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9DFF7" w14:textId="28001532" w:rsidR="00F70C90" w:rsidRPr="0054315C" w:rsidRDefault="00F70C90" w:rsidP="00F70C90">
      <w:pPr>
        <w:pBdr>
          <w:top w:val="single" w:sz="4" w:space="1" w:color="auto"/>
          <w:bottom w:val="single" w:sz="4" w:space="1" w:color="auto"/>
        </w:pBdr>
        <w:jc w:val="center"/>
        <w:rPr>
          <w:rFonts w:cs="Arial"/>
          <w:b/>
          <w:bCs/>
        </w:rPr>
      </w:pPr>
      <w:bookmarkStart w:id="0" w:name="_Hlk109235479"/>
      <w:r w:rsidRPr="0054315C">
        <w:rPr>
          <w:rFonts w:cs="Arial"/>
          <w:b/>
          <w:bCs/>
        </w:rPr>
        <w:t xml:space="preserve">PROJEKT </w:t>
      </w:r>
      <w:r w:rsidR="00826C79">
        <w:rPr>
          <w:rFonts w:cs="Arial"/>
          <w:b/>
          <w:bCs/>
        </w:rPr>
        <w:t>TECHNICZNY</w:t>
      </w:r>
    </w:p>
    <w:p w14:paraId="4FC8DAC7" w14:textId="7F1FA13E" w:rsidR="00826C79" w:rsidRDefault="00826C79" w:rsidP="00826C79">
      <w:pPr>
        <w:pBdr>
          <w:bottom w:val="single" w:sz="4" w:space="1" w:color="auto"/>
        </w:pBdr>
        <w:jc w:val="center"/>
        <w:rPr>
          <w:rFonts w:cs="Arial"/>
          <w:b/>
          <w:bCs/>
          <w:sz w:val="24"/>
        </w:rPr>
      </w:pPr>
      <w:bookmarkStart w:id="1" w:name="_Hlk109235486"/>
      <w:r>
        <w:rPr>
          <w:rFonts w:cs="Arial"/>
          <w:b/>
          <w:bCs/>
          <w:sz w:val="24"/>
        </w:rPr>
        <w:t>CZĘŚĆ 1. ARCHITEKTURA</w:t>
      </w:r>
    </w:p>
    <w:p w14:paraId="677DDEE1" w14:textId="77777777" w:rsidR="00826C79" w:rsidRDefault="00826C79" w:rsidP="00826C79">
      <w:pPr>
        <w:jc w:val="center"/>
        <w:rPr>
          <w:rFonts w:cs="Arial"/>
          <w:b/>
          <w:bCs/>
          <w:sz w:val="24"/>
        </w:rPr>
      </w:pPr>
    </w:p>
    <w:p w14:paraId="62DC4EBA" w14:textId="77777777" w:rsidR="00826C79" w:rsidRDefault="00826C79" w:rsidP="00826C79">
      <w:pPr>
        <w:jc w:val="center"/>
        <w:rPr>
          <w:rFonts w:cs="Arial"/>
          <w:b/>
          <w:bCs/>
          <w:sz w:val="24"/>
        </w:rPr>
      </w:pPr>
      <w:r w:rsidRPr="0056774E">
        <w:rPr>
          <w:rFonts w:cs="Arial"/>
          <w:b/>
          <w:bCs/>
          <w:sz w:val="24"/>
        </w:rPr>
        <w:t>DOSTOSOWANI</w:t>
      </w:r>
      <w:r>
        <w:rPr>
          <w:rFonts w:cs="Arial"/>
          <w:b/>
          <w:bCs/>
          <w:sz w:val="24"/>
        </w:rPr>
        <w:t>E</w:t>
      </w:r>
      <w:r w:rsidRPr="0056774E">
        <w:rPr>
          <w:rFonts w:cs="Arial"/>
          <w:b/>
          <w:bCs/>
          <w:sz w:val="24"/>
        </w:rPr>
        <w:t xml:space="preserve"> BUDYNKU DO OBOWIĄZUJĄCYCH PRZEPISÓW </w:t>
      </w:r>
    </w:p>
    <w:p w14:paraId="248CF3DF" w14:textId="7B79CDDE" w:rsidR="00D54C02" w:rsidRPr="0054315C" w:rsidRDefault="00826C79" w:rsidP="00826C79">
      <w:pPr>
        <w:jc w:val="center"/>
        <w:rPr>
          <w:rFonts w:cs="Arial"/>
          <w:b/>
          <w:bCs/>
          <w:sz w:val="24"/>
        </w:rPr>
      </w:pPr>
      <w:r w:rsidRPr="0056774E">
        <w:rPr>
          <w:rFonts w:cs="Arial"/>
          <w:b/>
          <w:bCs/>
          <w:sz w:val="24"/>
        </w:rPr>
        <w:t>Z ZAKRESU OCHRONY P.POŻ</w:t>
      </w:r>
      <w:r>
        <w:rPr>
          <w:rFonts w:cs="Arial"/>
          <w:b/>
          <w:bCs/>
          <w:sz w:val="24"/>
        </w:rPr>
        <w:t>.</w:t>
      </w:r>
    </w:p>
    <w:p w14:paraId="3C1029E6" w14:textId="77777777" w:rsidR="00D54C02" w:rsidRPr="0054315C" w:rsidRDefault="00D54C02" w:rsidP="00D54C02">
      <w:pPr>
        <w:jc w:val="center"/>
        <w:rPr>
          <w:rFonts w:cs="Arial"/>
          <w:b/>
          <w:bCs/>
          <w:sz w:val="24"/>
        </w:rPr>
      </w:pPr>
    </w:p>
    <w:p w14:paraId="4E74828F" w14:textId="490ABD62" w:rsidR="00D54C02" w:rsidRPr="0054315C" w:rsidRDefault="00D54C02" w:rsidP="00D54C02">
      <w:pPr>
        <w:jc w:val="center"/>
        <w:rPr>
          <w:rFonts w:cs="Arial"/>
          <w:b/>
          <w:bCs/>
          <w:sz w:val="24"/>
        </w:rPr>
      </w:pPr>
      <w:r w:rsidRPr="0054315C">
        <w:rPr>
          <w:rFonts w:cs="Arial"/>
          <w:b/>
          <w:bCs/>
          <w:sz w:val="24"/>
        </w:rPr>
        <w:t>w ramach zadania p/n:</w:t>
      </w:r>
    </w:p>
    <w:p w14:paraId="2FBD6D10" w14:textId="77777777" w:rsidR="00D54C02" w:rsidRPr="0054315C" w:rsidRDefault="00D54C02" w:rsidP="00D54C02">
      <w:pPr>
        <w:jc w:val="center"/>
        <w:rPr>
          <w:rFonts w:cs="Arial"/>
          <w:b/>
          <w:bCs/>
          <w:sz w:val="24"/>
        </w:rPr>
      </w:pPr>
    </w:p>
    <w:p w14:paraId="66C18BE7" w14:textId="77777777" w:rsidR="00D54C02" w:rsidRPr="0054315C" w:rsidRDefault="00D54C02" w:rsidP="00D54C02">
      <w:pPr>
        <w:jc w:val="center"/>
        <w:rPr>
          <w:rFonts w:cs="Arial"/>
          <w:b/>
          <w:bCs/>
          <w:sz w:val="24"/>
        </w:rPr>
      </w:pPr>
      <w:r w:rsidRPr="0054315C">
        <w:rPr>
          <w:rFonts w:cs="Arial"/>
          <w:b/>
          <w:bCs/>
          <w:sz w:val="24"/>
        </w:rPr>
        <w:t xml:space="preserve"> „Modernizacja obiektów użytkowanych przez Mazowiecki Urząd Wojewódzki w Warszawie”</w:t>
      </w:r>
    </w:p>
    <w:p w14:paraId="2A210299" w14:textId="77777777" w:rsidR="00D54C02" w:rsidRPr="0054315C" w:rsidRDefault="00D54C02" w:rsidP="00D54C02">
      <w:pPr>
        <w:jc w:val="center"/>
        <w:rPr>
          <w:rFonts w:cs="Arial"/>
          <w:b/>
          <w:bCs/>
          <w:sz w:val="24"/>
        </w:rPr>
      </w:pPr>
      <w:r w:rsidRPr="0054315C">
        <w:rPr>
          <w:rFonts w:cs="Arial"/>
          <w:b/>
          <w:bCs/>
          <w:sz w:val="24"/>
        </w:rPr>
        <w:t xml:space="preserve"> </w:t>
      </w:r>
    </w:p>
    <w:p w14:paraId="4F6D6DB7" w14:textId="77777777" w:rsidR="00D54C02" w:rsidRPr="00826C79" w:rsidRDefault="00D54C02" w:rsidP="00D54C02">
      <w:pPr>
        <w:jc w:val="center"/>
        <w:rPr>
          <w:rFonts w:cs="Arial"/>
          <w:b/>
          <w:bCs/>
          <w:szCs w:val="20"/>
        </w:rPr>
      </w:pPr>
      <w:r w:rsidRPr="00826C79">
        <w:rPr>
          <w:rFonts w:cs="Arial"/>
          <w:b/>
          <w:bCs/>
          <w:szCs w:val="20"/>
        </w:rPr>
        <w:t xml:space="preserve"> ul. 11go Listopada 2; 05-220 Zielonka</w:t>
      </w:r>
    </w:p>
    <w:p w14:paraId="3416DFEC" w14:textId="77777777" w:rsidR="00D54C02" w:rsidRPr="00826C79" w:rsidRDefault="00D54C02" w:rsidP="00D54C02">
      <w:pPr>
        <w:jc w:val="center"/>
        <w:rPr>
          <w:rFonts w:cs="Arial"/>
          <w:b/>
          <w:bCs/>
          <w:szCs w:val="20"/>
        </w:rPr>
      </w:pPr>
      <w:r w:rsidRPr="00826C79">
        <w:rPr>
          <w:rFonts w:cs="Arial"/>
          <w:b/>
          <w:bCs/>
          <w:szCs w:val="20"/>
        </w:rPr>
        <w:t>DZ. EW. NR 7; 8; 9; 10; 11; 12; 13; 14 obr. 5-20-07</w:t>
      </w:r>
    </w:p>
    <w:p w14:paraId="10C6A985" w14:textId="6C991D6D" w:rsidR="001B01C9" w:rsidRPr="00826C79" w:rsidRDefault="00D54C02" w:rsidP="00D54C02">
      <w:pPr>
        <w:jc w:val="center"/>
        <w:rPr>
          <w:rFonts w:cs="Arial"/>
          <w:b/>
          <w:bCs/>
          <w:szCs w:val="20"/>
        </w:rPr>
      </w:pPr>
      <w:r w:rsidRPr="00826C79">
        <w:rPr>
          <w:rFonts w:cs="Arial"/>
          <w:b/>
          <w:bCs/>
          <w:szCs w:val="20"/>
        </w:rPr>
        <w:t>nr obrębu: 0030; nazwa jedn: 143404_1</w:t>
      </w:r>
    </w:p>
    <w:p w14:paraId="31CD7C91" w14:textId="77777777" w:rsidR="00D54C02" w:rsidRPr="0054315C" w:rsidRDefault="00D54C02" w:rsidP="00D54C02">
      <w:pPr>
        <w:jc w:val="center"/>
        <w:rPr>
          <w:rFonts w:cs="Arial"/>
          <w:b/>
          <w:bCs/>
          <w:sz w:val="24"/>
        </w:rPr>
      </w:pPr>
    </w:p>
    <w:p w14:paraId="4EDC5412" w14:textId="13C77CC8" w:rsidR="00F70C90" w:rsidRPr="0054315C" w:rsidRDefault="00F70C90" w:rsidP="00F70C90">
      <w:pPr>
        <w:pBdr>
          <w:top w:val="single" w:sz="4" w:space="1" w:color="auto"/>
          <w:bottom w:val="single" w:sz="4" w:space="1" w:color="auto"/>
        </w:pBdr>
        <w:jc w:val="center"/>
        <w:rPr>
          <w:rFonts w:cs="Arial"/>
          <w:b/>
          <w:bCs/>
        </w:rPr>
      </w:pPr>
      <w:r w:rsidRPr="0054315C">
        <w:rPr>
          <w:rFonts w:cs="Arial"/>
          <w:b/>
          <w:bCs/>
        </w:rPr>
        <w:t xml:space="preserve">KATEGORIA OBIEKTU BUDOWLANEGO: </w:t>
      </w:r>
      <w:r w:rsidR="000E2CAD" w:rsidRPr="0054315C">
        <w:rPr>
          <w:rFonts w:cs="Arial"/>
          <w:b/>
          <w:bCs/>
        </w:rPr>
        <w:t>XVIII</w:t>
      </w:r>
    </w:p>
    <w:bookmarkEnd w:id="0"/>
    <w:bookmarkEnd w:id="1"/>
    <w:tbl>
      <w:tblPr>
        <w:tblW w:w="9147" w:type="dxa"/>
        <w:tblInd w:w="-70" w:type="dxa"/>
        <w:tblLayout w:type="fixed"/>
        <w:tblCellMar>
          <w:left w:w="70" w:type="dxa"/>
          <w:right w:w="70" w:type="dxa"/>
        </w:tblCellMar>
        <w:tblLook w:val="0000" w:firstRow="0" w:lastRow="0" w:firstColumn="0" w:lastColumn="0" w:noHBand="0" w:noVBand="0"/>
      </w:tblPr>
      <w:tblGrid>
        <w:gridCol w:w="140"/>
        <w:gridCol w:w="1276"/>
        <w:gridCol w:w="1033"/>
        <w:gridCol w:w="165"/>
        <w:gridCol w:w="1354"/>
        <w:gridCol w:w="3827"/>
        <w:gridCol w:w="992"/>
        <w:gridCol w:w="360"/>
      </w:tblGrid>
      <w:tr w:rsidR="00D437BC" w:rsidRPr="0054315C" w14:paraId="1BD03FE4" w14:textId="77777777" w:rsidTr="00990661">
        <w:trPr>
          <w:gridBefore w:val="1"/>
          <w:gridAfter w:val="1"/>
          <w:wBefore w:w="140" w:type="dxa"/>
          <w:wAfter w:w="360" w:type="dxa"/>
          <w:trHeight w:val="75"/>
        </w:trPr>
        <w:tc>
          <w:tcPr>
            <w:tcW w:w="8647" w:type="dxa"/>
            <w:gridSpan w:val="6"/>
          </w:tcPr>
          <w:p w14:paraId="009BF523" w14:textId="77777777" w:rsidR="00F70C90" w:rsidRPr="0054315C" w:rsidRDefault="00F70C90" w:rsidP="003C4EC9">
            <w:pPr>
              <w:snapToGrid w:val="0"/>
              <w:rPr>
                <w:rFonts w:cs="Arial"/>
                <w:sz w:val="18"/>
              </w:rPr>
            </w:pPr>
          </w:p>
          <w:p w14:paraId="1E7579D9" w14:textId="77777777" w:rsidR="00990661" w:rsidRPr="0054315C" w:rsidRDefault="00990661" w:rsidP="003C4EC9">
            <w:pPr>
              <w:snapToGrid w:val="0"/>
              <w:rPr>
                <w:rFonts w:cs="Arial"/>
                <w:sz w:val="18"/>
              </w:rPr>
            </w:pPr>
          </w:p>
        </w:tc>
      </w:tr>
      <w:tr w:rsidR="00D437BC" w:rsidRPr="0054315C" w14:paraId="7C1EBBEF" w14:textId="77777777" w:rsidTr="00990661">
        <w:trPr>
          <w:gridBefore w:val="1"/>
          <w:gridAfter w:val="1"/>
          <w:wBefore w:w="140" w:type="dxa"/>
          <w:wAfter w:w="360" w:type="dxa"/>
          <w:trHeight w:val="210"/>
        </w:trPr>
        <w:tc>
          <w:tcPr>
            <w:tcW w:w="2309" w:type="dxa"/>
            <w:gridSpan w:val="2"/>
            <w:tcBorders>
              <w:bottom w:val="single" w:sz="4" w:space="0" w:color="000000"/>
            </w:tcBorders>
          </w:tcPr>
          <w:p w14:paraId="1F2FE14D" w14:textId="77777777" w:rsidR="00F70C90" w:rsidRPr="0054315C" w:rsidRDefault="00F70C90" w:rsidP="003C4EC9">
            <w:pPr>
              <w:snapToGrid w:val="0"/>
              <w:rPr>
                <w:rFonts w:cs="Arial"/>
                <w:b/>
                <w:sz w:val="18"/>
              </w:rPr>
            </w:pPr>
          </w:p>
          <w:p w14:paraId="0AE307CA" w14:textId="77777777" w:rsidR="00F70C90" w:rsidRPr="0054315C" w:rsidRDefault="00F70C90" w:rsidP="003C4EC9">
            <w:pPr>
              <w:snapToGrid w:val="0"/>
              <w:rPr>
                <w:rFonts w:cs="Arial"/>
                <w:b/>
                <w:sz w:val="18"/>
              </w:rPr>
            </w:pPr>
            <w:r w:rsidRPr="0054315C">
              <w:rPr>
                <w:rFonts w:cs="Arial"/>
                <w:b/>
                <w:sz w:val="18"/>
              </w:rPr>
              <w:t>Inwestor:</w:t>
            </w:r>
          </w:p>
        </w:tc>
        <w:tc>
          <w:tcPr>
            <w:tcW w:w="165" w:type="dxa"/>
            <w:tcBorders>
              <w:bottom w:val="single" w:sz="4" w:space="0" w:color="000000"/>
            </w:tcBorders>
          </w:tcPr>
          <w:p w14:paraId="42AE886E" w14:textId="77777777" w:rsidR="00F70C90" w:rsidRPr="0054315C" w:rsidRDefault="00F70C90" w:rsidP="003C4EC9">
            <w:pPr>
              <w:snapToGrid w:val="0"/>
              <w:rPr>
                <w:rFonts w:cs="Arial"/>
                <w:b/>
                <w:sz w:val="18"/>
              </w:rPr>
            </w:pPr>
          </w:p>
        </w:tc>
        <w:tc>
          <w:tcPr>
            <w:tcW w:w="6173" w:type="dxa"/>
            <w:gridSpan w:val="3"/>
            <w:tcBorders>
              <w:bottom w:val="single" w:sz="4" w:space="0" w:color="000000"/>
            </w:tcBorders>
          </w:tcPr>
          <w:p w14:paraId="3CB4B8B5" w14:textId="77777777" w:rsidR="00F70C90" w:rsidRPr="0054315C" w:rsidRDefault="00F70C90" w:rsidP="003C4EC9">
            <w:pPr>
              <w:snapToGrid w:val="0"/>
              <w:rPr>
                <w:rFonts w:cs="Arial"/>
                <w:sz w:val="18"/>
              </w:rPr>
            </w:pPr>
          </w:p>
        </w:tc>
      </w:tr>
      <w:tr w:rsidR="00D437BC" w:rsidRPr="0054315C" w14:paraId="291FBCE6" w14:textId="77777777" w:rsidTr="00990661">
        <w:trPr>
          <w:gridBefore w:val="1"/>
          <w:gridAfter w:val="1"/>
          <w:wBefore w:w="140" w:type="dxa"/>
          <w:wAfter w:w="360" w:type="dxa"/>
          <w:trHeight w:val="748"/>
        </w:trPr>
        <w:tc>
          <w:tcPr>
            <w:tcW w:w="2309" w:type="dxa"/>
            <w:gridSpan w:val="2"/>
            <w:vAlign w:val="center"/>
          </w:tcPr>
          <w:p w14:paraId="421CCB44" w14:textId="77777777" w:rsidR="00F70C90" w:rsidRPr="0054315C" w:rsidRDefault="00F70C90" w:rsidP="003C4EC9">
            <w:pPr>
              <w:snapToGrid w:val="0"/>
              <w:jc w:val="center"/>
              <w:rPr>
                <w:rFonts w:cs="Arial"/>
                <w:b/>
                <w:sz w:val="18"/>
              </w:rPr>
            </w:pPr>
          </w:p>
        </w:tc>
        <w:tc>
          <w:tcPr>
            <w:tcW w:w="165" w:type="dxa"/>
          </w:tcPr>
          <w:p w14:paraId="65AECAE4" w14:textId="77777777" w:rsidR="00F70C90" w:rsidRPr="0054315C" w:rsidRDefault="00F70C90" w:rsidP="003C4EC9">
            <w:pPr>
              <w:snapToGrid w:val="0"/>
              <w:rPr>
                <w:rFonts w:cs="Arial"/>
                <w:b/>
                <w:sz w:val="16"/>
              </w:rPr>
            </w:pPr>
          </w:p>
        </w:tc>
        <w:tc>
          <w:tcPr>
            <w:tcW w:w="6173" w:type="dxa"/>
            <w:gridSpan w:val="3"/>
            <w:vAlign w:val="center"/>
          </w:tcPr>
          <w:p w14:paraId="7DAA68D6" w14:textId="77777777" w:rsidR="00F70C90" w:rsidRPr="0054315C" w:rsidRDefault="00F70C90" w:rsidP="003C4EC9">
            <w:pPr>
              <w:tabs>
                <w:tab w:val="left" w:pos="426"/>
              </w:tabs>
              <w:snapToGrid w:val="0"/>
              <w:jc w:val="center"/>
              <w:rPr>
                <w:rFonts w:cs="Arial"/>
              </w:rPr>
            </w:pPr>
          </w:p>
          <w:p w14:paraId="1B371139" w14:textId="77777777" w:rsidR="00D54C02" w:rsidRPr="0054315C" w:rsidRDefault="00D54C02" w:rsidP="00D54C02">
            <w:pPr>
              <w:tabs>
                <w:tab w:val="left" w:pos="1284"/>
              </w:tabs>
              <w:ind w:left="-2403" w:firstLine="2830"/>
              <w:jc w:val="center"/>
              <w:rPr>
                <w:rFonts w:cs="Arial"/>
                <w:szCs w:val="20"/>
              </w:rPr>
            </w:pPr>
            <w:r w:rsidRPr="0054315C">
              <w:rPr>
                <w:rFonts w:cs="Arial"/>
                <w:szCs w:val="20"/>
              </w:rPr>
              <w:t xml:space="preserve">MAZOWIECKI URZĄD WOJEWÓDZKI </w:t>
            </w:r>
          </w:p>
          <w:p w14:paraId="2A9C71EE" w14:textId="77777777" w:rsidR="00D54C02" w:rsidRPr="0054315C" w:rsidRDefault="00D54C02" w:rsidP="00D54C02">
            <w:pPr>
              <w:tabs>
                <w:tab w:val="left" w:pos="1284"/>
              </w:tabs>
              <w:ind w:left="-2403" w:firstLine="2830"/>
              <w:jc w:val="center"/>
              <w:rPr>
                <w:rFonts w:cs="Arial"/>
                <w:szCs w:val="20"/>
              </w:rPr>
            </w:pPr>
            <w:r w:rsidRPr="0054315C">
              <w:rPr>
                <w:rFonts w:cs="Arial"/>
                <w:szCs w:val="20"/>
              </w:rPr>
              <w:t>W WARSZAWIE</w:t>
            </w:r>
          </w:p>
          <w:p w14:paraId="4ECB701B" w14:textId="77777777" w:rsidR="00D54C02" w:rsidRPr="0054315C" w:rsidRDefault="00D54C02" w:rsidP="00D54C02">
            <w:pPr>
              <w:tabs>
                <w:tab w:val="left" w:pos="1284"/>
              </w:tabs>
              <w:ind w:left="-2403" w:firstLine="2830"/>
              <w:jc w:val="center"/>
              <w:rPr>
                <w:rFonts w:cs="Arial"/>
                <w:szCs w:val="20"/>
              </w:rPr>
            </w:pPr>
            <w:r w:rsidRPr="0054315C">
              <w:rPr>
                <w:rFonts w:cs="Arial"/>
                <w:szCs w:val="20"/>
              </w:rPr>
              <w:t>Pl. Bankowy 3/5</w:t>
            </w:r>
          </w:p>
          <w:p w14:paraId="6D4FCAB0" w14:textId="6D98A1EF" w:rsidR="00F70C90" w:rsidRPr="0054315C" w:rsidRDefault="00D54C02" w:rsidP="00D54C02">
            <w:pPr>
              <w:tabs>
                <w:tab w:val="left" w:pos="1284"/>
              </w:tabs>
              <w:ind w:left="-2403" w:firstLine="2830"/>
              <w:jc w:val="center"/>
              <w:rPr>
                <w:rFonts w:cs="Arial"/>
              </w:rPr>
            </w:pPr>
            <w:r w:rsidRPr="0054315C">
              <w:rPr>
                <w:rFonts w:cs="Arial"/>
                <w:szCs w:val="20"/>
              </w:rPr>
              <w:t>00-950 Warszawa</w:t>
            </w:r>
          </w:p>
        </w:tc>
      </w:tr>
      <w:tr w:rsidR="00D437BC" w:rsidRPr="0054315C" w14:paraId="642FB689" w14:textId="77777777" w:rsidTr="00990661">
        <w:trPr>
          <w:gridBefore w:val="1"/>
          <w:gridAfter w:val="1"/>
          <w:wBefore w:w="140" w:type="dxa"/>
          <w:wAfter w:w="360" w:type="dxa"/>
          <w:trHeight w:val="195"/>
        </w:trPr>
        <w:tc>
          <w:tcPr>
            <w:tcW w:w="2309" w:type="dxa"/>
            <w:gridSpan w:val="2"/>
            <w:tcBorders>
              <w:bottom w:val="single" w:sz="4" w:space="0" w:color="000000"/>
            </w:tcBorders>
            <w:vAlign w:val="center"/>
          </w:tcPr>
          <w:p w14:paraId="419E79E1" w14:textId="77777777" w:rsidR="00F70C90" w:rsidRPr="0054315C" w:rsidRDefault="00F70C90" w:rsidP="003C4EC9">
            <w:pPr>
              <w:snapToGrid w:val="0"/>
              <w:rPr>
                <w:rFonts w:cs="Arial"/>
                <w:b/>
                <w:sz w:val="18"/>
              </w:rPr>
            </w:pPr>
            <w:r w:rsidRPr="0054315C">
              <w:rPr>
                <w:rFonts w:cs="Arial"/>
                <w:b/>
                <w:sz w:val="18"/>
              </w:rPr>
              <w:t>Jednostka projektowa:</w:t>
            </w:r>
          </w:p>
        </w:tc>
        <w:tc>
          <w:tcPr>
            <w:tcW w:w="165" w:type="dxa"/>
            <w:tcBorders>
              <w:bottom w:val="single" w:sz="4" w:space="0" w:color="000000"/>
            </w:tcBorders>
            <w:vAlign w:val="center"/>
          </w:tcPr>
          <w:p w14:paraId="77B67AA9" w14:textId="77777777" w:rsidR="00F70C90" w:rsidRPr="0054315C" w:rsidRDefault="00F70C90" w:rsidP="003C4EC9">
            <w:pPr>
              <w:snapToGrid w:val="0"/>
              <w:rPr>
                <w:rFonts w:cs="Arial"/>
                <w:b/>
                <w:sz w:val="18"/>
              </w:rPr>
            </w:pPr>
          </w:p>
        </w:tc>
        <w:tc>
          <w:tcPr>
            <w:tcW w:w="6173" w:type="dxa"/>
            <w:gridSpan w:val="3"/>
            <w:tcBorders>
              <w:bottom w:val="single" w:sz="4" w:space="0" w:color="000000"/>
            </w:tcBorders>
          </w:tcPr>
          <w:p w14:paraId="2E8CA200" w14:textId="77777777" w:rsidR="00F70C90" w:rsidRPr="0054315C" w:rsidRDefault="00F70C90" w:rsidP="003C4EC9">
            <w:pPr>
              <w:snapToGrid w:val="0"/>
              <w:rPr>
                <w:rFonts w:cs="Arial"/>
                <w:sz w:val="18"/>
              </w:rPr>
            </w:pPr>
          </w:p>
        </w:tc>
      </w:tr>
      <w:tr w:rsidR="00D437BC" w:rsidRPr="0054315C" w14:paraId="13530F99" w14:textId="77777777" w:rsidTr="00990661">
        <w:trPr>
          <w:gridBefore w:val="1"/>
          <w:gridAfter w:val="1"/>
          <w:wBefore w:w="140" w:type="dxa"/>
          <w:wAfter w:w="360" w:type="dxa"/>
          <w:trHeight w:val="1035"/>
        </w:trPr>
        <w:tc>
          <w:tcPr>
            <w:tcW w:w="2309" w:type="dxa"/>
            <w:gridSpan w:val="2"/>
            <w:vAlign w:val="center"/>
          </w:tcPr>
          <w:p w14:paraId="157A8C20" w14:textId="77777777" w:rsidR="00F70C90" w:rsidRPr="0054315C" w:rsidRDefault="00F70C90" w:rsidP="003C4EC9">
            <w:pPr>
              <w:pStyle w:val="Nagwek10"/>
              <w:snapToGrid w:val="0"/>
              <w:rPr>
                <w:rFonts w:ascii="Aptos" w:hAnsi="Aptos" w:cs="Arial"/>
                <w:sz w:val="18"/>
              </w:rPr>
            </w:pPr>
          </w:p>
          <w:p w14:paraId="195E5FC0" w14:textId="77777777" w:rsidR="00F70C90" w:rsidRPr="0054315C" w:rsidRDefault="00F70C90" w:rsidP="003C4EC9">
            <w:pPr>
              <w:pStyle w:val="Nagwek10"/>
              <w:rPr>
                <w:rFonts w:ascii="Aptos" w:hAnsi="Aptos" w:cs="Arial"/>
                <w:sz w:val="18"/>
              </w:rPr>
            </w:pPr>
          </w:p>
          <w:p w14:paraId="271ABFAE" w14:textId="77777777" w:rsidR="00F70C90" w:rsidRPr="0054315C" w:rsidRDefault="00F70C90" w:rsidP="003C4EC9">
            <w:pPr>
              <w:rPr>
                <w:rFonts w:cs="Arial"/>
                <w:b/>
                <w:sz w:val="18"/>
              </w:rPr>
            </w:pPr>
          </w:p>
        </w:tc>
        <w:tc>
          <w:tcPr>
            <w:tcW w:w="165" w:type="dxa"/>
          </w:tcPr>
          <w:p w14:paraId="48384DCD" w14:textId="77777777" w:rsidR="00F70C90" w:rsidRPr="0054315C" w:rsidRDefault="00F70C90" w:rsidP="003C4EC9">
            <w:pPr>
              <w:snapToGrid w:val="0"/>
              <w:rPr>
                <w:rFonts w:cs="Arial"/>
                <w:b/>
                <w:sz w:val="16"/>
              </w:rPr>
            </w:pPr>
          </w:p>
        </w:tc>
        <w:tc>
          <w:tcPr>
            <w:tcW w:w="6173" w:type="dxa"/>
            <w:gridSpan w:val="3"/>
            <w:vAlign w:val="center"/>
          </w:tcPr>
          <w:p w14:paraId="330D9846" w14:textId="77777777" w:rsidR="00F70C90" w:rsidRPr="0054315C" w:rsidRDefault="00F70C90" w:rsidP="003C4EC9">
            <w:pPr>
              <w:tabs>
                <w:tab w:val="left" w:pos="426"/>
              </w:tabs>
              <w:snapToGrid w:val="0"/>
              <w:ind w:left="-2403" w:firstLine="3260"/>
              <w:jc w:val="center"/>
              <w:rPr>
                <w:rFonts w:cs="Arial"/>
              </w:rPr>
            </w:pPr>
          </w:p>
          <w:p w14:paraId="2B97975D" w14:textId="77777777" w:rsidR="00F70C90" w:rsidRPr="0054315C" w:rsidRDefault="00F70C90" w:rsidP="003C4EC9">
            <w:pPr>
              <w:tabs>
                <w:tab w:val="left" w:pos="426"/>
              </w:tabs>
              <w:snapToGrid w:val="0"/>
              <w:spacing w:line="360" w:lineRule="auto"/>
              <w:ind w:left="-2403" w:firstLine="3260"/>
              <w:jc w:val="center"/>
              <w:rPr>
                <w:rFonts w:cs="Arial"/>
              </w:rPr>
            </w:pPr>
            <w:r w:rsidRPr="0054315C">
              <w:rPr>
                <w:rFonts w:cs="Arial"/>
                <w:noProof/>
              </w:rPr>
              <w:drawing>
                <wp:inline distT="0" distB="0" distL="0" distR="0" wp14:anchorId="6E94319D" wp14:editId="71C53F17">
                  <wp:extent cx="676275" cy="314325"/>
                  <wp:effectExtent l="0" t="0" r="9525"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676275" cy="314325"/>
                          </a:xfrm>
                          <a:prstGeom prst="rect">
                            <a:avLst/>
                          </a:prstGeom>
                          <a:noFill/>
                          <a:ln>
                            <a:noFill/>
                          </a:ln>
                        </pic:spPr>
                      </pic:pic>
                    </a:graphicData>
                  </a:graphic>
                </wp:inline>
              </w:drawing>
            </w:r>
          </w:p>
          <w:p w14:paraId="71968DC5" w14:textId="77777777" w:rsidR="00F70C90" w:rsidRPr="0054315C" w:rsidRDefault="00F70C90" w:rsidP="003C4EC9">
            <w:pPr>
              <w:tabs>
                <w:tab w:val="left" w:pos="426"/>
              </w:tabs>
              <w:snapToGrid w:val="0"/>
              <w:ind w:left="-2403" w:firstLine="3260"/>
              <w:jc w:val="center"/>
              <w:rPr>
                <w:rFonts w:cs="Arial"/>
                <w:szCs w:val="20"/>
              </w:rPr>
            </w:pPr>
            <w:r w:rsidRPr="0054315C">
              <w:rPr>
                <w:rFonts w:cs="Arial"/>
                <w:szCs w:val="20"/>
              </w:rPr>
              <w:t>ARCHITEKT ANTONI BYSZEWSKI</w:t>
            </w:r>
          </w:p>
          <w:p w14:paraId="37C9A73E" w14:textId="77777777" w:rsidR="00F70C90" w:rsidRPr="0054315C" w:rsidRDefault="00F70C90" w:rsidP="003C4EC9">
            <w:pPr>
              <w:tabs>
                <w:tab w:val="left" w:pos="426"/>
              </w:tabs>
              <w:snapToGrid w:val="0"/>
              <w:ind w:left="-2403" w:firstLine="3260"/>
              <w:jc w:val="center"/>
              <w:rPr>
                <w:rFonts w:cs="Arial"/>
                <w:szCs w:val="20"/>
              </w:rPr>
            </w:pPr>
            <w:r w:rsidRPr="0054315C">
              <w:rPr>
                <w:rFonts w:cs="Arial"/>
                <w:szCs w:val="20"/>
              </w:rPr>
              <w:t>ul. Ogrodowa 4</w:t>
            </w:r>
          </w:p>
          <w:p w14:paraId="4E21C5EC" w14:textId="77777777" w:rsidR="00F70C90" w:rsidRPr="0054315C" w:rsidRDefault="00F70C90" w:rsidP="003C4EC9">
            <w:pPr>
              <w:tabs>
                <w:tab w:val="left" w:pos="426"/>
              </w:tabs>
              <w:snapToGrid w:val="0"/>
              <w:ind w:left="-2403" w:firstLine="3260"/>
              <w:jc w:val="center"/>
              <w:rPr>
                <w:rFonts w:cs="Arial"/>
                <w:szCs w:val="20"/>
              </w:rPr>
            </w:pPr>
            <w:r w:rsidRPr="0054315C">
              <w:rPr>
                <w:rFonts w:cs="Arial"/>
                <w:szCs w:val="20"/>
              </w:rPr>
              <w:t>05-816 Michałowice</w:t>
            </w:r>
          </w:p>
          <w:p w14:paraId="00B2C4C2" w14:textId="77777777" w:rsidR="00F70C90" w:rsidRPr="0054315C" w:rsidRDefault="00F70C90" w:rsidP="003C4EC9">
            <w:pPr>
              <w:tabs>
                <w:tab w:val="left" w:pos="426"/>
              </w:tabs>
              <w:snapToGrid w:val="0"/>
              <w:ind w:left="-2403" w:firstLine="3260"/>
              <w:jc w:val="center"/>
              <w:rPr>
                <w:rFonts w:cs="Arial"/>
                <w:szCs w:val="22"/>
              </w:rPr>
            </w:pPr>
            <w:r w:rsidRPr="0054315C">
              <w:rPr>
                <w:rFonts w:cs="Arial"/>
                <w:szCs w:val="20"/>
              </w:rPr>
              <w:t>Tel. 600-948-077</w:t>
            </w:r>
          </w:p>
          <w:p w14:paraId="6532E7AB" w14:textId="77777777" w:rsidR="00F70C90" w:rsidRPr="0054315C" w:rsidRDefault="00F70C90" w:rsidP="003C4EC9">
            <w:pPr>
              <w:tabs>
                <w:tab w:val="left" w:pos="426"/>
              </w:tabs>
              <w:snapToGrid w:val="0"/>
              <w:ind w:left="-2403" w:firstLine="3260"/>
              <w:jc w:val="center"/>
              <w:rPr>
                <w:rFonts w:cs="Arial"/>
                <w:szCs w:val="22"/>
              </w:rPr>
            </w:pPr>
          </w:p>
          <w:p w14:paraId="34AFED78" w14:textId="77777777" w:rsidR="00F70C90" w:rsidRPr="0054315C" w:rsidRDefault="00F70C90" w:rsidP="00990661">
            <w:pPr>
              <w:tabs>
                <w:tab w:val="left" w:pos="426"/>
              </w:tabs>
              <w:snapToGrid w:val="0"/>
              <w:ind w:left="-2403" w:firstLine="3260"/>
              <w:rPr>
                <w:rFonts w:cs="Arial"/>
                <w:b/>
                <w:sz w:val="18"/>
                <w:lang w:val="de-DE"/>
              </w:rPr>
            </w:pPr>
          </w:p>
          <w:p w14:paraId="1A961AAF" w14:textId="77777777" w:rsidR="00FD618A" w:rsidRPr="0054315C" w:rsidRDefault="00FD618A" w:rsidP="00990661">
            <w:pPr>
              <w:tabs>
                <w:tab w:val="left" w:pos="426"/>
              </w:tabs>
              <w:snapToGrid w:val="0"/>
              <w:ind w:left="-2403" w:firstLine="3260"/>
              <w:rPr>
                <w:rFonts w:cs="Arial"/>
                <w:b/>
                <w:sz w:val="18"/>
                <w:lang w:val="de-DE"/>
              </w:rPr>
            </w:pPr>
          </w:p>
          <w:p w14:paraId="558A319C" w14:textId="77777777" w:rsidR="00FD618A" w:rsidRPr="0054315C" w:rsidRDefault="00FD618A" w:rsidP="00990661">
            <w:pPr>
              <w:tabs>
                <w:tab w:val="left" w:pos="426"/>
              </w:tabs>
              <w:snapToGrid w:val="0"/>
              <w:ind w:left="-2403" w:firstLine="3260"/>
              <w:rPr>
                <w:rFonts w:cs="Arial"/>
                <w:b/>
                <w:sz w:val="18"/>
                <w:lang w:val="de-DE"/>
              </w:rPr>
            </w:pPr>
          </w:p>
          <w:p w14:paraId="194D7ED7" w14:textId="77777777" w:rsidR="00FD618A" w:rsidRPr="0054315C" w:rsidRDefault="00FD618A" w:rsidP="00990661">
            <w:pPr>
              <w:tabs>
                <w:tab w:val="left" w:pos="426"/>
              </w:tabs>
              <w:snapToGrid w:val="0"/>
              <w:ind w:left="-2403" w:firstLine="3260"/>
              <w:rPr>
                <w:rFonts w:cs="Arial"/>
                <w:b/>
                <w:sz w:val="18"/>
                <w:lang w:val="de-DE"/>
              </w:rPr>
            </w:pPr>
          </w:p>
          <w:p w14:paraId="3A8ADA6E" w14:textId="77777777" w:rsidR="00FD618A" w:rsidRPr="0054315C" w:rsidRDefault="00FD618A" w:rsidP="00990661">
            <w:pPr>
              <w:tabs>
                <w:tab w:val="left" w:pos="426"/>
              </w:tabs>
              <w:snapToGrid w:val="0"/>
              <w:ind w:left="-2403" w:firstLine="3260"/>
              <w:rPr>
                <w:rFonts w:cs="Arial"/>
                <w:b/>
                <w:sz w:val="18"/>
                <w:lang w:val="de-DE"/>
              </w:rPr>
            </w:pPr>
          </w:p>
          <w:p w14:paraId="6CEE76DE" w14:textId="77777777" w:rsidR="00FD618A" w:rsidRPr="0054315C" w:rsidRDefault="00FD618A" w:rsidP="00990661">
            <w:pPr>
              <w:tabs>
                <w:tab w:val="left" w:pos="426"/>
              </w:tabs>
              <w:snapToGrid w:val="0"/>
              <w:ind w:left="-2403" w:firstLine="3260"/>
              <w:rPr>
                <w:rFonts w:cs="Arial"/>
                <w:b/>
                <w:sz w:val="18"/>
                <w:lang w:val="de-DE"/>
              </w:rPr>
            </w:pPr>
          </w:p>
        </w:tc>
      </w:tr>
      <w:tr w:rsidR="00990661" w:rsidRPr="0054315C" w14:paraId="531AB7AB" w14:textId="77777777" w:rsidTr="00990661">
        <w:tc>
          <w:tcPr>
            <w:tcW w:w="3968" w:type="dxa"/>
            <w:gridSpan w:val="5"/>
            <w:tcBorders>
              <w:top w:val="single" w:sz="4" w:space="0" w:color="auto"/>
              <w:left w:val="single" w:sz="4" w:space="0" w:color="auto"/>
              <w:bottom w:val="single" w:sz="4" w:space="0" w:color="auto"/>
              <w:right w:val="single" w:sz="4" w:space="0" w:color="auto"/>
            </w:tcBorders>
          </w:tcPr>
          <w:p w14:paraId="3915F7F7" w14:textId="77777777" w:rsidR="00990661" w:rsidRPr="0054315C" w:rsidRDefault="00990661" w:rsidP="00D772D7">
            <w:pPr>
              <w:snapToGrid w:val="0"/>
              <w:rPr>
                <w:rFonts w:cs="Arial"/>
                <w:b/>
                <w:bCs/>
                <w:sz w:val="16"/>
                <w:szCs w:val="16"/>
              </w:rPr>
            </w:pPr>
            <w:r w:rsidRPr="0054315C">
              <w:rPr>
                <w:rFonts w:cs="Arial"/>
                <w:b/>
                <w:bCs/>
                <w:sz w:val="16"/>
                <w:szCs w:val="16"/>
              </w:rPr>
              <w:t>Architektura:</w:t>
            </w:r>
          </w:p>
        </w:tc>
        <w:tc>
          <w:tcPr>
            <w:tcW w:w="3827" w:type="dxa"/>
            <w:tcBorders>
              <w:top w:val="single" w:sz="4" w:space="0" w:color="auto"/>
              <w:left w:val="single" w:sz="4" w:space="0" w:color="auto"/>
              <w:bottom w:val="single" w:sz="4" w:space="0" w:color="auto"/>
              <w:right w:val="single" w:sz="4" w:space="0" w:color="auto"/>
            </w:tcBorders>
          </w:tcPr>
          <w:p w14:paraId="1AD68803" w14:textId="77777777" w:rsidR="00990661" w:rsidRPr="0054315C" w:rsidRDefault="00990661" w:rsidP="00D772D7">
            <w:pPr>
              <w:snapToGrid w:val="0"/>
              <w:rPr>
                <w:rFonts w:cs="Arial"/>
                <w:b/>
                <w:sz w:val="16"/>
                <w:szCs w:val="16"/>
              </w:rPr>
            </w:pPr>
            <w:r w:rsidRPr="0054315C">
              <w:rPr>
                <w:rFonts w:cs="Arial"/>
                <w:b/>
                <w:sz w:val="16"/>
                <w:szCs w:val="16"/>
              </w:rPr>
              <w:t>Nr uprawnień</w:t>
            </w:r>
          </w:p>
        </w:tc>
        <w:tc>
          <w:tcPr>
            <w:tcW w:w="1352" w:type="dxa"/>
            <w:gridSpan w:val="2"/>
            <w:tcBorders>
              <w:top w:val="single" w:sz="4" w:space="0" w:color="auto"/>
              <w:left w:val="single" w:sz="4" w:space="0" w:color="auto"/>
              <w:bottom w:val="single" w:sz="4" w:space="0" w:color="auto"/>
              <w:right w:val="single" w:sz="4" w:space="0" w:color="auto"/>
            </w:tcBorders>
          </w:tcPr>
          <w:p w14:paraId="332CA74B" w14:textId="77777777" w:rsidR="00990661" w:rsidRPr="0054315C" w:rsidRDefault="00990661" w:rsidP="00D772D7">
            <w:pPr>
              <w:snapToGrid w:val="0"/>
              <w:rPr>
                <w:rFonts w:cs="Arial"/>
                <w:b/>
                <w:sz w:val="16"/>
                <w:szCs w:val="16"/>
              </w:rPr>
            </w:pPr>
            <w:r w:rsidRPr="0054315C">
              <w:rPr>
                <w:rFonts w:cs="Arial"/>
                <w:b/>
                <w:sz w:val="16"/>
                <w:szCs w:val="16"/>
              </w:rPr>
              <w:t>Podpis:</w:t>
            </w:r>
          </w:p>
        </w:tc>
      </w:tr>
      <w:tr w:rsidR="00990661" w:rsidRPr="0054315C" w14:paraId="104B86EE" w14:textId="77777777" w:rsidTr="00990661">
        <w:tc>
          <w:tcPr>
            <w:tcW w:w="1416" w:type="dxa"/>
            <w:gridSpan w:val="2"/>
            <w:tcBorders>
              <w:top w:val="single" w:sz="4" w:space="0" w:color="auto"/>
              <w:left w:val="single" w:sz="4" w:space="0" w:color="auto"/>
              <w:bottom w:val="single" w:sz="4" w:space="0" w:color="auto"/>
              <w:right w:val="single" w:sz="4" w:space="0" w:color="auto"/>
            </w:tcBorders>
            <w:vAlign w:val="center"/>
          </w:tcPr>
          <w:p w14:paraId="430509A4" w14:textId="77777777" w:rsidR="00990661" w:rsidRPr="0054315C" w:rsidRDefault="00990661" w:rsidP="00D772D7">
            <w:pPr>
              <w:snapToGrid w:val="0"/>
              <w:jc w:val="center"/>
              <w:rPr>
                <w:rFonts w:cs="Arial"/>
                <w:sz w:val="16"/>
                <w:szCs w:val="16"/>
              </w:rPr>
            </w:pPr>
            <w:r w:rsidRPr="0054315C">
              <w:rPr>
                <w:rFonts w:cs="Arial"/>
                <w:sz w:val="16"/>
                <w:szCs w:val="16"/>
              </w:rPr>
              <w:t>Projektował:</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34FAF59" w14:textId="77777777" w:rsidR="00990661" w:rsidRPr="0054315C" w:rsidRDefault="00990661" w:rsidP="00D772D7">
            <w:pPr>
              <w:snapToGrid w:val="0"/>
              <w:jc w:val="center"/>
              <w:rPr>
                <w:rFonts w:cs="Arial"/>
                <w:sz w:val="16"/>
                <w:szCs w:val="16"/>
              </w:rPr>
            </w:pPr>
            <w:r w:rsidRPr="0054315C">
              <w:rPr>
                <w:rFonts w:cs="Arial"/>
                <w:sz w:val="16"/>
                <w:szCs w:val="16"/>
                <w:lang w:val="de-DE"/>
              </w:rPr>
              <w:t xml:space="preserve">mgr inż. arch. </w:t>
            </w:r>
            <w:r w:rsidRPr="0054315C">
              <w:rPr>
                <w:rFonts w:cs="Arial"/>
                <w:sz w:val="16"/>
                <w:szCs w:val="16"/>
              </w:rPr>
              <w:t>Antoni Byszewski</w:t>
            </w:r>
          </w:p>
        </w:tc>
        <w:tc>
          <w:tcPr>
            <w:tcW w:w="3827" w:type="dxa"/>
            <w:tcBorders>
              <w:top w:val="single" w:sz="4" w:space="0" w:color="auto"/>
              <w:left w:val="single" w:sz="4" w:space="0" w:color="auto"/>
              <w:bottom w:val="single" w:sz="4" w:space="0" w:color="auto"/>
              <w:right w:val="single" w:sz="4" w:space="0" w:color="auto"/>
            </w:tcBorders>
          </w:tcPr>
          <w:p w14:paraId="1306A9D9" w14:textId="77777777" w:rsidR="00990661" w:rsidRPr="0054315C" w:rsidRDefault="00990661" w:rsidP="00D772D7">
            <w:pPr>
              <w:snapToGrid w:val="0"/>
              <w:jc w:val="center"/>
              <w:rPr>
                <w:rFonts w:cs="Arial"/>
                <w:sz w:val="16"/>
                <w:szCs w:val="16"/>
              </w:rPr>
            </w:pPr>
            <w:r w:rsidRPr="0054315C">
              <w:rPr>
                <w:rFonts w:cs="Arial"/>
                <w:sz w:val="16"/>
                <w:szCs w:val="16"/>
              </w:rPr>
              <w:t>uprawnienia budowlane w specjalności architektonicznej do projektowania bez ograniczeń</w:t>
            </w:r>
          </w:p>
          <w:p w14:paraId="01AEAC5F" w14:textId="77777777" w:rsidR="00990661" w:rsidRPr="0054315C" w:rsidRDefault="00990661" w:rsidP="00D772D7">
            <w:pPr>
              <w:snapToGrid w:val="0"/>
              <w:jc w:val="center"/>
              <w:rPr>
                <w:rFonts w:cs="Arial"/>
                <w:sz w:val="16"/>
                <w:szCs w:val="16"/>
              </w:rPr>
            </w:pPr>
            <w:r w:rsidRPr="0054315C">
              <w:rPr>
                <w:rFonts w:cs="Arial"/>
                <w:sz w:val="16"/>
                <w:szCs w:val="16"/>
              </w:rPr>
              <w:t>nr upr. MA 044/14</w:t>
            </w:r>
          </w:p>
        </w:tc>
        <w:tc>
          <w:tcPr>
            <w:tcW w:w="1352" w:type="dxa"/>
            <w:gridSpan w:val="2"/>
            <w:tcBorders>
              <w:top w:val="single" w:sz="4" w:space="0" w:color="auto"/>
              <w:left w:val="single" w:sz="4" w:space="0" w:color="auto"/>
              <w:bottom w:val="single" w:sz="4" w:space="0" w:color="auto"/>
              <w:right w:val="single" w:sz="4" w:space="0" w:color="auto"/>
            </w:tcBorders>
          </w:tcPr>
          <w:p w14:paraId="25177761" w14:textId="77777777" w:rsidR="00990661" w:rsidRPr="0054315C" w:rsidRDefault="00990661" w:rsidP="00D772D7">
            <w:pPr>
              <w:snapToGrid w:val="0"/>
              <w:rPr>
                <w:rFonts w:cs="Arial"/>
                <w:sz w:val="16"/>
                <w:szCs w:val="16"/>
              </w:rPr>
            </w:pPr>
          </w:p>
        </w:tc>
      </w:tr>
      <w:tr w:rsidR="00990661" w:rsidRPr="0054315C" w14:paraId="06A004C1" w14:textId="77777777" w:rsidTr="00990661">
        <w:tc>
          <w:tcPr>
            <w:tcW w:w="1416" w:type="dxa"/>
            <w:gridSpan w:val="2"/>
            <w:tcBorders>
              <w:top w:val="single" w:sz="4" w:space="0" w:color="auto"/>
              <w:left w:val="single" w:sz="4" w:space="0" w:color="auto"/>
              <w:bottom w:val="single" w:sz="4" w:space="0" w:color="auto"/>
              <w:right w:val="single" w:sz="4" w:space="0" w:color="auto"/>
            </w:tcBorders>
            <w:vAlign w:val="center"/>
          </w:tcPr>
          <w:p w14:paraId="3C8415E7" w14:textId="77777777" w:rsidR="00990661" w:rsidRPr="0054315C" w:rsidRDefault="00990661" w:rsidP="00D772D7">
            <w:pPr>
              <w:snapToGrid w:val="0"/>
              <w:jc w:val="center"/>
              <w:rPr>
                <w:rFonts w:cs="Arial"/>
                <w:sz w:val="16"/>
                <w:szCs w:val="16"/>
              </w:rPr>
            </w:pPr>
            <w:r w:rsidRPr="0054315C">
              <w:rPr>
                <w:rFonts w:cs="Arial"/>
                <w:sz w:val="16"/>
                <w:szCs w:val="16"/>
              </w:rPr>
              <w:t>Sprawdził:</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24916A9" w14:textId="77777777" w:rsidR="00990661" w:rsidRPr="0054315C" w:rsidRDefault="00990661" w:rsidP="00D772D7">
            <w:pPr>
              <w:snapToGrid w:val="0"/>
              <w:jc w:val="center"/>
              <w:rPr>
                <w:rFonts w:cs="Arial"/>
                <w:sz w:val="16"/>
                <w:szCs w:val="16"/>
                <w:lang w:val="de-DE"/>
              </w:rPr>
            </w:pPr>
            <w:r w:rsidRPr="0054315C">
              <w:rPr>
                <w:rFonts w:cs="Arial"/>
                <w:sz w:val="16"/>
                <w:szCs w:val="16"/>
                <w:lang w:val="de-DE"/>
              </w:rPr>
              <w:t>mgr inż. arch.  Hubert Sałaga</w:t>
            </w:r>
          </w:p>
        </w:tc>
        <w:tc>
          <w:tcPr>
            <w:tcW w:w="3827" w:type="dxa"/>
            <w:tcBorders>
              <w:top w:val="single" w:sz="4" w:space="0" w:color="auto"/>
              <w:left w:val="single" w:sz="4" w:space="0" w:color="auto"/>
              <w:bottom w:val="single" w:sz="4" w:space="0" w:color="auto"/>
              <w:right w:val="single" w:sz="4" w:space="0" w:color="auto"/>
            </w:tcBorders>
          </w:tcPr>
          <w:p w14:paraId="38F71FC5" w14:textId="77777777" w:rsidR="00990661" w:rsidRPr="0054315C" w:rsidRDefault="00990661" w:rsidP="00D772D7">
            <w:pPr>
              <w:snapToGrid w:val="0"/>
              <w:jc w:val="center"/>
              <w:rPr>
                <w:rFonts w:cs="Arial"/>
                <w:sz w:val="16"/>
                <w:szCs w:val="16"/>
                <w:lang w:eastAsia="pl-PL"/>
              </w:rPr>
            </w:pPr>
            <w:r w:rsidRPr="0054315C">
              <w:rPr>
                <w:rFonts w:cs="Arial"/>
                <w:sz w:val="16"/>
                <w:szCs w:val="16"/>
                <w:lang w:eastAsia="pl-PL"/>
              </w:rPr>
              <w:t xml:space="preserve">uprawnienia do projektowania bez ograniczeń w specjalności architektonicznej </w:t>
            </w:r>
          </w:p>
          <w:p w14:paraId="7B8AA241" w14:textId="77777777" w:rsidR="00990661" w:rsidRPr="0054315C" w:rsidRDefault="00990661" w:rsidP="00D772D7">
            <w:pPr>
              <w:snapToGrid w:val="0"/>
              <w:jc w:val="center"/>
              <w:rPr>
                <w:rFonts w:cs="Arial"/>
                <w:sz w:val="16"/>
                <w:szCs w:val="16"/>
              </w:rPr>
            </w:pPr>
            <w:r w:rsidRPr="0054315C">
              <w:rPr>
                <w:rFonts w:cs="Arial"/>
                <w:sz w:val="16"/>
                <w:szCs w:val="16"/>
                <w:lang w:eastAsia="pl-PL"/>
              </w:rPr>
              <w:t>nr upr. MA/039/21</w:t>
            </w:r>
          </w:p>
        </w:tc>
        <w:tc>
          <w:tcPr>
            <w:tcW w:w="1352" w:type="dxa"/>
            <w:gridSpan w:val="2"/>
            <w:tcBorders>
              <w:top w:val="single" w:sz="4" w:space="0" w:color="auto"/>
              <w:left w:val="single" w:sz="4" w:space="0" w:color="auto"/>
              <w:bottom w:val="single" w:sz="4" w:space="0" w:color="auto"/>
              <w:right w:val="single" w:sz="4" w:space="0" w:color="auto"/>
            </w:tcBorders>
          </w:tcPr>
          <w:p w14:paraId="107F81B7" w14:textId="77777777" w:rsidR="00990661" w:rsidRPr="0054315C" w:rsidRDefault="00990661" w:rsidP="00D772D7">
            <w:pPr>
              <w:snapToGrid w:val="0"/>
              <w:rPr>
                <w:rFonts w:cs="Arial"/>
                <w:sz w:val="16"/>
                <w:szCs w:val="16"/>
              </w:rPr>
            </w:pPr>
          </w:p>
        </w:tc>
      </w:tr>
    </w:tbl>
    <w:p w14:paraId="207CCB69" w14:textId="3615FAF4" w:rsidR="00FD618A" w:rsidRPr="0054315C" w:rsidRDefault="00FD618A" w:rsidP="00F70C90">
      <w:pPr>
        <w:suppressAutoHyphens w:val="0"/>
        <w:spacing w:after="200" w:line="276" w:lineRule="auto"/>
        <w:rPr>
          <w:rFonts w:cs="Arial"/>
        </w:rPr>
      </w:pPr>
    </w:p>
    <w:p w14:paraId="044925DB" w14:textId="77777777" w:rsidR="00FD618A" w:rsidRPr="0054315C" w:rsidRDefault="00FD618A">
      <w:pPr>
        <w:suppressAutoHyphens w:val="0"/>
        <w:spacing w:after="200" w:line="276" w:lineRule="auto"/>
        <w:jc w:val="left"/>
        <w:rPr>
          <w:rFonts w:cs="Arial"/>
        </w:rPr>
      </w:pPr>
      <w:r w:rsidRPr="0054315C">
        <w:rPr>
          <w:rFonts w:cs="Arial"/>
        </w:rPr>
        <w:br w:type="page"/>
      </w:r>
    </w:p>
    <w:p w14:paraId="46E9406A" w14:textId="6BB0C1C9" w:rsidR="00AA5904" w:rsidRPr="00AA5904" w:rsidRDefault="00EE19D6" w:rsidP="00AA5904">
      <w:pPr>
        <w:pStyle w:val="Spistreci1"/>
        <w:rPr>
          <w:noProof/>
          <w:kern w:val="2"/>
          <w:sz w:val="16"/>
          <w:szCs w:val="16"/>
          <w14:ligatures w14:val="standardContextual"/>
        </w:rPr>
      </w:pPr>
      <w:r w:rsidRPr="00AA5904">
        <w:rPr>
          <w:b/>
          <w:sz w:val="16"/>
          <w:szCs w:val="16"/>
        </w:rPr>
        <w:lastRenderedPageBreak/>
        <w:fldChar w:fldCharType="begin"/>
      </w:r>
      <w:r w:rsidRPr="00AA5904">
        <w:rPr>
          <w:sz w:val="16"/>
          <w:szCs w:val="16"/>
        </w:rPr>
        <w:instrText xml:space="preserve"> TOC \o "1-4" \h \z \u </w:instrText>
      </w:r>
      <w:r w:rsidRPr="00AA5904">
        <w:rPr>
          <w:b/>
          <w:sz w:val="16"/>
          <w:szCs w:val="16"/>
        </w:rPr>
        <w:fldChar w:fldCharType="separate"/>
      </w:r>
      <w:hyperlink w:anchor="_Toc217375657" w:history="1">
        <w:r w:rsidR="00AA5904" w:rsidRPr="00AA5904">
          <w:rPr>
            <w:rStyle w:val="Hipercze"/>
            <w:noProof/>
            <w:sz w:val="16"/>
            <w:szCs w:val="16"/>
          </w:rPr>
          <w:t>OŚWIADCZENIE PROJEKTANTÓW I SPRAWDZAJĄCYCH O SPORZĄDZENIU PROJEKTU  ZGODNIE  Z OBOWIĄZUJĄCYMI PRZEPISAMI I ZASADAMI WIEDZY TECHNICZNEJ</w:t>
        </w:r>
        <w:r w:rsidR="00AA5904" w:rsidRPr="00AA5904">
          <w:rPr>
            <w:noProof/>
            <w:webHidden/>
            <w:sz w:val="16"/>
            <w:szCs w:val="16"/>
          </w:rPr>
          <w:tab/>
        </w:r>
        <w:r w:rsidR="00AA5904" w:rsidRPr="00AA5904">
          <w:rPr>
            <w:noProof/>
            <w:webHidden/>
            <w:sz w:val="16"/>
            <w:szCs w:val="16"/>
          </w:rPr>
          <w:fldChar w:fldCharType="begin"/>
        </w:r>
        <w:r w:rsidR="00AA5904" w:rsidRPr="00AA5904">
          <w:rPr>
            <w:noProof/>
            <w:webHidden/>
            <w:sz w:val="16"/>
            <w:szCs w:val="16"/>
          </w:rPr>
          <w:instrText xml:space="preserve"> PAGEREF _Toc217375657 \h </w:instrText>
        </w:r>
        <w:r w:rsidR="00AA5904" w:rsidRPr="00AA5904">
          <w:rPr>
            <w:noProof/>
            <w:webHidden/>
            <w:sz w:val="16"/>
            <w:szCs w:val="16"/>
          </w:rPr>
        </w:r>
        <w:r w:rsidR="00AA5904" w:rsidRPr="00AA5904">
          <w:rPr>
            <w:noProof/>
            <w:webHidden/>
            <w:sz w:val="16"/>
            <w:szCs w:val="16"/>
          </w:rPr>
          <w:fldChar w:fldCharType="separate"/>
        </w:r>
        <w:r w:rsidR="00AA60BF">
          <w:rPr>
            <w:noProof/>
            <w:webHidden/>
            <w:sz w:val="16"/>
            <w:szCs w:val="16"/>
          </w:rPr>
          <w:t>4</w:t>
        </w:r>
        <w:r w:rsidR="00AA5904" w:rsidRPr="00AA5904">
          <w:rPr>
            <w:noProof/>
            <w:webHidden/>
            <w:sz w:val="16"/>
            <w:szCs w:val="16"/>
          </w:rPr>
          <w:fldChar w:fldCharType="end"/>
        </w:r>
      </w:hyperlink>
    </w:p>
    <w:p w14:paraId="7D58EA83" w14:textId="7508BF98" w:rsidR="00AA5904" w:rsidRPr="00AA5904" w:rsidRDefault="00AA5904" w:rsidP="00AA5904">
      <w:pPr>
        <w:pStyle w:val="Spistreci1"/>
        <w:rPr>
          <w:noProof/>
          <w:kern w:val="2"/>
          <w:sz w:val="16"/>
          <w:szCs w:val="16"/>
          <w14:ligatures w14:val="standardContextual"/>
        </w:rPr>
      </w:pPr>
      <w:hyperlink w:anchor="_Toc217375658" w:history="1">
        <w:r w:rsidRPr="00AA5904">
          <w:rPr>
            <w:rStyle w:val="Hipercze"/>
            <w:noProof/>
            <w:sz w:val="16"/>
            <w:szCs w:val="16"/>
          </w:rPr>
          <w:t>UPRAWNIENIA ORAZ DOKUMENTY CZŁONKOSTWA PROJEKTANTÓW I SPRAWDZAJĄCYCH</w:t>
        </w:r>
        <w:r w:rsidRPr="00AA5904">
          <w:rPr>
            <w:noProof/>
            <w:webHidden/>
            <w:sz w:val="16"/>
            <w:szCs w:val="16"/>
          </w:rPr>
          <w:tab/>
        </w:r>
        <w:r w:rsidRPr="00AA5904">
          <w:rPr>
            <w:noProof/>
            <w:webHidden/>
            <w:sz w:val="16"/>
            <w:szCs w:val="16"/>
          </w:rPr>
          <w:fldChar w:fldCharType="begin"/>
        </w:r>
        <w:r w:rsidRPr="00AA5904">
          <w:rPr>
            <w:noProof/>
            <w:webHidden/>
            <w:sz w:val="16"/>
            <w:szCs w:val="16"/>
          </w:rPr>
          <w:instrText xml:space="preserve"> PAGEREF _Toc217375658 \h </w:instrText>
        </w:r>
        <w:r w:rsidRPr="00AA5904">
          <w:rPr>
            <w:noProof/>
            <w:webHidden/>
            <w:sz w:val="16"/>
            <w:szCs w:val="16"/>
          </w:rPr>
        </w:r>
        <w:r w:rsidRPr="00AA5904">
          <w:rPr>
            <w:noProof/>
            <w:webHidden/>
            <w:sz w:val="16"/>
            <w:szCs w:val="16"/>
          </w:rPr>
          <w:fldChar w:fldCharType="separate"/>
        </w:r>
        <w:r w:rsidR="00AA60BF">
          <w:rPr>
            <w:noProof/>
            <w:webHidden/>
            <w:sz w:val="16"/>
            <w:szCs w:val="16"/>
          </w:rPr>
          <w:t>5</w:t>
        </w:r>
        <w:r w:rsidRPr="00AA5904">
          <w:rPr>
            <w:noProof/>
            <w:webHidden/>
            <w:sz w:val="16"/>
            <w:szCs w:val="16"/>
          </w:rPr>
          <w:fldChar w:fldCharType="end"/>
        </w:r>
      </w:hyperlink>
    </w:p>
    <w:p w14:paraId="572992C8" w14:textId="213C5AC3" w:rsidR="00AA5904" w:rsidRPr="00AA5904" w:rsidRDefault="00AA5904">
      <w:pPr>
        <w:pStyle w:val="Spistreci2"/>
        <w:tabs>
          <w:tab w:val="left" w:pos="720"/>
          <w:tab w:val="right" w:leader="dot" w:pos="9060"/>
        </w:tabs>
        <w:rPr>
          <w:rFonts w:ascii="Aptos" w:hAnsi="Aptos"/>
          <w:noProof/>
          <w:kern w:val="2"/>
          <w:sz w:val="16"/>
          <w:szCs w:val="16"/>
          <w14:ligatures w14:val="standardContextual"/>
        </w:rPr>
      </w:pPr>
      <w:hyperlink w:anchor="_Toc217375659" w:history="1">
        <w:r w:rsidRPr="00AA5904">
          <w:rPr>
            <w:rStyle w:val="Hipercze"/>
            <w:rFonts w:ascii="Aptos" w:hAnsi="Aptos"/>
            <w:noProof/>
            <w:sz w:val="16"/>
            <w:szCs w:val="16"/>
          </w:rPr>
          <w:t>1.</w:t>
        </w:r>
        <w:r w:rsidRPr="00AA5904">
          <w:rPr>
            <w:rFonts w:ascii="Aptos" w:hAnsi="Aptos"/>
            <w:noProof/>
            <w:kern w:val="2"/>
            <w:sz w:val="16"/>
            <w:szCs w:val="16"/>
            <w14:ligatures w14:val="standardContextual"/>
          </w:rPr>
          <w:tab/>
        </w:r>
        <w:r w:rsidRPr="00AA5904">
          <w:rPr>
            <w:rStyle w:val="Hipercze"/>
            <w:rFonts w:ascii="Aptos" w:hAnsi="Aptos"/>
            <w:noProof/>
            <w:sz w:val="16"/>
            <w:szCs w:val="16"/>
          </w:rPr>
          <w:t>PRZEDMIOT, RODZAJ I KATEGORIA OBIEKTU BUDOWLANEGO BĘDĄCEGO PRZEDMIOTEM ZAMIERZENIA BUDOWLANEGO. OCENA STANU TECHNICZNEGO. PLANOWANY ZAKRES ROBÓT.</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_Toc217375659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9</w:t>
        </w:r>
        <w:r w:rsidRPr="00AA5904">
          <w:rPr>
            <w:rFonts w:ascii="Aptos" w:hAnsi="Aptos"/>
            <w:noProof/>
            <w:webHidden/>
            <w:sz w:val="16"/>
            <w:szCs w:val="16"/>
          </w:rPr>
          <w:fldChar w:fldCharType="end"/>
        </w:r>
      </w:hyperlink>
    </w:p>
    <w:p w14:paraId="70F0F1C6" w14:textId="00780C5C"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60" w:history="1">
        <w:r w:rsidRPr="00AA5904">
          <w:rPr>
            <w:rStyle w:val="Hipercze"/>
            <w:rFonts w:ascii="Aptos" w:hAnsi="Aptos"/>
            <w:noProof/>
            <w:sz w:val="16"/>
            <w:szCs w:val="16"/>
          </w:rPr>
          <w:t>1.1.</w:t>
        </w:r>
        <w:r w:rsidRPr="00AA5904">
          <w:rPr>
            <w:rFonts w:ascii="Aptos" w:hAnsi="Aptos"/>
            <w:noProof/>
            <w:kern w:val="2"/>
            <w:sz w:val="16"/>
            <w:szCs w:val="16"/>
            <w14:ligatures w14:val="standardContextual"/>
          </w:rPr>
          <w:tab/>
        </w:r>
        <w:r w:rsidRPr="00AA5904">
          <w:rPr>
            <w:rStyle w:val="Hipercze"/>
            <w:rFonts w:ascii="Aptos" w:hAnsi="Aptos"/>
            <w:noProof/>
            <w:sz w:val="16"/>
            <w:szCs w:val="16"/>
          </w:rPr>
          <w:t>PRZEDMIOT, RODZAJ I KATEGORIA OBIEKTU BUDOWLANEGO</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_Toc217375660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9</w:t>
        </w:r>
        <w:r w:rsidRPr="00AA5904">
          <w:rPr>
            <w:rFonts w:ascii="Aptos" w:hAnsi="Aptos"/>
            <w:noProof/>
            <w:webHidden/>
            <w:sz w:val="16"/>
            <w:szCs w:val="16"/>
          </w:rPr>
          <w:fldChar w:fldCharType="end"/>
        </w:r>
      </w:hyperlink>
    </w:p>
    <w:p w14:paraId="66782114" w14:textId="53D8524C"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61" w:history="1">
        <w:r w:rsidRPr="00AA5904">
          <w:rPr>
            <w:rStyle w:val="Hipercze"/>
            <w:rFonts w:ascii="Aptos" w:hAnsi="Aptos"/>
            <w:noProof/>
            <w:sz w:val="16"/>
            <w:szCs w:val="16"/>
          </w:rPr>
          <w:t>1.2.</w:t>
        </w:r>
        <w:r w:rsidRPr="00AA5904">
          <w:rPr>
            <w:rFonts w:ascii="Aptos" w:hAnsi="Aptos"/>
            <w:noProof/>
            <w:kern w:val="2"/>
            <w:sz w:val="16"/>
            <w:szCs w:val="16"/>
            <w14:ligatures w14:val="standardContextual"/>
          </w:rPr>
          <w:tab/>
        </w:r>
        <w:r w:rsidRPr="00AA5904">
          <w:rPr>
            <w:rStyle w:val="Hipercze"/>
            <w:rFonts w:ascii="Aptos" w:hAnsi="Aptos"/>
            <w:noProof/>
            <w:sz w:val="16"/>
            <w:szCs w:val="16"/>
          </w:rPr>
          <w:t>OPIS STANU ISTNIEJĄCEGO</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_Toc217375661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9</w:t>
        </w:r>
        <w:r w:rsidRPr="00AA5904">
          <w:rPr>
            <w:rFonts w:ascii="Aptos" w:hAnsi="Aptos"/>
            <w:noProof/>
            <w:webHidden/>
            <w:sz w:val="16"/>
            <w:szCs w:val="16"/>
          </w:rPr>
          <w:fldChar w:fldCharType="end"/>
        </w:r>
      </w:hyperlink>
    </w:p>
    <w:p w14:paraId="2999E88A" w14:textId="460D0983"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62" w:history="1">
        <w:r w:rsidRPr="00AA5904">
          <w:rPr>
            <w:rStyle w:val="Hipercze"/>
            <w:rFonts w:ascii="Aptos" w:hAnsi="Aptos"/>
            <w:noProof/>
            <w:sz w:val="16"/>
            <w:szCs w:val="16"/>
          </w:rPr>
          <w:t>1.3.</w:t>
        </w:r>
        <w:r w:rsidRPr="00AA5904">
          <w:rPr>
            <w:rFonts w:ascii="Aptos" w:hAnsi="Aptos"/>
            <w:noProof/>
            <w:kern w:val="2"/>
            <w:sz w:val="16"/>
            <w:szCs w:val="16"/>
            <w14:ligatures w14:val="standardContextual"/>
          </w:rPr>
          <w:tab/>
        </w:r>
        <w:r w:rsidRPr="00AA5904">
          <w:rPr>
            <w:rStyle w:val="Hipercze"/>
            <w:rFonts w:ascii="Aptos" w:hAnsi="Aptos"/>
            <w:noProof/>
            <w:sz w:val="16"/>
            <w:szCs w:val="16"/>
          </w:rPr>
          <w:t>PLANOWANY ZAKRES ROBÓT</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_Toc217375662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9</w:t>
        </w:r>
        <w:r w:rsidRPr="00AA5904">
          <w:rPr>
            <w:rFonts w:ascii="Aptos" w:hAnsi="Aptos"/>
            <w:noProof/>
            <w:webHidden/>
            <w:sz w:val="16"/>
            <w:szCs w:val="16"/>
          </w:rPr>
          <w:fldChar w:fldCharType="end"/>
        </w:r>
      </w:hyperlink>
    </w:p>
    <w:p w14:paraId="107ABBAB" w14:textId="2112765B" w:rsidR="00AA5904" w:rsidRPr="00AA5904" w:rsidRDefault="00AA5904">
      <w:pPr>
        <w:pStyle w:val="Spistreci2"/>
        <w:tabs>
          <w:tab w:val="left" w:pos="720"/>
          <w:tab w:val="right" w:leader="dot" w:pos="9060"/>
        </w:tabs>
        <w:rPr>
          <w:rFonts w:ascii="Aptos" w:hAnsi="Aptos"/>
          <w:noProof/>
          <w:kern w:val="2"/>
          <w:sz w:val="16"/>
          <w:szCs w:val="16"/>
          <w14:ligatures w14:val="standardContextual"/>
        </w:rPr>
      </w:pPr>
      <w:hyperlink w:anchor="_Toc217375663" w:history="1">
        <w:r w:rsidRPr="00AA5904">
          <w:rPr>
            <w:rStyle w:val="Hipercze"/>
            <w:rFonts w:ascii="Aptos" w:hAnsi="Aptos"/>
            <w:noProof/>
            <w:sz w:val="16"/>
            <w:szCs w:val="16"/>
          </w:rPr>
          <w:t>2.</w:t>
        </w:r>
        <w:r w:rsidRPr="00AA5904">
          <w:rPr>
            <w:rFonts w:ascii="Aptos" w:hAnsi="Aptos"/>
            <w:noProof/>
            <w:kern w:val="2"/>
            <w:sz w:val="16"/>
            <w:szCs w:val="16"/>
            <w14:ligatures w14:val="standardContextual"/>
          </w:rPr>
          <w:tab/>
        </w:r>
        <w:r w:rsidRPr="00AA5904">
          <w:rPr>
            <w:rStyle w:val="Hipercze"/>
            <w:rFonts w:ascii="Aptos" w:hAnsi="Aptos"/>
            <w:noProof/>
            <w:sz w:val="16"/>
            <w:szCs w:val="16"/>
          </w:rPr>
          <w:t>PROGRAM UŻYTKOWY OBIEKTU BUDOWLANEGO</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_Toc217375663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9</w:t>
        </w:r>
        <w:r w:rsidRPr="00AA5904">
          <w:rPr>
            <w:rFonts w:ascii="Aptos" w:hAnsi="Aptos"/>
            <w:noProof/>
            <w:webHidden/>
            <w:sz w:val="16"/>
            <w:szCs w:val="16"/>
          </w:rPr>
          <w:fldChar w:fldCharType="end"/>
        </w:r>
      </w:hyperlink>
    </w:p>
    <w:p w14:paraId="4F7E582D" w14:textId="02D35240" w:rsidR="00AA5904" w:rsidRPr="00AA5904" w:rsidRDefault="00AA5904">
      <w:pPr>
        <w:pStyle w:val="Spistreci2"/>
        <w:tabs>
          <w:tab w:val="left" w:pos="720"/>
          <w:tab w:val="right" w:leader="dot" w:pos="9060"/>
        </w:tabs>
        <w:rPr>
          <w:rFonts w:ascii="Aptos" w:hAnsi="Aptos"/>
          <w:noProof/>
          <w:kern w:val="2"/>
          <w:sz w:val="16"/>
          <w:szCs w:val="16"/>
          <w14:ligatures w14:val="standardContextual"/>
        </w:rPr>
      </w:pPr>
      <w:hyperlink w:anchor="_Toc217375664" w:history="1">
        <w:r w:rsidRPr="00AA5904">
          <w:rPr>
            <w:rStyle w:val="Hipercze"/>
            <w:rFonts w:ascii="Aptos" w:hAnsi="Aptos"/>
            <w:noProof/>
            <w:sz w:val="16"/>
            <w:szCs w:val="16"/>
          </w:rPr>
          <w:t>3.</w:t>
        </w:r>
        <w:r w:rsidRPr="00AA5904">
          <w:rPr>
            <w:rFonts w:ascii="Aptos" w:hAnsi="Aptos"/>
            <w:noProof/>
            <w:kern w:val="2"/>
            <w:sz w:val="16"/>
            <w:szCs w:val="16"/>
            <w14:ligatures w14:val="standardContextual"/>
          </w:rPr>
          <w:tab/>
        </w:r>
        <w:r w:rsidRPr="00AA5904">
          <w:rPr>
            <w:rStyle w:val="Hipercze"/>
            <w:rFonts w:ascii="Aptos" w:hAnsi="Aptos"/>
            <w:noProof/>
            <w:sz w:val="16"/>
            <w:szCs w:val="16"/>
          </w:rPr>
          <w:t>UKŁAD PRZESTRZENNY ORAZ FORMA ARCHITEKTONICZNA OBIEKTU BUDOWLANEGO, WYGLĄD ZEWNĘTRZNY, CHARAKTERYSTYCZNE WYROBY WYKOŃCZENIOWE I KOLORYSTYKĘ ELEWACJI, ZGODNOŚĆ INWESTYCJI Z PLANEM MIEJSCOWYM LUB DECYZJĄ O WARUNKACH ZABUDOWY I ZAGOSPODAROWANIA TERENU</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_Toc217375664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10</w:t>
        </w:r>
        <w:r w:rsidRPr="00AA5904">
          <w:rPr>
            <w:rFonts w:ascii="Aptos" w:hAnsi="Aptos"/>
            <w:noProof/>
            <w:webHidden/>
            <w:sz w:val="16"/>
            <w:szCs w:val="16"/>
          </w:rPr>
          <w:fldChar w:fldCharType="end"/>
        </w:r>
      </w:hyperlink>
    </w:p>
    <w:p w14:paraId="3D099402" w14:textId="2B53EE01"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65" w:history="1">
        <w:r w:rsidRPr="00AA5904">
          <w:rPr>
            <w:rStyle w:val="Hipercze"/>
            <w:rFonts w:ascii="Aptos" w:hAnsi="Aptos"/>
            <w:noProof/>
            <w:sz w:val="16"/>
            <w:szCs w:val="16"/>
          </w:rPr>
          <w:t>3.1.</w:t>
        </w:r>
        <w:r w:rsidRPr="00AA5904">
          <w:rPr>
            <w:rFonts w:ascii="Aptos" w:hAnsi="Aptos"/>
            <w:noProof/>
            <w:kern w:val="2"/>
            <w:sz w:val="16"/>
            <w:szCs w:val="16"/>
            <w14:ligatures w14:val="standardContextual"/>
          </w:rPr>
          <w:tab/>
        </w:r>
        <w:r w:rsidRPr="00AA5904">
          <w:rPr>
            <w:rStyle w:val="Hipercze"/>
            <w:rFonts w:ascii="Aptos" w:hAnsi="Aptos"/>
            <w:noProof/>
            <w:sz w:val="16"/>
            <w:szCs w:val="16"/>
          </w:rPr>
          <w:t>UKŁAD PRZESTRZENNY ORAZ FORMA OBIEKTU.</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_Toc217375665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10</w:t>
        </w:r>
        <w:r w:rsidRPr="00AA5904">
          <w:rPr>
            <w:rFonts w:ascii="Aptos" w:hAnsi="Aptos"/>
            <w:noProof/>
            <w:webHidden/>
            <w:sz w:val="16"/>
            <w:szCs w:val="16"/>
          </w:rPr>
          <w:fldChar w:fldCharType="end"/>
        </w:r>
      </w:hyperlink>
    </w:p>
    <w:p w14:paraId="337FEC84" w14:textId="67F3BF8C"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66" w:history="1">
        <w:r w:rsidRPr="00AA5904">
          <w:rPr>
            <w:rStyle w:val="Hipercze"/>
            <w:rFonts w:ascii="Aptos" w:hAnsi="Aptos"/>
            <w:noProof/>
            <w:sz w:val="16"/>
            <w:szCs w:val="16"/>
          </w:rPr>
          <w:t>3.2.</w:t>
        </w:r>
        <w:r w:rsidRPr="00AA5904">
          <w:rPr>
            <w:rFonts w:ascii="Aptos" w:hAnsi="Aptos"/>
            <w:noProof/>
            <w:kern w:val="2"/>
            <w:sz w:val="16"/>
            <w:szCs w:val="16"/>
            <w14:ligatures w14:val="standardContextual"/>
          </w:rPr>
          <w:tab/>
        </w:r>
        <w:r w:rsidRPr="00AA5904">
          <w:rPr>
            <w:rStyle w:val="Hipercze"/>
            <w:rFonts w:ascii="Aptos" w:hAnsi="Aptos"/>
            <w:noProof/>
            <w:sz w:val="16"/>
            <w:szCs w:val="16"/>
          </w:rPr>
          <w:t>WYGLĄD ZEWNĘTRZNY, WYROBY WYKOŃCZENIOWE, KOLORYSTYKA ELEWACJI</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_Toc217375666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10</w:t>
        </w:r>
        <w:r w:rsidRPr="00AA5904">
          <w:rPr>
            <w:rFonts w:ascii="Aptos" w:hAnsi="Aptos"/>
            <w:noProof/>
            <w:webHidden/>
            <w:sz w:val="16"/>
            <w:szCs w:val="16"/>
          </w:rPr>
          <w:fldChar w:fldCharType="end"/>
        </w:r>
      </w:hyperlink>
    </w:p>
    <w:p w14:paraId="4DA14AFC" w14:textId="145285E5"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67" w:history="1">
        <w:r w:rsidRPr="00AA5904">
          <w:rPr>
            <w:rStyle w:val="Hipercze"/>
            <w:rFonts w:ascii="Aptos" w:hAnsi="Aptos"/>
            <w:noProof/>
            <w:sz w:val="16"/>
            <w:szCs w:val="16"/>
          </w:rPr>
          <w:t>3.3.</w:t>
        </w:r>
        <w:r w:rsidRPr="00AA5904">
          <w:rPr>
            <w:rFonts w:ascii="Aptos" w:hAnsi="Aptos"/>
            <w:noProof/>
            <w:kern w:val="2"/>
            <w:sz w:val="16"/>
            <w:szCs w:val="16"/>
            <w14:ligatures w14:val="standardContextual"/>
          </w:rPr>
          <w:tab/>
        </w:r>
        <w:r w:rsidRPr="00AA5904">
          <w:rPr>
            <w:rStyle w:val="Hipercze"/>
            <w:rFonts w:ascii="Aptos" w:hAnsi="Aptos"/>
            <w:noProof/>
            <w:sz w:val="16"/>
            <w:szCs w:val="16"/>
          </w:rPr>
          <w:t>ROZWIĄZANIA BUDOWLANE I INSTALACYJNE CZĘŚCI OBJĘTEJ OPRACOWANIEM – STAN ISTNIEJĄCY</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_Toc217375667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10</w:t>
        </w:r>
        <w:r w:rsidRPr="00AA5904">
          <w:rPr>
            <w:rFonts w:ascii="Aptos" w:hAnsi="Aptos"/>
            <w:noProof/>
            <w:webHidden/>
            <w:sz w:val="16"/>
            <w:szCs w:val="16"/>
          </w:rPr>
          <w:fldChar w:fldCharType="end"/>
        </w:r>
      </w:hyperlink>
    </w:p>
    <w:p w14:paraId="3FC686E1" w14:textId="11A334BC" w:rsidR="00AA5904" w:rsidRPr="00AA5904" w:rsidRDefault="00AA5904">
      <w:pPr>
        <w:pStyle w:val="Spistreci2"/>
        <w:tabs>
          <w:tab w:val="left" w:pos="720"/>
          <w:tab w:val="right" w:leader="dot" w:pos="9060"/>
        </w:tabs>
        <w:rPr>
          <w:rFonts w:ascii="Aptos" w:hAnsi="Aptos"/>
          <w:noProof/>
          <w:kern w:val="2"/>
          <w:sz w:val="16"/>
          <w:szCs w:val="16"/>
          <w14:ligatures w14:val="standardContextual"/>
        </w:rPr>
      </w:pPr>
      <w:hyperlink w:anchor="_Toc217375668" w:history="1">
        <w:r w:rsidRPr="00AA5904">
          <w:rPr>
            <w:rStyle w:val="Hipercze"/>
            <w:rFonts w:ascii="Aptos" w:hAnsi="Aptos"/>
            <w:noProof/>
            <w:sz w:val="16"/>
            <w:szCs w:val="16"/>
          </w:rPr>
          <w:t>4.</w:t>
        </w:r>
        <w:r w:rsidRPr="00AA5904">
          <w:rPr>
            <w:rFonts w:ascii="Aptos" w:hAnsi="Aptos"/>
            <w:noProof/>
            <w:kern w:val="2"/>
            <w:sz w:val="16"/>
            <w:szCs w:val="16"/>
            <w14:ligatures w14:val="standardContextual"/>
          </w:rPr>
          <w:tab/>
        </w:r>
        <w:r w:rsidRPr="00AA5904">
          <w:rPr>
            <w:rStyle w:val="Hipercze"/>
            <w:rFonts w:ascii="Aptos" w:hAnsi="Aptos"/>
            <w:noProof/>
            <w:sz w:val="16"/>
            <w:szCs w:val="16"/>
          </w:rPr>
          <w:t>CHARAKTERYSTYCZNE PARAMETRY OBIEKTU BUDOWLANEGO</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_Toc217375668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11</w:t>
        </w:r>
        <w:r w:rsidRPr="00AA5904">
          <w:rPr>
            <w:rFonts w:ascii="Aptos" w:hAnsi="Aptos"/>
            <w:noProof/>
            <w:webHidden/>
            <w:sz w:val="16"/>
            <w:szCs w:val="16"/>
          </w:rPr>
          <w:fldChar w:fldCharType="end"/>
        </w:r>
      </w:hyperlink>
    </w:p>
    <w:p w14:paraId="3E313DB4" w14:textId="3017CCE6"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69" w:history="1">
        <w:r w:rsidRPr="00AA5904">
          <w:rPr>
            <w:rStyle w:val="Hipercze"/>
            <w:rFonts w:ascii="Aptos" w:hAnsi="Aptos"/>
            <w:noProof/>
            <w:sz w:val="16"/>
            <w:szCs w:val="16"/>
          </w:rPr>
          <w:t>4.1.</w:t>
        </w:r>
        <w:r w:rsidRPr="00AA5904">
          <w:rPr>
            <w:rFonts w:ascii="Aptos" w:hAnsi="Aptos"/>
            <w:noProof/>
            <w:kern w:val="2"/>
            <w:sz w:val="16"/>
            <w:szCs w:val="16"/>
            <w14:ligatures w14:val="standardContextual"/>
          </w:rPr>
          <w:tab/>
        </w:r>
        <w:r w:rsidRPr="00AA5904">
          <w:rPr>
            <w:rStyle w:val="Hipercze"/>
            <w:rFonts w:ascii="Aptos" w:hAnsi="Aptos"/>
            <w:noProof/>
            <w:sz w:val="16"/>
            <w:szCs w:val="16"/>
          </w:rPr>
          <w:t>ZESTAWIENIE PARAMETRÓW BUDYNKU</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_Toc217375669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11</w:t>
        </w:r>
        <w:r w:rsidRPr="00AA5904">
          <w:rPr>
            <w:rFonts w:ascii="Aptos" w:hAnsi="Aptos"/>
            <w:noProof/>
            <w:webHidden/>
            <w:sz w:val="16"/>
            <w:szCs w:val="16"/>
          </w:rPr>
          <w:fldChar w:fldCharType="end"/>
        </w:r>
      </w:hyperlink>
    </w:p>
    <w:p w14:paraId="021905AD" w14:textId="09ABECB8"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70" w:history="1">
        <w:r w:rsidRPr="00AA5904">
          <w:rPr>
            <w:rStyle w:val="Hipercze"/>
            <w:rFonts w:ascii="Aptos" w:hAnsi="Aptos"/>
            <w:noProof/>
            <w:sz w:val="16"/>
            <w:szCs w:val="16"/>
          </w:rPr>
          <w:t>4.2.</w:t>
        </w:r>
        <w:r w:rsidRPr="00AA5904">
          <w:rPr>
            <w:rFonts w:ascii="Aptos" w:hAnsi="Aptos"/>
            <w:noProof/>
            <w:kern w:val="2"/>
            <w:sz w:val="16"/>
            <w:szCs w:val="16"/>
            <w14:ligatures w14:val="standardContextual"/>
          </w:rPr>
          <w:tab/>
        </w:r>
        <w:r w:rsidRPr="00AA5904">
          <w:rPr>
            <w:rStyle w:val="Hipercze"/>
            <w:rFonts w:ascii="Aptos" w:hAnsi="Aptos"/>
            <w:noProof/>
            <w:sz w:val="16"/>
            <w:szCs w:val="16"/>
          </w:rPr>
          <w:t>SZCZEGÓŁOWE ZESTAWIENIE POWIERZCHNI</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_Toc217375670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11</w:t>
        </w:r>
        <w:r w:rsidRPr="00AA5904">
          <w:rPr>
            <w:rFonts w:ascii="Aptos" w:hAnsi="Aptos"/>
            <w:noProof/>
            <w:webHidden/>
            <w:sz w:val="16"/>
            <w:szCs w:val="16"/>
          </w:rPr>
          <w:fldChar w:fldCharType="end"/>
        </w:r>
      </w:hyperlink>
    </w:p>
    <w:p w14:paraId="14FB64D0" w14:textId="0EEED797" w:rsidR="00AA5904" w:rsidRPr="00AA5904" w:rsidRDefault="00AA5904">
      <w:pPr>
        <w:pStyle w:val="Spistreci2"/>
        <w:tabs>
          <w:tab w:val="left" w:pos="720"/>
          <w:tab w:val="right" w:leader="dot" w:pos="9060"/>
        </w:tabs>
        <w:rPr>
          <w:rFonts w:ascii="Aptos" w:hAnsi="Aptos"/>
          <w:noProof/>
          <w:kern w:val="2"/>
          <w:sz w:val="16"/>
          <w:szCs w:val="16"/>
          <w14:ligatures w14:val="standardContextual"/>
        </w:rPr>
      </w:pPr>
      <w:hyperlink w:anchor="_Toc217375671" w:history="1">
        <w:r w:rsidRPr="00AA5904">
          <w:rPr>
            <w:rStyle w:val="Hipercze"/>
            <w:rFonts w:ascii="Aptos" w:hAnsi="Aptos"/>
            <w:noProof/>
            <w:sz w:val="16"/>
            <w:szCs w:val="16"/>
          </w:rPr>
          <w:t>5.</w:t>
        </w:r>
        <w:r w:rsidRPr="00AA5904">
          <w:rPr>
            <w:rFonts w:ascii="Aptos" w:hAnsi="Aptos"/>
            <w:noProof/>
            <w:kern w:val="2"/>
            <w:sz w:val="16"/>
            <w:szCs w:val="16"/>
            <w14:ligatures w14:val="standardContextual"/>
          </w:rPr>
          <w:tab/>
        </w:r>
        <w:r w:rsidRPr="00AA5904">
          <w:rPr>
            <w:rStyle w:val="Hipercze"/>
            <w:rFonts w:ascii="Aptos" w:hAnsi="Aptos"/>
            <w:noProof/>
            <w:sz w:val="16"/>
            <w:szCs w:val="16"/>
          </w:rPr>
          <w:t>OPINIA GEOTECHNICZNA ORAZ INFORMACJE O SPOSOBIE POSADOWIENIA OBIEKTU BUDOWLANEGO</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_Toc217375671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13</w:t>
        </w:r>
        <w:r w:rsidRPr="00AA5904">
          <w:rPr>
            <w:rFonts w:ascii="Aptos" w:hAnsi="Aptos"/>
            <w:noProof/>
            <w:webHidden/>
            <w:sz w:val="16"/>
            <w:szCs w:val="16"/>
          </w:rPr>
          <w:fldChar w:fldCharType="end"/>
        </w:r>
      </w:hyperlink>
    </w:p>
    <w:p w14:paraId="0B57446D" w14:textId="2DA8B60B" w:rsidR="00AA5904" w:rsidRPr="00AA5904" w:rsidRDefault="00AA5904">
      <w:pPr>
        <w:pStyle w:val="Spistreci2"/>
        <w:tabs>
          <w:tab w:val="left" w:pos="720"/>
          <w:tab w:val="right" w:leader="dot" w:pos="9060"/>
        </w:tabs>
        <w:rPr>
          <w:rFonts w:ascii="Aptos" w:hAnsi="Aptos"/>
          <w:noProof/>
          <w:kern w:val="2"/>
          <w:sz w:val="16"/>
          <w:szCs w:val="16"/>
          <w14:ligatures w14:val="standardContextual"/>
        </w:rPr>
      </w:pPr>
      <w:hyperlink w:anchor="_Toc217375672" w:history="1">
        <w:r w:rsidRPr="00AA5904">
          <w:rPr>
            <w:rStyle w:val="Hipercze"/>
            <w:rFonts w:ascii="Aptos" w:hAnsi="Aptos"/>
            <w:noProof/>
            <w:sz w:val="16"/>
            <w:szCs w:val="16"/>
          </w:rPr>
          <w:t>6.</w:t>
        </w:r>
        <w:r w:rsidRPr="00AA5904">
          <w:rPr>
            <w:rFonts w:ascii="Aptos" w:hAnsi="Aptos"/>
            <w:noProof/>
            <w:kern w:val="2"/>
            <w:sz w:val="16"/>
            <w:szCs w:val="16"/>
            <w14:ligatures w14:val="standardContextual"/>
          </w:rPr>
          <w:tab/>
        </w:r>
        <w:r w:rsidRPr="00AA5904">
          <w:rPr>
            <w:rStyle w:val="Hipercze"/>
            <w:rFonts w:ascii="Aptos" w:hAnsi="Aptos"/>
            <w:noProof/>
            <w:sz w:val="16"/>
            <w:szCs w:val="16"/>
          </w:rPr>
          <w:t>LICZBA LOKALI MIESZKALNYCH I UŻYTKOWYCH</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_Toc217375672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13</w:t>
        </w:r>
        <w:r w:rsidRPr="00AA5904">
          <w:rPr>
            <w:rFonts w:ascii="Aptos" w:hAnsi="Aptos"/>
            <w:noProof/>
            <w:webHidden/>
            <w:sz w:val="16"/>
            <w:szCs w:val="16"/>
          </w:rPr>
          <w:fldChar w:fldCharType="end"/>
        </w:r>
      </w:hyperlink>
    </w:p>
    <w:p w14:paraId="2DE8D14E" w14:textId="44D8922D" w:rsidR="00AA5904" w:rsidRPr="00AA5904" w:rsidRDefault="00AA5904">
      <w:pPr>
        <w:pStyle w:val="Spistreci2"/>
        <w:tabs>
          <w:tab w:val="left" w:pos="720"/>
          <w:tab w:val="right" w:leader="dot" w:pos="9060"/>
        </w:tabs>
        <w:rPr>
          <w:rFonts w:ascii="Aptos" w:hAnsi="Aptos"/>
          <w:noProof/>
          <w:kern w:val="2"/>
          <w:sz w:val="16"/>
          <w:szCs w:val="16"/>
          <w14:ligatures w14:val="standardContextual"/>
        </w:rPr>
      </w:pPr>
      <w:hyperlink w:anchor="_Toc217375673" w:history="1">
        <w:r w:rsidRPr="00AA5904">
          <w:rPr>
            <w:rStyle w:val="Hipercze"/>
            <w:rFonts w:ascii="Aptos" w:hAnsi="Aptos"/>
            <w:noProof/>
            <w:sz w:val="16"/>
            <w:szCs w:val="16"/>
          </w:rPr>
          <w:t>7.</w:t>
        </w:r>
        <w:r w:rsidRPr="00AA5904">
          <w:rPr>
            <w:rFonts w:ascii="Aptos" w:hAnsi="Aptos"/>
            <w:noProof/>
            <w:kern w:val="2"/>
            <w:sz w:val="16"/>
            <w:szCs w:val="16"/>
            <w14:ligatures w14:val="standardContextual"/>
          </w:rPr>
          <w:tab/>
        </w:r>
        <w:r w:rsidRPr="00AA5904">
          <w:rPr>
            <w:rStyle w:val="Hipercze"/>
            <w:rFonts w:ascii="Aptos" w:hAnsi="Aptos"/>
            <w:noProof/>
            <w:sz w:val="16"/>
            <w:szCs w:val="16"/>
          </w:rPr>
          <w:t>LICZBA LOKALI MIESZKALNYCH DOSTĘPNYCH DLA OSÓB Z NIEPEŁNOSPRAWNOŚCIAMI</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_Toc217375673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13</w:t>
        </w:r>
        <w:r w:rsidRPr="00AA5904">
          <w:rPr>
            <w:rFonts w:ascii="Aptos" w:hAnsi="Aptos"/>
            <w:noProof/>
            <w:webHidden/>
            <w:sz w:val="16"/>
            <w:szCs w:val="16"/>
          </w:rPr>
          <w:fldChar w:fldCharType="end"/>
        </w:r>
      </w:hyperlink>
    </w:p>
    <w:p w14:paraId="57B270A8" w14:textId="3BA20593" w:rsidR="00AA5904" w:rsidRPr="00AA5904" w:rsidRDefault="00AA5904">
      <w:pPr>
        <w:pStyle w:val="Spistreci2"/>
        <w:tabs>
          <w:tab w:val="left" w:pos="720"/>
          <w:tab w:val="right" w:leader="dot" w:pos="9060"/>
        </w:tabs>
        <w:rPr>
          <w:rFonts w:ascii="Aptos" w:hAnsi="Aptos"/>
          <w:noProof/>
          <w:kern w:val="2"/>
          <w:sz w:val="16"/>
          <w:szCs w:val="16"/>
          <w14:ligatures w14:val="standardContextual"/>
        </w:rPr>
      </w:pPr>
      <w:hyperlink w:anchor="_Toc217375674" w:history="1">
        <w:r w:rsidRPr="00AA5904">
          <w:rPr>
            <w:rStyle w:val="Hipercze"/>
            <w:rFonts w:ascii="Aptos" w:hAnsi="Aptos"/>
            <w:noProof/>
            <w:sz w:val="16"/>
            <w:szCs w:val="16"/>
          </w:rPr>
          <w:t>8.</w:t>
        </w:r>
        <w:r w:rsidRPr="00AA5904">
          <w:rPr>
            <w:rFonts w:ascii="Aptos" w:hAnsi="Aptos"/>
            <w:noProof/>
            <w:kern w:val="2"/>
            <w:sz w:val="16"/>
            <w:szCs w:val="16"/>
            <w14:ligatures w14:val="standardContextual"/>
          </w:rPr>
          <w:tab/>
        </w:r>
        <w:r w:rsidRPr="00AA5904">
          <w:rPr>
            <w:rStyle w:val="Hipercze"/>
            <w:rFonts w:ascii="Aptos" w:hAnsi="Aptos"/>
            <w:noProof/>
            <w:sz w:val="16"/>
            <w:szCs w:val="16"/>
          </w:rPr>
          <w:t>DOSTĘPNOŚĆ DLA OSÓB Z NIEPEŁNOSPRAWNOŚCIAMI</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_Toc217375674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13</w:t>
        </w:r>
        <w:r w:rsidRPr="00AA5904">
          <w:rPr>
            <w:rFonts w:ascii="Aptos" w:hAnsi="Aptos"/>
            <w:noProof/>
            <w:webHidden/>
            <w:sz w:val="16"/>
            <w:szCs w:val="16"/>
          </w:rPr>
          <w:fldChar w:fldCharType="end"/>
        </w:r>
      </w:hyperlink>
    </w:p>
    <w:p w14:paraId="7398B645" w14:textId="4BD2EB71" w:rsidR="00AA5904" w:rsidRPr="00AA5904" w:rsidRDefault="00AA5904">
      <w:pPr>
        <w:pStyle w:val="Spistreci2"/>
        <w:tabs>
          <w:tab w:val="left" w:pos="720"/>
          <w:tab w:val="right" w:leader="dot" w:pos="9060"/>
        </w:tabs>
        <w:rPr>
          <w:rFonts w:ascii="Aptos" w:hAnsi="Aptos"/>
          <w:noProof/>
          <w:kern w:val="2"/>
          <w:sz w:val="16"/>
          <w:szCs w:val="16"/>
          <w14:ligatures w14:val="standardContextual"/>
        </w:rPr>
      </w:pPr>
      <w:hyperlink w:anchor="_Toc217375675" w:history="1">
        <w:r w:rsidRPr="00AA5904">
          <w:rPr>
            <w:rStyle w:val="Hipercze"/>
            <w:rFonts w:ascii="Aptos" w:hAnsi="Aptos"/>
            <w:noProof/>
            <w:sz w:val="16"/>
            <w:szCs w:val="16"/>
          </w:rPr>
          <w:t>9.</w:t>
        </w:r>
        <w:r w:rsidRPr="00AA5904">
          <w:rPr>
            <w:rFonts w:ascii="Aptos" w:hAnsi="Aptos"/>
            <w:noProof/>
            <w:kern w:val="2"/>
            <w:sz w:val="16"/>
            <w:szCs w:val="16"/>
            <w14:ligatures w14:val="standardContextual"/>
          </w:rPr>
          <w:tab/>
        </w:r>
        <w:r w:rsidRPr="00AA5904">
          <w:rPr>
            <w:rStyle w:val="Hipercze"/>
            <w:rFonts w:ascii="Aptos" w:hAnsi="Aptos"/>
            <w:noProof/>
            <w:sz w:val="16"/>
            <w:szCs w:val="16"/>
          </w:rPr>
          <w:t>PLANOWANE ROZWIĄZANIA BUDOWLANE – STAN PROJEKTOWANY</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_Toc217375675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13</w:t>
        </w:r>
        <w:r w:rsidRPr="00AA5904">
          <w:rPr>
            <w:rFonts w:ascii="Aptos" w:hAnsi="Aptos"/>
            <w:noProof/>
            <w:webHidden/>
            <w:sz w:val="16"/>
            <w:szCs w:val="16"/>
          </w:rPr>
          <w:fldChar w:fldCharType="end"/>
        </w:r>
      </w:hyperlink>
    </w:p>
    <w:p w14:paraId="44955BB8" w14:textId="755CEC69"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76" w:history="1">
        <w:r w:rsidRPr="00AA5904">
          <w:rPr>
            <w:rStyle w:val="Hipercze"/>
            <w:rFonts w:ascii="Aptos" w:hAnsi="Aptos"/>
            <w:noProof/>
            <w:sz w:val="16"/>
            <w:szCs w:val="16"/>
          </w:rPr>
          <w:t>9.1.</w:t>
        </w:r>
        <w:r w:rsidRPr="00AA5904">
          <w:rPr>
            <w:rFonts w:ascii="Aptos" w:hAnsi="Aptos"/>
            <w:noProof/>
            <w:kern w:val="2"/>
            <w:sz w:val="16"/>
            <w:szCs w:val="16"/>
            <w14:ligatures w14:val="standardContextual"/>
          </w:rPr>
          <w:tab/>
        </w:r>
        <w:r w:rsidRPr="00AA5904">
          <w:rPr>
            <w:rStyle w:val="Hipercze"/>
            <w:rFonts w:ascii="Aptos" w:hAnsi="Aptos"/>
            <w:noProof/>
            <w:sz w:val="16"/>
            <w:szCs w:val="16"/>
          </w:rPr>
          <w:t>PRACE W OBRĘBIE ELEWACJI BUDYNKU:</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_Toc217375676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13</w:t>
        </w:r>
        <w:r w:rsidRPr="00AA5904">
          <w:rPr>
            <w:rFonts w:ascii="Aptos" w:hAnsi="Aptos"/>
            <w:noProof/>
            <w:webHidden/>
            <w:sz w:val="16"/>
            <w:szCs w:val="16"/>
          </w:rPr>
          <w:fldChar w:fldCharType="end"/>
        </w:r>
      </w:hyperlink>
    </w:p>
    <w:p w14:paraId="30EC75D7" w14:textId="0D0B3B6D" w:rsidR="00AA5904" w:rsidRPr="00AA5904" w:rsidRDefault="00AA5904">
      <w:pPr>
        <w:pStyle w:val="Spistreci4"/>
        <w:tabs>
          <w:tab w:val="left" w:pos="1680"/>
          <w:tab w:val="right" w:leader="dot" w:pos="9060"/>
        </w:tabs>
        <w:rPr>
          <w:rFonts w:eastAsiaTheme="minorEastAsia" w:cstheme="minorBidi"/>
          <w:noProof/>
          <w:kern w:val="2"/>
          <w:sz w:val="16"/>
          <w:szCs w:val="16"/>
          <w:lang w:eastAsia="pl-PL"/>
          <w14:ligatures w14:val="standardContextual"/>
        </w:rPr>
      </w:pPr>
      <w:hyperlink w:anchor="_Toc217375677" w:history="1">
        <w:r w:rsidRPr="00AA5904">
          <w:rPr>
            <w:rStyle w:val="Hipercze"/>
            <w:rFonts w:eastAsiaTheme="majorEastAsia"/>
            <w:noProof/>
            <w:sz w:val="16"/>
            <w:szCs w:val="16"/>
          </w:rPr>
          <w:t>9.1.1.</w:t>
        </w:r>
        <w:r w:rsidRPr="00AA5904">
          <w:rPr>
            <w:rFonts w:eastAsiaTheme="minorEastAsia" w:cstheme="minorBidi"/>
            <w:noProof/>
            <w:kern w:val="2"/>
            <w:sz w:val="16"/>
            <w:szCs w:val="16"/>
            <w:lang w:eastAsia="pl-PL"/>
            <w14:ligatures w14:val="standardContextual"/>
          </w:rPr>
          <w:tab/>
        </w:r>
        <w:r w:rsidRPr="00AA5904">
          <w:rPr>
            <w:rStyle w:val="Hipercze"/>
            <w:rFonts w:eastAsiaTheme="majorEastAsia"/>
            <w:noProof/>
            <w:sz w:val="16"/>
            <w:szCs w:val="16"/>
          </w:rPr>
          <w:t>WYKUCIE NOWYCH OTWORÓW DRZWIOWYCH I MONTAŻ NOWYCH DRZWI EWAKUACYJNYCH</w:t>
        </w:r>
        <w:r w:rsidRPr="00AA5904">
          <w:rPr>
            <w:noProof/>
            <w:webHidden/>
            <w:sz w:val="16"/>
            <w:szCs w:val="16"/>
          </w:rPr>
          <w:tab/>
        </w:r>
        <w:r w:rsidRPr="00AA5904">
          <w:rPr>
            <w:noProof/>
            <w:webHidden/>
            <w:sz w:val="16"/>
            <w:szCs w:val="16"/>
          </w:rPr>
          <w:fldChar w:fldCharType="begin"/>
        </w:r>
        <w:r w:rsidRPr="00AA5904">
          <w:rPr>
            <w:noProof/>
            <w:webHidden/>
            <w:sz w:val="16"/>
            <w:szCs w:val="16"/>
          </w:rPr>
          <w:instrText xml:space="preserve"> PAGEREF _Toc217375677 \h </w:instrText>
        </w:r>
        <w:r w:rsidRPr="00AA5904">
          <w:rPr>
            <w:noProof/>
            <w:webHidden/>
            <w:sz w:val="16"/>
            <w:szCs w:val="16"/>
          </w:rPr>
        </w:r>
        <w:r w:rsidRPr="00AA5904">
          <w:rPr>
            <w:noProof/>
            <w:webHidden/>
            <w:sz w:val="16"/>
            <w:szCs w:val="16"/>
          </w:rPr>
          <w:fldChar w:fldCharType="separate"/>
        </w:r>
        <w:r w:rsidR="00AA60BF">
          <w:rPr>
            <w:noProof/>
            <w:webHidden/>
            <w:sz w:val="16"/>
            <w:szCs w:val="16"/>
          </w:rPr>
          <w:t>13</w:t>
        </w:r>
        <w:r w:rsidRPr="00AA5904">
          <w:rPr>
            <w:noProof/>
            <w:webHidden/>
            <w:sz w:val="16"/>
            <w:szCs w:val="16"/>
          </w:rPr>
          <w:fldChar w:fldCharType="end"/>
        </w:r>
      </w:hyperlink>
    </w:p>
    <w:p w14:paraId="7A718455" w14:textId="530FCE87" w:rsidR="00AA5904" w:rsidRPr="00AA5904" w:rsidRDefault="00AA5904">
      <w:pPr>
        <w:pStyle w:val="Spistreci4"/>
        <w:tabs>
          <w:tab w:val="left" w:pos="1680"/>
          <w:tab w:val="right" w:leader="dot" w:pos="9060"/>
        </w:tabs>
        <w:rPr>
          <w:rFonts w:eastAsiaTheme="minorEastAsia" w:cstheme="minorBidi"/>
          <w:noProof/>
          <w:kern w:val="2"/>
          <w:sz w:val="16"/>
          <w:szCs w:val="16"/>
          <w:lang w:eastAsia="pl-PL"/>
          <w14:ligatures w14:val="standardContextual"/>
        </w:rPr>
      </w:pPr>
      <w:hyperlink w:anchor="_Toc217375678" w:history="1">
        <w:r w:rsidRPr="00AA5904">
          <w:rPr>
            <w:rStyle w:val="Hipercze"/>
            <w:rFonts w:eastAsiaTheme="majorEastAsia"/>
            <w:noProof/>
            <w:sz w:val="16"/>
            <w:szCs w:val="16"/>
          </w:rPr>
          <w:t>9.1.2.</w:t>
        </w:r>
        <w:r w:rsidRPr="00AA5904">
          <w:rPr>
            <w:rFonts w:eastAsiaTheme="minorEastAsia" w:cstheme="minorBidi"/>
            <w:noProof/>
            <w:kern w:val="2"/>
            <w:sz w:val="16"/>
            <w:szCs w:val="16"/>
            <w:lang w:eastAsia="pl-PL"/>
            <w14:ligatures w14:val="standardContextual"/>
          </w:rPr>
          <w:tab/>
        </w:r>
        <w:r w:rsidRPr="00AA5904">
          <w:rPr>
            <w:rStyle w:val="Hipercze"/>
            <w:rFonts w:eastAsiaTheme="majorEastAsia"/>
            <w:noProof/>
            <w:sz w:val="16"/>
            <w:szCs w:val="16"/>
          </w:rPr>
          <w:t>ZAMUROWANIE ISTNIEJĄCYCH OTWORÓW OKIENNYCH</w:t>
        </w:r>
        <w:r w:rsidRPr="00AA5904">
          <w:rPr>
            <w:noProof/>
            <w:webHidden/>
            <w:sz w:val="16"/>
            <w:szCs w:val="16"/>
          </w:rPr>
          <w:tab/>
        </w:r>
        <w:r w:rsidRPr="00AA5904">
          <w:rPr>
            <w:noProof/>
            <w:webHidden/>
            <w:sz w:val="16"/>
            <w:szCs w:val="16"/>
          </w:rPr>
          <w:fldChar w:fldCharType="begin"/>
        </w:r>
        <w:r w:rsidRPr="00AA5904">
          <w:rPr>
            <w:noProof/>
            <w:webHidden/>
            <w:sz w:val="16"/>
            <w:szCs w:val="16"/>
          </w:rPr>
          <w:instrText xml:space="preserve"> PAGEREF _Toc217375678 \h </w:instrText>
        </w:r>
        <w:r w:rsidRPr="00AA5904">
          <w:rPr>
            <w:noProof/>
            <w:webHidden/>
            <w:sz w:val="16"/>
            <w:szCs w:val="16"/>
          </w:rPr>
        </w:r>
        <w:r w:rsidRPr="00AA5904">
          <w:rPr>
            <w:noProof/>
            <w:webHidden/>
            <w:sz w:val="16"/>
            <w:szCs w:val="16"/>
          </w:rPr>
          <w:fldChar w:fldCharType="separate"/>
        </w:r>
        <w:r w:rsidR="00AA60BF">
          <w:rPr>
            <w:noProof/>
            <w:webHidden/>
            <w:sz w:val="16"/>
            <w:szCs w:val="16"/>
          </w:rPr>
          <w:t>13</w:t>
        </w:r>
        <w:r w:rsidRPr="00AA5904">
          <w:rPr>
            <w:noProof/>
            <w:webHidden/>
            <w:sz w:val="16"/>
            <w:szCs w:val="16"/>
          </w:rPr>
          <w:fldChar w:fldCharType="end"/>
        </w:r>
      </w:hyperlink>
    </w:p>
    <w:p w14:paraId="6FEE98CD" w14:textId="759B1266" w:rsidR="00AA5904" w:rsidRPr="00AA5904" w:rsidRDefault="00AA5904">
      <w:pPr>
        <w:pStyle w:val="Spistreci4"/>
        <w:tabs>
          <w:tab w:val="left" w:pos="1680"/>
          <w:tab w:val="right" w:leader="dot" w:pos="9060"/>
        </w:tabs>
        <w:rPr>
          <w:rFonts w:eastAsiaTheme="minorEastAsia" w:cstheme="minorBidi"/>
          <w:noProof/>
          <w:kern w:val="2"/>
          <w:sz w:val="16"/>
          <w:szCs w:val="16"/>
          <w:lang w:eastAsia="pl-PL"/>
          <w14:ligatures w14:val="standardContextual"/>
        </w:rPr>
      </w:pPr>
      <w:hyperlink w:anchor="_Toc217375679" w:history="1">
        <w:r w:rsidRPr="00AA5904">
          <w:rPr>
            <w:rStyle w:val="Hipercze"/>
            <w:rFonts w:eastAsiaTheme="majorEastAsia"/>
            <w:noProof/>
            <w:sz w:val="16"/>
            <w:szCs w:val="16"/>
          </w:rPr>
          <w:t>9.1.3.</w:t>
        </w:r>
        <w:r w:rsidRPr="00AA5904">
          <w:rPr>
            <w:rFonts w:eastAsiaTheme="minorEastAsia" w:cstheme="minorBidi"/>
            <w:noProof/>
            <w:kern w:val="2"/>
            <w:sz w:val="16"/>
            <w:szCs w:val="16"/>
            <w:lang w:eastAsia="pl-PL"/>
            <w14:ligatures w14:val="standardContextual"/>
          </w:rPr>
          <w:tab/>
        </w:r>
        <w:r w:rsidRPr="00AA5904">
          <w:rPr>
            <w:rStyle w:val="Hipercze"/>
            <w:rFonts w:eastAsiaTheme="majorEastAsia"/>
            <w:noProof/>
            <w:sz w:val="16"/>
            <w:szCs w:val="16"/>
          </w:rPr>
          <w:t>WYKONANIE PASÓW POŻAROWYCH NA ELEWACJI</w:t>
        </w:r>
        <w:r w:rsidRPr="00AA5904">
          <w:rPr>
            <w:noProof/>
            <w:webHidden/>
            <w:sz w:val="16"/>
            <w:szCs w:val="16"/>
          </w:rPr>
          <w:tab/>
        </w:r>
        <w:r w:rsidRPr="00AA5904">
          <w:rPr>
            <w:noProof/>
            <w:webHidden/>
            <w:sz w:val="16"/>
            <w:szCs w:val="16"/>
          </w:rPr>
          <w:fldChar w:fldCharType="begin"/>
        </w:r>
        <w:r w:rsidRPr="00AA5904">
          <w:rPr>
            <w:noProof/>
            <w:webHidden/>
            <w:sz w:val="16"/>
            <w:szCs w:val="16"/>
          </w:rPr>
          <w:instrText xml:space="preserve"> PAGEREF _Toc217375679 \h </w:instrText>
        </w:r>
        <w:r w:rsidRPr="00AA5904">
          <w:rPr>
            <w:noProof/>
            <w:webHidden/>
            <w:sz w:val="16"/>
            <w:szCs w:val="16"/>
          </w:rPr>
        </w:r>
        <w:r w:rsidRPr="00AA5904">
          <w:rPr>
            <w:noProof/>
            <w:webHidden/>
            <w:sz w:val="16"/>
            <w:szCs w:val="16"/>
          </w:rPr>
          <w:fldChar w:fldCharType="separate"/>
        </w:r>
        <w:r w:rsidR="00AA60BF">
          <w:rPr>
            <w:noProof/>
            <w:webHidden/>
            <w:sz w:val="16"/>
            <w:szCs w:val="16"/>
          </w:rPr>
          <w:t>13</w:t>
        </w:r>
        <w:r w:rsidRPr="00AA5904">
          <w:rPr>
            <w:noProof/>
            <w:webHidden/>
            <w:sz w:val="16"/>
            <w:szCs w:val="16"/>
          </w:rPr>
          <w:fldChar w:fldCharType="end"/>
        </w:r>
      </w:hyperlink>
    </w:p>
    <w:p w14:paraId="2F68EE47" w14:textId="69359199"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80" w:history="1">
        <w:r w:rsidRPr="00AA5904">
          <w:rPr>
            <w:rStyle w:val="Hipercze"/>
            <w:rFonts w:ascii="Aptos" w:hAnsi="Aptos"/>
            <w:noProof/>
            <w:sz w:val="16"/>
            <w:szCs w:val="16"/>
          </w:rPr>
          <w:t>9.2.</w:t>
        </w:r>
        <w:r w:rsidRPr="00AA5904">
          <w:rPr>
            <w:rFonts w:ascii="Aptos" w:hAnsi="Aptos"/>
            <w:noProof/>
            <w:kern w:val="2"/>
            <w:sz w:val="16"/>
            <w:szCs w:val="16"/>
            <w14:ligatures w14:val="standardContextual"/>
          </w:rPr>
          <w:tab/>
        </w:r>
        <w:r w:rsidRPr="00AA5904">
          <w:rPr>
            <w:rStyle w:val="Hipercze"/>
            <w:rFonts w:ascii="Aptos" w:hAnsi="Aptos"/>
            <w:noProof/>
            <w:sz w:val="16"/>
            <w:szCs w:val="16"/>
          </w:rPr>
          <w:t>PRACE WEWNĄTRZ BUDYNKU</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_Toc217375680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14</w:t>
        </w:r>
        <w:r w:rsidRPr="00AA5904">
          <w:rPr>
            <w:rFonts w:ascii="Aptos" w:hAnsi="Aptos"/>
            <w:noProof/>
            <w:webHidden/>
            <w:sz w:val="16"/>
            <w:szCs w:val="16"/>
          </w:rPr>
          <w:fldChar w:fldCharType="end"/>
        </w:r>
      </w:hyperlink>
    </w:p>
    <w:p w14:paraId="6789F2BB" w14:textId="221D4738" w:rsidR="00AA5904" w:rsidRPr="00AA5904" w:rsidRDefault="00AA5904">
      <w:pPr>
        <w:pStyle w:val="Spistreci4"/>
        <w:tabs>
          <w:tab w:val="left" w:pos="1680"/>
          <w:tab w:val="right" w:leader="dot" w:pos="9060"/>
        </w:tabs>
        <w:rPr>
          <w:rFonts w:eastAsiaTheme="minorEastAsia" w:cstheme="minorBidi"/>
          <w:noProof/>
          <w:kern w:val="2"/>
          <w:sz w:val="16"/>
          <w:szCs w:val="16"/>
          <w:lang w:eastAsia="pl-PL"/>
          <w14:ligatures w14:val="standardContextual"/>
        </w:rPr>
      </w:pPr>
      <w:hyperlink w:anchor="_Toc217375681" w:history="1">
        <w:r w:rsidRPr="00AA5904">
          <w:rPr>
            <w:rStyle w:val="Hipercze"/>
            <w:rFonts w:eastAsiaTheme="majorEastAsia"/>
            <w:noProof/>
            <w:sz w:val="16"/>
            <w:szCs w:val="16"/>
          </w:rPr>
          <w:t>9.2.1.</w:t>
        </w:r>
        <w:r w:rsidRPr="00AA5904">
          <w:rPr>
            <w:rFonts w:eastAsiaTheme="minorEastAsia" w:cstheme="minorBidi"/>
            <w:noProof/>
            <w:kern w:val="2"/>
            <w:sz w:val="16"/>
            <w:szCs w:val="16"/>
            <w:lang w:eastAsia="pl-PL"/>
            <w14:ligatures w14:val="standardContextual"/>
          </w:rPr>
          <w:tab/>
        </w:r>
        <w:r w:rsidRPr="00AA5904">
          <w:rPr>
            <w:rStyle w:val="Hipercze"/>
            <w:rFonts w:eastAsiaTheme="majorEastAsia"/>
            <w:noProof/>
            <w:sz w:val="16"/>
            <w:szCs w:val="16"/>
          </w:rPr>
          <w:t>ŚCIANY ODDZIELENIA POŻAROWEGO I OBUDOWY POŻAROWE</w:t>
        </w:r>
        <w:r w:rsidRPr="00AA5904">
          <w:rPr>
            <w:noProof/>
            <w:webHidden/>
            <w:sz w:val="16"/>
            <w:szCs w:val="16"/>
          </w:rPr>
          <w:tab/>
        </w:r>
        <w:r w:rsidRPr="00AA5904">
          <w:rPr>
            <w:noProof/>
            <w:webHidden/>
            <w:sz w:val="16"/>
            <w:szCs w:val="16"/>
          </w:rPr>
          <w:fldChar w:fldCharType="begin"/>
        </w:r>
        <w:r w:rsidRPr="00AA5904">
          <w:rPr>
            <w:noProof/>
            <w:webHidden/>
            <w:sz w:val="16"/>
            <w:szCs w:val="16"/>
          </w:rPr>
          <w:instrText xml:space="preserve"> PAGEREF _Toc217375681 \h </w:instrText>
        </w:r>
        <w:r w:rsidRPr="00AA5904">
          <w:rPr>
            <w:noProof/>
            <w:webHidden/>
            <w:sz w:val="16"/>
            <w:szCs w:val="16"/>
          </w:rPr>
        </w:r>
        <w:r w:rsidRPr="00AA5904">
          <w:rPr>
            <w:noProof/>
            <w:webHidden/>
            <w:sz w:val="16"/>
            <w:szCs w:val="16"/>
          </w:rPr>
          <w:fldChar w:fldCharType="separate"/>
        </w:r>
        <w:r w:rsidR="00AA60BF">
          <w:rPr>
            <w:noProof/>
            <w:webHidden/>
            <w:sz w:val="16"/>
            <w:szCs w:val="16"/>
          </w:rPr>
          <w:t>14</w:t>
        </w:r>
        <w:r w:rsidRPr="00AA5904">
          <w:rPr>
            <w:noProof/>
            <w:webHidden/>
            <w:sz w:val="16"/>
            <w:szCs w:val="16"/>
          </w:rPr>
          <w:fldChar w:fldCharType="end"/>
        </w:r>
      </w:hyperlink>
    </w:p>
    <w:p w14:paraId="3231E114" w14:textId="76F4526D" w:rsidR="00AA5904" w:rsidRPr="00AA5904" w:rsidRDefault="00AA5904">
      <w:pPr>
        <w:pStyle w:val="Spistreci4"/>
        <w:tabs>
          <w:tab w:val="left" w:pos="1680"/>
          <w:tab w:val="right" w:leader="dot" w:pos="9060"/>
        </w:tabs>
        <w:rPr>
          <w:rFonts w:eastAsiaTheme="minorEastAsia" w:cstheme="minorBidi"/>
          <w:noProof/>
          <w:kern w:val="2"/>
          <w:sz w:val="16"/>
          <w:szCs w:val="16"/>
          <w:lang w:eastAsia="pl-PL"/>
          <w14:ligatures w14:val="standardContextual"/>
        </w:rPr>
      </w:pPr>
      <w:hyperlink w:anchor="_Toc217375682" w:history="1">
        <w:r w:rsidRPr="00AA5904">
          <w:rPr>
            <w:rStyle w:val="Hipercze"/>
            <w:rFonts w:eastAsiaTheme="majorEastAsia"/>
            <w:noProof/>
            <w:sz w:val="16"/>
            <w:szCs w:val="16"/>
          </w:rPr>
          <w:t>9.2.2.</w:t>
        </w:r>
        <w:r w:rsidRPr="00AA5904">
          <w:rPr>
            <w:rFonts w:eastAsiaTheme="minorEastAsia" w:cstheme="minorBidi"/>
            <w:noProof/>
            <w:kern w:val="2"/>
            <w:sz w:val="16"/>
            <w:szCs w:val="16"/>
            <w:lang w:eastAsia="pl-PL"/>
            <w14:ligatures w14:val="standardContextual"/>
          </w:rPr>
          <w:tab/>
        </w:r>
        <w:r w:rsidRPr="00AA5904">
          <w:rPr>
            <w:rStyle w:val="Hipercze"/>
            <w:rFonts w:eastAsiaTheme="majorEastAsia"/>
            <w:noProof/>
            <w:sz w:val="16"/>
            <w:szCs w:val="16"/>
          </w:rPr>
          <w:t>PRZEPUSTY I PRZEJŚCIA INSTALACYJNE</w:t>
        </w:r>
        <w:r w:rsidRPr="00AA5904">
          <w:rPr>
            <w:noProof/>
            <w:webHidden/>
            <w:sz w:val="16"/>
            <w:szCs w:val="16"/>
          </w:rPr>
          <w:tab/>
        </w:r>
        <w:r w:rsidRPr="00AA5904">
          <w:rPr>
            <w:noProof/>
            <w:webHidden/>
            <w:sz w:val="16"/>
            <w:szCs w:val="16"/>
          </w:rPr>
          <w:fldChar w:fldCharType="begin"/>
        </w:r>
        <w:r w:rsidRPr="00AA5904">
          <w:rPr>
            <w:noProof/>
            <w:webHidden/>
            <w:sz w:val="16"/>
            <w:szCs w:val="16"/>
          </w:rPr>
          <w:instrText xml:space="preserve"> PAGEREF _Toc217375682 \h </w:instrText>
        </w:r>
        <w:r w:rsidRPr="00AA5904">
          <w:rPr>
            <w:noProof/>
            <w:webHidden/>
            <w:sz w:val="16"/>
            <w:szCs w:val="16"/>
          </w:rPr>
        </w:r>
        <w:r w:rsidRPr="00AA5904">
          <w:rPr>
            <w:noProof/>
            <w:webHidden/>
            <w:sz w:val="16"/>
            <w:szCs w:val="16"/>
          </w:rPr>
          <w:fldChar w:fldCharType="separate"/>
        </w:r>
        <w:r w:rsidR="00AA60BF">
          <w:rPr>
            <w:noProof/>
            <w:webHidden/>
            <w:sz w:val="16"/>
            <w:szCs w:val="16"/>
          </w:rPr>
          <w:t>15</w:t>
        </w:r>
        <w:r w:rsidRPr="00AA5904">
          <w:rPr>
            <w:noProof/>
            <w:webHidden/>
            <w:sz w:val="16"/>
            <w:szCs w:val="16"/>
          </w:rPr>
          <w:fldChar w:fldCharType="end"/>
        </w:r>
      </w:hyperlink>
    </w:p>
    <w:p w14:paraId="3E947A62" w14:textId="42ECB75D" w:rsidR="00AA5904" w:rsidRPr="00AA5904" w:rsidRDefault="00AA5904">
      <w:pPr>
        <w:pStyle w:val="Spistreci4"/>
        <w:tabs>
          <w:tab w:val="left" w:pos="1680"/>
          <w:tab w:val="right" w:leader="dot" w:pos="9060"/>
        </w:tabs>
        <w:rPr>
          <w:rFonts w:eastAsiaTheme="minorEastAsia" w:cstheme="minorBidi"/>
          <w:noProof/>
          <w:kern w:val="2"/>
          <w:sz w:val="16"/>
          <w:szCs w:val="16"/>
          <w:lang w:eastAsia="pl-PL"/>
          <w14:ligatures w14:val="standardContextual"/>
        </w:rPr>
      </w:pPr>
      <w:hyperlink w:anchor="_Toc217375683" w:history="1">
        <w:r w:rsidRPr="00AA5904">
          <w:rPr>
            <w:rStyle w:val="Hipercze"/>
            <w:rFonts w:eastAsiaTheme="majorEastAsia"/>
            <w:noProof/>
            <w:sz w:val="16"/>
            <w:szCs w:val="16"/>
          </w:rPr>
          <w:t>9.2.3.</w:t>
        </w:r>
        <w:r w:rsidRPr="00AA5904">
          <w:rPr>
            <w:rFonts w:eastAsiaTheme="minorEastAsia" w:cstheme="minorBidi"/>
            <w:noProof/>
            <w:kern w:val="2"/>
            <w:sz w:val="16"/>
            <w:szCs w:val="16"/>
            <w:lang w:eastAsia="pl-PL"/>
            <w14:ligatures w14:val="standardContextual"/>
          </w:rPr>
          <w:tab/>
        </w:r>
        <w:r w:rsidRPr="00AA5904">
          <w:rPr>
            <w:rStyle w:val="Hipercze"/>
            <w:rFonts w:eastAsiaTheme="majorEastAsia"/>
            <w:noProof/>
            <w:sz w:val="16"/>
            <w:szCs w:val="16"/>
          </w:rPr>
          <w:t>MONTAŻ NOWYCH DRZWI EWAKUACYJNYCH</w:t>
        </w:r>
        <w:r w:rsidRPr="00AA5904">
          <w:rPr>
            <w:noProof/>
            <w:webHidden/>
            <w:sz w:val="16"/>
            <w:szCs w:val="16"/>
          </w:rPr>
          <w:tab/>
        </w:r>
        <w:r w:rsidRPr="00AA5904">
          <w:rPr>
            <w:noProof/>
            <w:webHidden/>
            <w:sz w:val="16"/>
            <w:szCs w:val="16"/>
          </w:rPr>
          <w:fldChar w:fldCharType="begin"/>
        </w:r>
        <w:r w:rsidRPr="00AA5904">
          <w:rPr>
            <w:noProof/>
            <w:webHidden/>
            <w:sz w:val="16"/>
            <w:szCs w:val="16"/>
          </w:rPr>
          <w:instrText xml:space="preserve"> PAGEREF _Toc217375683 \h </w:instrText>
        </w:r>
        <w:r w:rsidRPr="00AA5904">
          <w:rPr>
            <w:noProof/>
            <w:webHidden/>
            <w:sz w:val="16"/>
            <w:szCs w:val="16"/>
          </w:rPr>
        </w:r>
        <w:r w:rsidRPr="00AA5904">
          <w:rPr>
            <w:noProof/>
            <w:webHidden/>
            <w:sz w:val="16"/>
            <w:szCs w:val="16"/>
          </w:rPr>
          <w:fldChar w:fldCharType="separate"/>
        </w:r>
        <w:r w:rsidR="00AA60BF">
          <w:rPr>
            <w:noProof/>
            <w:webHidden/>
            <w:sz w:val="16"/>
            <w:szCs w:val="16"/>
          </w:rPr>
          <w:t>15</w:t>
        </w:r>
        <w:r w:rsidRPr="00AA5904">
          <w:rPr>
            <w:noProof/>
            <w:webHidden/>
            <w:sz w:val="16"/>
            <w:szCs w:val="16"/>
          </w:rPr>
          <w:fldChar w:fldCharType="end"/>
        </w:r>
      </w:hyperlink>
    </w:p>
    <w:p w14:paraId="6127CB54" w14:textId="42A74296" w:rsidR="00AA5904" w:rsidRPr="00AA5904" w:rsidRDefault="00AA5904">
      <w:pPr>
        <w:pStyle w:val="Spistreci4"/>
        <w:tabs>
          <w:tab w:val="left" w:pos="1680"/>
          <w:tab w:val="right" w:leader="dot" w:pos="9060"/>
        </w:tabs>
        <w:rPr>
          <w:rFonts w:eastAsiaTheme="minorEastAsia" w:cstheme="minorBidi"/>
          <w:noProof/>
          <w:kern w:val="2"/>
          <w:sz w:val="16"/>
          <w:szCs w:val="16"/>
          <w:lang w:eastAsia="pl-PL"/>
          <w14:ligatures w14:val="standardContextual"/>
        </w:rPr>
      </w:pPr>
      <w:hyperlink w:anchor="_Toc217375684" w:history="1">
        <w:r w:rsidRPr="00AA5904">
          <w:rPr>
            <w:rStyle w:val="Hipercze"/>
            <w:rFonts w:eastAsiaTheme="majorEastAsia"/>
            <w:noProof/>
            <w:sz w:val="16"/>
            <w:szCs w:val="16"/>
          </w:rPr>
          <w:t>9.2.4.</w:t>
        </w:r>
        <w:r w:rsidRPr="00AA5904">
          <w:rPr>
            <w:rFonts w:eastAsiaTheme="minorEastAsia" w:cstheme="minorBidi"/>
            <w:noProof/>
            <w:kern w:val="2"/>
            <w:sz w:val="16"/>
            <w:szCs w:val="16"/>
            <w:lang w:eastAsia="pl-PL"/>
            <w14:ligatures w14:val="standardContextual"/>
          </w:rPr>
          <w:tab/>
        </w:r>
        <w:r w:rsidRPr="00AA5904">
          <w:rPr>
            <w:rStyle w:val="Hipercze"/>
            <w:rFonts w:eastAsiaTheme="majorEastAsia"/>
            <w:noProof/>
            <w:sz w:val="16"/>
            <w:szCs w:val="16"/>
          </w:rPr>
          <w:t>NOWE ŚCIANY MUROWANE</w:t>
        </w:r>
        <w:r w:rsidRPr="00AA5904">
          <w:rPr>
            <w:noProof/>
            <w:webHidden/>
            <w:sz w:val="16"/>
            <w:szCs w:val="16"/>
          </w:rPr>
          <w:tab/>
        </w:r>
        <w:r w:rsidRPr="00AA5904">
          <w:rPr>
            <w:noProof/>
            <w:webHidden/>
            <w:sz w:val="16"/>
            <w:szCs w:val="16"/>
          </w:rPr>
          <w:fldChar w:fldCharType="begin"/>
        </w:r>
        <w:r w:rsidRPr="00AA5904">
          <w:rPr>
            <w:noProof/>
            <w:webHidden/>
            <w:sz w:val="16"/>
            <w:szCs w:val="16"/>
          </w:rPr>
          <w:instrText xml:space="preserve"> PAGEREF _Toc217375684 \h </w:instrText>
        </w:r>
        <w:r w:rsidRPr="00AA5904">
          <w:rPr>
            <w:noProof/>
            <w:webHidden/>
            <w:sz w:val="16"/>
            <w:szCs w:val="16"/>
          </w:rPr>
        </w:r>
        <w:r w:rsidRPr="00AA5904">
          <w:rPr>
            <w:noProof/>
            <w:webHidden/>
            <w:sz w:val="16"/>
            <w:szCs w:val="16"/>
          </w:rPr>
          <w:fldChar w:fldCharType="separate"/>
        </w:r>
        <w:r w:rsidR="00AA60BF">
          <w:rPr>
            <w:noProof/>
            <w:webHidden/>
            <w:sz w:val="16"/>
            <w:szCs w:val="16"/>
          </w:rPr>
          <w:t>16</w:t>
        </w:r>
        <w:r w:rsidRPr="00AA5904">
          <w:rPr>
            <w:noProof/>
            <w:webHidden/>
            <w:sz w:val="16"/>
            <w:szCs w:val="16"/>
          </w:rPr>
          <w:fldChar w:fldCharType="end"/>
        </w:r>
      </w:hyperlink>
    </w:p>
    <w:p w14:paraId="4EB04B87" w14:textId="43CA4C2E" w:rsidR="00AA5904" w:rsidRPr="00AA5904" w:rsidRDefault="00AA5904">
      <w:pPr>
        <w:pStyle w:val="Spistreci4"/>
        <w:tabs>
          <w:tab w:val="left" w:pos="1680"/>
          <w:tab w:val="right" w:leader="dot" w:pos="9060"/>
        </w:tabs>
        <w:rPr>
          <w:rFonts w:eastAsiaTheme="minorEastAsia" w:cstheme="minorBidi"/>
          <w:noProof/>
          <w:kern w:val="2"/>
          <w:sz w:val="16"/>
          <w:szCs w:val="16"/>
          <w:lang w:eastAsia="pl-PL"/>
          <w14:ligatures w14:val="standardContextual"/>
        </w:rPr>
      </w:pPr>
      <w:hyperlink w:anchor="_Toc217375685" w:history="1">
        <w:r w:rsidRPr="00AA5904">
          <w:rPr>
            <w:rStyle w:val="Hipercze"/>
            <w:rFonts w:eastAsiaTheme="majorEastAsia"/>
            <w:noProof/>
            <w:sz w:val="16"/>
            <w:szCs w:val="16"/>
          </w:rPr>
          <w:t>9.2.5.</w:t>
        </w:r>
        <w:r w:rsidRPr="00AA5904">
          <w:rPr>
            <w:rFonts w:eastAsiaTheme="minorEastAsia" w:cstheme="minorBidi"/>
            <w:noProof/>
            <w:kern w:val="2"/>
            <w:sz w:val="16"/>
            <w:szCs w:val="16"/>
            <w:lang w:eastAsia="pl-PL"/>
            <w14:ligatures w14:val="standardContextual"/>
          </w:rPr>
          <w:tab/>
        </w:r>
        <w:r w:rsidRPr="00AA5904">
          <w:rPr>
            <w:rStyle w:val="Hipercze"/>
            <w:rFonts w:eastAsiaTheme="majorEastAsia"/>
            <w:noProof/>
            <w:sz w:val="16"/>
            <w:szCs w:val="16"/>
          </w:rPr>
          <w:t>PRACE NAPRAWCZE</w:t>
        </w:r>
        <w:r w:rsidRPr="00AA5904">
          <w:rPr>
            <w:noProof/>
            <w:webHidden/>
            <w:sz w:val="16"/>
            <w:szCs w:val="16"/>
          </w:rPr>
          <w:tab/>
        </w:r>
        <w:r w:rsidRPr="00AA5904">
          <w:rPr>
            <w:noProof/>
            <w:webHidden/>
            <w:sz w:val="16"/>
            <w:szCs w:val="16"/>
          </w:rPr>
          <w:fldChar w:fldCharType="begin"/>
        </w:r>
        <w:r w:rsidRPr="00AA5904">
          <w:rPr>
            <w:noProof/>
            <w:webHidden/>
            <w:sz w:val="16"/>
            <w:szCs w:val="16"/>
          </w:rPr>
          <w:instrText xml:space="preserve"> PAGEREF _Toc217375685 \h </w:instrText>
        </w:r>
        <w:r w:rsidRPr="00AA5904">
          <w:rPr>
            <w:noProof/>
            <w:webHidden/>
            <w:sz w:val="16"/>
            <w:szCs w:val="16"/>
          </w:rPr>
        </w:r>
        <w:r w:rsidRPr="00AA5904">
          <w:rPr>
            <w:noProof/>
            <w:webHidden/>
            <w:sz w:val="16"/>
            <w:szCs w:val="16"/>
          </w:rPr>
          <w:fldChar w:fldCharType="separate"/>
        </w:r>
        <w:r w:rsidR="00AA60BF">
          <w:rPr>
            <w:noProof/>
            <w:webHidden/>
            <w:sz w:val="16"/>
            <w:szCs w:val="16"/>
          </w:rPr>
          <w:t>16</w:t>
        </w:r>
        <w:r w:rsidRPr="00AA5904">
          <w:rPr>
            <w:noProof/>
            <w:webHidden/>
            <w:sz w:val="16"/>
            <w:szCs w:val="16"/>
          </w:rPr>
          <w:fldChar w:fldCharType="end"/>
        </w:r>
      </w:hyperlink>
    </w:p>
    <w:p w14:paraId="5C4E571A" w14:textId="2953AF4C" w:rsidR="00AA5904" w:rsidRPr="00AA5904" w:rsidRDefault="00AA5904">
      <w:pPr>
        <w:pStyle w:val="Spistreci2"/>
        <w:tabs>
          <w:tab w:val="left" w:pos="960"/>
          <w:tab w:val="right" w:leader="dot" w:pos="9060"/>
        </w:tabs>
        <w:rPr>
          <w:rFonts w:ascii="Aptos" w:hAnsi="Aptos"/>
          <w:noProof/>
          <w:kern w:val="2"/>
          <w:sz w:val="16"/>
          <w:szCs w:val="16"/>
          <w14:ligatures w14:val="standardContextual"/>
        </w:rPr>
      </w:pPr>
      <w:hyperlink w:anchor="_Toc217375686" w:history="1">
        <w:r w:rsidRPr="00AA5904">
          <w:rPr>
            <w:rStyle w:val="Hipercze"/>
            <w:rFonts w:ascii="Aptos" w:hAnsi="Aptos"/>
            <w:noProof/>
            <w:sz w:val="16"/>
            <w:szCs w:val="16"/>
          </w:rPr>
          <w:t>10.</w:t>
        </w:r>
        <w:r w:rsidRPr="00AA5904">
          <w:rPr>
            <w:rFonts w:ascii="Aptos" w:hAnsi="Aptos"/>
            <w:noProof/>
            <w:kern w:val="2"/>
            <w:sz w:val="16"/>
            <w:szCs w:val="16"/>
            <w14:ligatures w14:val="standardContextual"/>
          </w:rPr>
          <w:tab/>
        </w:r>
        <w:r w:rsidRPr="00AA5904">
          <w:rPr>
            <w:rStyle w:val="Hipercze"/>
            <w:rFonts w:ascii="Aptos" w:hAnsi="Aptos"/>
            <w:noProof/>
            <w:sz w:val="16"/>
            <w:szCs w:val="16"/>
          </w:rPr>
          <w:t>WARUNKI OCHRONY PRZECIWPOŻAROWEJ – ZAGOSPODAROWANIE TERENU</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_Toc217375686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16</w:t>
        </w:r>
        <w:r w:rsidRPr="00AA5904">
          <w:rPr>
            <w:rFonts w:ascii="Aptos" w:hAnsi="Aptos"/>
            <w:noProof/>
            <w:webHidden/>
            <w:sz w:val="16"/>
            <w:szCs w:val="16"/>
          </w:rPr>
          <w:fldChar w:fldCharType="end"/>
        </w:r>
      </w:hyperlink>
    </w:p>
    <w:p w14:paraId="44707136" w14:textId="58297A37"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87" w:history="1">
        <w:r w:rsidRPr="00AA5904">
          <w:rPr>
            <w:rStyle w:val="Hipercze"/>
            <w:rFonts w:ascii="Aptos" w:hAnsi="Aptos"/>
            <w:noProof/>
            <w:sz w:val="16"/>
            <w:szCs w:val="16"/>
          </w:rPr>
          <w:t>10.1.</w:t>
        </w:r>
        <w:r w:rsidRPr="00AA5904">
          <w:rPr>
            <w:rFonts w:ascii="Aptos" w:hAnsi="Aptos"/>
            <w:noProof/>
            <w:kern w:val="2"/>
            <w:sz w:val="16"/>
            <w:szCs w:val="16"/>
            <w14:ligatures w14:val="standardContextual"/>
          </w:rPr>
          <w:tab/>
        </w:r>
        <w:r w:rsidRPr="00AA5904">
          <w:rPr>
            <w:rStyle w:val="Hipercze"/>
            <w:rFonts w:ascii="Aptos" w:hAnsi="Aptos"/>
            <w:noProof/>
            <w:sz w:val="16"/>
            <w:szCs w:val="16"/>
          </w:rPr>
          <w:t>CEL OPRACOWANIA</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_Toc217375687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16</w:t>
        </w:r>
        <w:r w:rsidRPr="00AA5904">
          <w:rPr>
            <w:rFonts w:ascii="Aptos" w:hAnsi="Aptos"/>
            <w:noProof/>
            <w:webHidden/>
            <w:sz w:val="16"/>
            <w:szCs w:val="16"/>
          </w:rPr>
          <w:fldChar w:fldCharType="end"/>
        </w:r>
      </w:hyperlink>
    </w:p>
    <w:p w14:paraId="28B40C9F" w14:textId="729FFAEA"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88" w:history="1">
        <w:r w:rsidRPr="00AA5904">
          <w:rPr>
            <w:rStyle w:val="Hipercze"/>
            <w:rFonts w:ascii="Aptos" w:hAnsi="Aptos"/>
            <w:noProof/>
            <w:sz w:val="16"/>
            <w:szCs w:val="16"/>
          </w:rPr>
          <w:t>10.2.</w:t>
        </w:r>
        <w:r w:rsidRPr="00AA5904">
          <w:rPr>
            <w:rFonts w:ascii="Aptos" w:hAnsi="Aptos"/>
            <w:noProof/>
            <w:kern w:val="2"/>
            <w:sz w:val="16"/>
            <w:szCs w:val="16"/>
            <w14:ligatures w14:val="standardContextual"/>
          </w:rPr>
          <w:tab/>
        </w:r>
        <w:r w:rsidRPr="00AA5904">
          <w:rPr>
            <w:rStyle w:val="Hipercze"/>
            <w:rFonts w:ascii="Aptos" w:hAnsi="Aptos"/>
            <w:noProof/>
            <w:sz w:val="16"/>
            <w:szCs w:val="16"/>
          </w:rPr>
          <w:t>AKTY PRAWNE STANOWIĄCE PODSTAWĘ OPRACOWANIA:</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_Toc217375688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17</w:t>
        </w:r>
        <w:r w:rsidRPr="00AA5904">
          <w:rPr>
            <w:rFonts w:ascii="Aptos" w:hAnsi="Aptos"/>
            <w:noProof/>
            <w:webHidden/>
            <w:sz w:val="16"/>
            <w:szCs w:val="16"/>
          </w:rPr>
          <w:fldChar w:fldCharType="end"/>
        </w:r>
      </w:hyperlink>
    </w:p>
    <w:p w14:paraId="1E54E7BC" w14:textId="3B6FEC22"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89" w:history="1">
        <w:r w:rsidRPr="00AA5904">
          <w:rPr>
            <w:rStyle w:val="Hipercze"/>
            <w:rFonts w:ascii="Aptos" w:hAnsi="Aptos"/>
            <w:noProof/>
            <w:sz w:val="16"/>
            <w:szCs w:val="16"/>
          </w:rPr>
          <w:t>10.3.</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POWIERZCHNI ZABUDOWY, WYSOKOŚCI I LICZBIE KONDYGNACJI NAZIEMNYCH</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_Toc217375689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17</w:t>
        </w:r>
        <w:r w:rsidRPr="00AA5904">
          <w:rPr>
            <w:rFonts w:ascii="Aptos" w:hAnsi="Aptos"/>
            <w:noProof/>
            <w:webHidden/>
            <w:sz w:val="16"/>
            <w:szCs w:val="16"/>
          </w:rPr>
          <w:fldChar w:fldCharType="end"/>
        </w:r>
      </w:hyperlink>
    </w:p>
    <w:p w14:paraId="3A4AE513" w14:textId="773786C9"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90" w:history="1">
        <w:r w:rsidRPr="00AA5904">
          <w:rPr>
            <w:rStyle w:val="Hipercze"/>
            <w:rFonts w:ascii="Aptos" w:hAnsi="Aptos"/>
            <w:noProof/>
            <w:sz w:val="16"/>
            <w:szCs w:val="16"/>
          </w:rPr>
          <w:t>10.4.</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KLASYFIKACJI POŻAROWEJ Z UWAGI NA PRZEZNACZENIE I SPOSÓB UŻYTKOWANIA</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_Toc217375690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18</w:t>
        </w:r>
        <w:r w:rsidRPr="00AA5904">
          <w:rPr>
            <w:rFonts w:ascii="Aptos" w:hAnsi="Aptos"/>
            <w:noProof/>
            <w:webHidden/>
            <w:sz w:val="16"/>
            <w:szCs w:val="16"/>
          </w:rPr>
          <w:fldChar w:fldCharType="end"/>
        </w:r>
      </w:hyperlink>
    </w:p>
    <w:p w14:paraId="6642D235" w14:textId="70D4ACFD"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91" w:history="1">
        <w:r w:rsidRPr="00AA5904">
          <w:rPr>
            <w:rStyle w:val="Hipercze"/>
            <w:rFonts w:ascii="Aptos" w:hAnsi="Aptos"/>
            <w:noProof/>
            <w:sz w:val="16"/>
            <w:szCs w:val="16"/>
          </w:rPr>
          <w:t>10.5.</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KLASIE ODPORNOŚCI POŻAROWEJ ORAZ ODPORNOŚCI OGNIOWEJ I STOPNIU ROZPRZESTRZENIANIA OGNIA PRZEZ ŚCIANY ZEWNĘTRZNE I DACHY</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_Toc217375691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18</w:t>
        </w:r>
        <w:r w:rsidRPr="00AA5904">
          <w:rPr>
            <w:rFonts w:ascii="Aptos" w:hAnsi="Aptos"/>
            <w:noProof/>
            <w:webHidden/>
            <w:sz w:val="16"/>
            <w:szCs w:val="16"/>
          </w:rPr>
          <w:fldChar w:fldCharType="end"/>
        </w:r>
      </w:hyperlink>
    </w:p>
    <w:p w14:paraId="2C871FF6" w14:textId="77A82AB3"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92" w:history="1">
        <w:r w:rsidRPr="00AA5904">
          <w:rPr>
            <w:rStyle w:val="Hipercze"/>
            <w:rFonts w:ascii="Aptos" w:hAnsi="Aptos"/>
            <w:noProof/>
            <w:sz w:val="16"/>
            <w:szCs w:val="16"/>
          </w:rPr>
          <w:t>10.6.</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WYSTĘPOWANIU MATERIAŁÓW WYBUCHOWYCH ORAZ ZAGROŻENIA WYBUCHEM, W TYM POMIESZCZEŃ ZAGROŻONYCH WYBUCHEM</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_Toc217375692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18</w:t>
        </w:r>
        <w:r w:rsidRPr="00AA5904">
          <w:rPr>
            <w:rFonts w:ascii="Aptos" w:hAnsi="Aptos"/>
            <w:noProof/>
            <w:webHidden/>
            <w:sz w:val="16"/>
            <w:szCs w:val="16"/>
          </w:rPr>
          <w:fldChar w:fldCharType="end"/>
        </w:r>
      </w:hyperlink>
    </w:p>
    <w:p w14:paraId="56E1D8A3" w14:textId="4E2D152C"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93" w:history="1">
        <w:r w:rsidRPr="00AA5904">
          <w:rPr>
            <w:rStyle w:val="Hipercze"/>
            <w:rFonts w:ascii="Aptos" w:hAnsi="Aptos"/>
            <w:noProof/>
            <w:sz w:val="16"/>
            <w:szCs w:val="16"/>
          </w:rPr>
          <w:t>10.7.</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USYTUOWANIU Z UWAGI NA BEZPIECZEŃSTWO POŻAROWE, W TYM INFORMACJE O ODLEGŁOŚCIACH OD SĄSIADUJĄCYCH OBIEKTÓW BUDOWLANYCH, DZIAŁEK LUB TERENÓW ORAZ PARAMETRACH WPŁYWAJĄCYCH NA ODLEGŁOŚCI DOPUSZCZALNE</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_Toc217375693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19</w:t>
        </w:r>
        <w:r w:rsidRPr="00AA5904">
          <w:rPr>
            <w:rFonts w:ascii="Aptos" w:hAnsi="Aptos"/>
            <w:noProof/>
            <w:webHidden/>
            <w:sz w:val="16"/>
            <w:szCs w:val="16"/>
          </w:rPr>
          <w:fldChar w:fldCharType="end"/>
        </w:r>
      </w:hyperlink>
    </w:p>
    <w:p w14:paraId="3140CEDD" w14:textId="27876A3C"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94" w:history="1">
        <w:r w:rsidRPr="00AA5904">
          <w:rPr>
            <w:rStyle w:val="Hipercze"/>
            <w:rFonts w:ascii="Aptos" w:hAnsi="Aptos"/>
            <w:noProof/>
            <w:sz w:val="16"/>
            <w:szCs w:val="16"/>
          </w:rPr>
          <w:t>10.8.</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PRZYGOTOWANIU OBIEKTU BUDOWLANEGO I TERENU DO PROWADZENIA DZIAŁAŃ RATOWNICZYCH</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_Toc217375694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19</w:t>
        </w:r>
        <w:r w:rsidRPr="00AA5904">
          <w:rPr>
            <w:rFonts w:ascii="Aptos" w:hAnsi="Aptos"/>
            <w:noProof/>
            <w:webHidden/>
            <w:sz w:val="16"/>
            <w:szCs w:val="16"/>
          </w:rPr>
          <w:fldChar w:fldCharType="end"/>
        </w:r>
      </w:hyperlink>
    </w:p>
    <w:p w14:paraId="1E4CD279" w14:textId="43FAE8C8"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95" w:history="1">
        <w:r w:rsidRPr="00AA5904">
          <w:rPr>
            <w:rStyle w:val="Hipercze"/>
            <w:rFonts w:ascii="Aptos" w:hAnsi="Aptos"/>
            <w:noProof/>
            <w:sz w:val="16"/>
            <w:szCs w:val="16"/>
          </w:rPr>
          <w:t>10.9.</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ROZWIĄZANIACH ZAMIENNYCH W STOSUNKU DO WYMAGAŃ OCHRONY PRZECIWPOŻAROWEJ ZASTOSOWANYCH NA PODSTAWIE ZGODY, O KTÓREJ MOWA W ART. 6C PKT 1 LUB 2 USTAWY Z DNIA 24 SIERPNIA 1991 R. O OCHRONIE PRZECIWPOŻAROWEJ, W ZAKRESIE ROZWIĄZAŃ OBJĘTYCH PROJEKTEM ARCHITEKTONICZNO- BUDOWLANYM</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_Toc217375695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20</w:t>
        </w:r>
        <w:r w:rsidRPr="00AA5904">
          <w:rPr>
            <w:rFonts w:ascii="Aptos" w:hAnsi="Aptos"/>
            <w:noProof/>
            <w:webHidden/>
            <w:sz w:val="16"/>
            <w:szCs w:val="16"/>
          </w:rPr>
          <w:fldChar w:fldCharType="end"/>
        </w:r>
      </w:hyperlink>
    </w:p>
    <w:p w14:paraId="04332BCD" w14:textId="09B230DB" w:rsidR="00AA5904" w:rsidRPr="00AA5904" w:rsidRDefault="00AA5904">
      <w:pPr>
        <w:pStyle w:val="Spistreci2"/>
        <w:tabs>
          <w:tab w:val="left" w:pos="960"/>
          <w:tab w:val="right" w:leader="dot" w:pos="9060"/>
        </w:tabs>
        <w:rPr>
          <w:rFonts w:ascii="Aptos" w:hAnsi="Aptos"/>
          <w:noProof/>
          <w:kern w:val="2"/>
          <w:sz w:val="16"/>
          <w:szCs w:val="16"/>
          <w14:ligatures w14:val="standardContextual"/>
        </w:rPr>
      </w:pPr>
      <w:hyperlink w:anchor="_Toc217375696" w:history="1">
        <w:r w:rsidRPr="00AA5904">
          <w:rPr>
            <w:rStyle w:val="Hipercze"/>
            <w:rFonts w:ascii="Aptos" w:hAnsi="Aptos"/>
            <w:noProof/>
            <w:sz w:val="16"/>
            <w:szCs w:val="16"/>
          </w:rPr>
          <w:t>11.</w:t>
        </w:r>
        <w:r w:rsidRPr="00AA5904">
          <w:rPr>
            <w:rFonts w:ascii="Aptos" w:hAnsi="Aptos"/>
            <w:noProof/>
            <w:kern w:val="2"/>
            <w:sz w:val="16"/>
            <w:szCs w:val="16"/>
            <w14:ligatures w14:val="standardContextual"/>
          </w:rPr>
          <w:tab/>
        </w:r>
        <w:r w:rsidRPr="00AA5904">
          <w:rPr>
            <w:rStyle w:val="Hipercze"/>
            <w:rFonts w:ascii="Aptos" w:hAnsi="Aptos"/>
            <w:noProof/>
            <w:sz w:val="16"/>
            <w:szCs w:val="16"/>
          </w:rPr>
          <w:t>WARUNKI OCHRONY PRZECIWPOŻAROWEJ - BUDYNEK</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_Toc217375696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20</w:t>
        </w:r>
        <w:r w:rsidRPr="00AA5904">
          <w:rPr>
            <w:rFonts w:ascii="Aptos" w:hAnsi="Aptos"/>
            <w:noProof/>
            <w:webHidden/>
            <w:sz w:val="16"/>
            <w:szCs w:val="16"/>
          </w:rPr>
          <w:fldChar w:fldCharType="end"/>
        </w:r>
      </w:hyperlink>
    </w:p>
    <w:p w14:paraId="3A2401A8" w14:textId="37B2C02C"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97" w:history="1">
        <w:r w:rsidRPr="00AA5904">
          <w:rPr>
            <w:rStyle w:val="Hipercze"/>
            <w:rFonts w:ascii="Aptos" w:hAnsi="Aptos"/>
            <w:noProof/>
            <w:sz w:val="16"/>
            <w:szCs w:val="16"/>
          </w:rPr>
          <w:t>11.1.</w:t>
        </w:r>
        <w:r w:rsidRPr="00AA5904">
          <w:rPr>
            <w:rFonts w:ascii="Aptos" w:hAnsi="Aptos"/>
            <w:noProof/>
            <w:kern w:val="2"/>
            <w:sz w:val="16"/>
            <w:szCs w:val="16"/>
            <w14:ligatures w14:val="standardContextual"/>
          </w:rPr>
          <w:tab/>
        </w:r>
        <w:r w:rsidRPr="00AA5904">
          <w:rPr>
            <w:rStyle w:val="Hipercze"/>
            <w:rFonts w:ascii="Aptos" w:hAnsi="Aptos"/>
            <w:noProof/>
            <w:sz w:val="16"/>
            <w:szCs w:val="16"/>
          </w:rPr>
          <w:t>CEL OPRACOWANIA</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_Toc217375697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20</w:t>
        </w:r>
        <w:r w:rsidRPr="00AA5904">
          <w:rPr>
            <w:rFonts w:ascii="Aptos" w:hAnsi="Aptos"/>
            <w:noProof/>
            <w:webHidden/>
            <w:sz w:val="16"/>
            <w:szCs w:val="16"/>
          </w:rPr>
          <w:fldChar w:fldCharType="end"/>
        </w:r>
      </w:hyperlink>
    </w:p>
    <w:p w14:paraId="12606DFD" w14:textId="48548F3A"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98" w:history="1">
        <w:r w:rsidRPr="00AA5904">
          <w:rPr>
            <w:rStyle w:val="Hipercze"/>
            <w:rFonts w:ascii="Aptos" w:hAnsi="Aptos"/>
            <w:noProof/>
            <w:sz w:val="16"/>
            <w:szCs w:val="16"/>
          </w:rPr>
          <w:t>11.2.</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POWIERZCHNI, WYSOKOŚCI I LICZBIE KONDYGNACJI</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_Toc217375698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21</w:t>
        </w:r>
        <w:r w:rsidRPr="00AA5904">
          <w:rPr>
            <w:rFonts w:ascii="Aptos" w:hAnsi="Aptos"/>
            <w:noProof/>
            <w:webHidden/>
            <w:sz w:val="16"/>
            <w:szCs w:val="16"/>
          </w:rPr>
          <w:fldChar w:fldCharType="end"/>
        </w:r>
      </w:hyperlink>
    </w:p>
    <w:p w14:paraId="1868423A" w14:textId="0F1132D3"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699" w:history="1">
        <w:r w:rsidRPr="00AA5904">
          <w:rPr>
            <w:rStyle w:val="Hipercze"/>
            <w:rFonts w:ascii="Aptos" w:hAnsi="Aptos"/>
            <w:noProof/>
            <w:sz w:val="16"/>
            <w:szCs w:val="16"/>
          </w:rPr>
          <w:t>11.3.</w:t>
        </w:r>
        <w:r w:rsidRPr="00AA5904">
          <w:rPr>
            <w:rFonts w:ascii="Aptos" w:hAnsi="Aptos"/>
            <w:noProof/>
            <w:kern w:val="2"/>
            <w:sz w:val="16"/>
            <w:szCs w:val="16"/>
            <w14:ligatures w14:val="standardContextual"/>
          </w:rPr>
          <w:tab/>
        </w:r>
        <w:r w:rsidRPr="00AA5904">
          <w:rPr>
            <w:rStyle w:val="Hipercze"/>
            <w:rFonts w:ascii="Aptos" w:hAnsi="Aptos"/>
            <w:noProof/>
            <w:sz w:val="16"/>
            <w:szCs w:val="16"/>
          </w:rPr>
          <w:t>CHARAKTERYSTYKA ZAGROŻENIA POŻAROWEGO, WTYM PARAMETRY POŻAROWE MATERIAŁÓW NIEBEZPIECZNYCH POŻAROWO, ZAGROŻENIA WYNIKAJĄCE ZPROCESÓW TECHNOLOGICZNYCH ORAZ WZALEŻNOŚCI OD POTRZEB CHARAKTERYSTYKĘ POŻARÓW PRZYJĘTYCH DO CELÓW PROJEKTOWYCH</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_Toc217375699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22</w:t>
        </w:r>
        <w:r w:rsidRPr="00AA5904">
          <w:rPr>
            <w:rFonts w:ascii="Aptos" w:hAnsi="Aptos"/>
            <w:noProof/>
            <w:webHidden/>
            <w:sz w:val="16"/>
            <w:szCs w:val="16"/>
          </w:rPr>
          <w:fldChar w:fldCharType="end"/>
        </w:r>
      </w:hyperlink>
    </w:p>
    <w:p w14:paraId="72C17133" w14:textId="665F6604"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700" w:history="1">
        <w:r w:rsidRPr="00AA5904">
          <w:rPr>
            <w:rStyle w:val="Hipercze"/>
            <w:rFonts w:ascii="Aptos" w:hAnsi="Aptos"/>
            <w:noProof/>
            <w:sz w:val="16"/>
            <w:szCs w:val="16"/>
          </w:rPr>
          <w:t>11.4.</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KLASYFIKACJI POŻAROWEJ Z UWAGI NA PRZEZNACZENIE I SPOSÓB UŻYTKOWANIA.</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_Toc217375700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22</w:t>
        </w:r>
        <w:r w:rsidRPr="00AA5904">
          <w:rPr>
            <w:rFonts w:ascii="Aptos" w:hAnsi="Aptos"/>
            <w:noProof/>
            <w:webHidden/>
            <w:sz w:val="16"/>
            <w:szCs w:val="16"/>
          </w:rPr>
          <w:fldChar w:fldCharType="end"/>
        </w:r>
      </w:hyperlink>
    </w:p>
    <w:p w14:paraId="0220B255" w14:textId="598C5189"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701" w:history="1">
        <w:r w:rsidRPr="00AA5904">
          <w:rPr>
            <w:rStyle w:val="Hipercze"/>
            <w:rFonts w:ascii="Aptos" w:hAnsi="Aptos"/>
            <w:noProof/>
            <w:sz w:val="16"/>
            <w:szCs w:val="16"/>
          </w:rPr>
          <w:t>11.5.</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KATEGORII ZAGROŻENIA LUDZI ORAZ PRZEWIDYWANEJ LICZBIE OSÓB NA KAŻDEJ KONDYGNACJI, A TAKŻE W POMIESZCZENIACH, KTÓRYCH DRZWI EWAKUACYJNE POWINNY OTWIERAĆ SIĘ NA ZEWNĄTRZ POMIESZCZEŃ.</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_Toc217375701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22</w:t>
        </w:r>
        <w:r w:rsidRPr="00AA5904">
          <w:rPr>
            <w:rFonts w:ascii="Aptos" w:hAnsi="Aptos"/>
            <w:noProof/>
            <w:webHidden/>
            <w:sz w:val="16"/>
            <w:szCs w:val="16"/>
          </w:rPr>
          <w:fldChar w:fldCharType="end"/>
        </w:r>
      </w:hyperlink>
    </w:p>
    <w:p w14:paraId="3B6623A5" w14:textId="4110436E"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702" w:history="1">
        <w:r w:rsidRPr="00AA5904">
          <w:rPr>
            <w:rStyle w:val="Hipercze"/>
            <w:rFonts w:ascii="Aptos" w:hAnsi="Aptos"/>
            <w:noProof/>
            <w:sz w:val="16"/>
            <w:szCs w:val="16"/>
          </w:rPr>
          <w:t>11.6.</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PODZIALE NA STREFY POŻAROWE.</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_Toc217375702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22</w:t>
        </w:r>
        <w:r w:rsidRPr="00AA5904">
          <w:rPr>
            <w:rFonts w:ascii="Aptos" w:hAnsi="Aptos"/>
            <w:noProof/>
            <w:webHidden/>
            <w:sz w:val="16"/>
            <w:szCs w:val="16"/>
          </w:rPr>
          <w:fldChar w:fldCharType="end"/>
        </w:r>
      </w:hyperlink>
    </w:p>
    <w:p w14:paraId="587256B2" w14:textId="63230C5A"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703" w:history="1">
        <w:r w:rsidRPr="00AA5904">
          <w:rPr>
            <w:rStyle w:val="Hipercze"/>
            <w:rFonts w:ascii="Aptos" w:hAnsi="Aptos"/>
            <w:noProof/>
            <w:sz w:val="16"/>
            <w:szCs w:val="16"/>
          </w:rPr>
          <w:t>11.7.</w:t>
        </w:r>
        <w:r w:rsidRPr="00AA5904">
          <w:rPr>
            <w:rFonts w:ascii="Aptos" w:hAnsi="Aptos"/>
            <w:noProof/>
            <w:kern w:val="2"/>
            <w:sz w:val="16"/>
            <w:szCs w:val="16"/>
            <w14:ligatures w14:val="standardContextual"/>
          </w:rPr>
          <w:tab/>
        </w:r>
        <w:r w:rsidRPr="00AA5904">
          <w:rPr>
            <w:rStyle w:val="Hipercze"/>
            <w:rFonts w:ascii="Aptos" w:hAnsi="Aptos"/>
            <w:noProof/>
            <w:sz w:val="16"/>
            <w:szCs w:val="16"/>
          </w:rPr>
          <w:t>MAKSYMALNA GĘSTOŚĆ OBCIĄŻENIA OGNIOWEGO POSZCZEGÓLNYCH STREF POŻAROWYCH PM WRAZ Z WARUNKAMI PRZYJĘTYMI DO JEJ OKREŚLENIA.</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_Toc217375703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23</w:t>
        </w:r>
        <w:r w:rsidRPr="00AA5904">
          <w:rPr>
            <w:rFonts w:ascii="Aptos" w:hAnsi="Aptos"/>
            <w:noProof/>
            <w:webHidden/>
            <w:sz w:val="16"/>
            <w:szCs w:val="16"/>
          </w:rPr>
          <w:fldChar w:fldCharType="end"/>
        </w:r>
      </w:hyperlink>
    </w:p>
    <w:p w14:paraId="3574CEC5" w14:textId="07ABB9E0"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704" w:history="1">
        <w:r w:rsidRPr="00AA5904">
          <w:rPr>
            <w:rStyle w:val="Hipercze"/>
            <w:rFonts w:ascii="Aptos" w:hAnsi="Aptos"/>
            <w:noProof/>
            <w:sz w:val="16"/>
            <w:szCs w:val="16"/>
          </w:rPr>
          <w:t>11.8.</w:t>
        </w:r>
        <w:r w:rsidRPr="00AA5904">
          <w:rPr>
            <w:rFonts w:ascii="Aptos" w:hAnsi="Aptos"/>
            <w:noProof/>
            <w:kern w:val="2"/>
            <w:sz w:val="16"/>
            <w:szCs w:val="16"/>
            <w14:ligatures w14:val="standardContextual"/>
          </w:rPr>
          <w:tab/>
        </w:r>
        <w:r w:rsidRPr="00AA5904">
          <w:rPr>
            <w:rStyle w:val="Hipercze"/>
            <w:rFonts w:ascii="Aptos" w:hAnsi="Aptos"/>
            <w:noProof/>
            <w:sz w:val="16"/>
            <w:szCs w:val="16"/>
          </w:rPr>
          <w:t>KLASA ODPORNOŚCI POŻAROWEJ ORAZ ODPORNOŚCI OGNIOWEJ I STOPIEŃ ROZPRZESTRZENIANIA OGNIA PRZEZ ELEMENTY BUDOWLANE</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_Toc217375704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26</w:t>
        </w:r>
        <w:r w:rsidRPr="00AA5904">
          <w:rPr>
            <w:rFonts w:ascii="Aptos" w:hAnsi="Aptos"/>
            <w:noProof/>
            <w:webHidden/>
            <w:sz w:val="16"/>
            <w:szCs w:val="16"/>
          </w:rPr>
          <w:fldChar w:fldCharType="end"/>
        </w:r>
      </w:hyperlink>
    </w:p>
    <w:p w14:paraId="5D2D28D1" w14:textId="2DB6EF48"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705" w:history="1">
        <w:r w:rsidRPr="00AA5904">
          <w:rPr>
            <w:rStyle w:val="Hipercze"/>
            <w:rFonts w:ascii="Aptos" w:hAnsi="Aptos"/>
            <w:noProof/>
            <w:sz w:val="16"/>
            <w:szCs w:val="16"/>
          </w:rPr>
          <w:t>11.9.</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WYSTĘPOWANIU MATERIAŁÓW WYBUCHOWYCH ORAZ ZAGROŻENIA WYBUCHEM, W TYM POMIESZCZEŃ ZAGROŻONYCH WYBUCHEM.</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_Toc217375705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27</w:t>
        </w:r>
        <w:r w:rsidRPr="00AA5904">
          <w:rPr>
            <w:rFonts w:ascii="Aptos" w:hAnsi="Aptos"/>
            <w:noProof/>
            <w:webHidden/>
            <w:sz w:val="16"/>
            <w:szCs w:val="16"/>
          </w:rPr>
          <w:fldChar w:fldCharType="end"/>
        </w:r>
      </w:hyperlink>
    </w:p>
    <w:p w14:paraId="2883BE2E" w14:textId="382430EA" w:rsidR="00AA5904" w:rsidRPr="00AA5904" w:rsidRDefault="00AA5904">
      <w:pPr>
        <w:pStyle w:val="Spistreci3"/>
        <w:tabs>
          <w:tab w:val="left" w:pos="1440"/>
          <w:tab w:val="right" w:leader="dot" w:pos="9060"/>
        </w:tabs>
        <w:rPr>
          <w:rFonts w:ascii="Aptos" w:hAnsi="Aptos"/>
          <w:noProof/>
          <w:kern w:val="2"/>
          <w:sz w:val="16"/>
          <w:szCs w:val="16"/>
          <w14:ligatures w14:val="standardContextual"/>
        </w:rPr>
      </w:pPr>
      <w:hyperlink w:anchor="_Toc217375706" w:history="1">
        <w:r w:rsidRPr="00AA5904">
          <w:rPr>
            <w:rStyle w:val="Hipercze"/>
            <w:rFonts w:ascii="Aptos" w:hAnsi="Aptos"/>
            <w:noProof/>
            <w:sz w:val="16"/>
            <w:szCs w:val="16"/>
          </w:rPr>
          <w:t>11.10.</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WARUNKACH I STRATEGII EWAKUACJI LUDZI LUB ICH URATOWANIA W INNY SPOSÓB, UWZGLĘDNIAJĄCE LICZBĘ I STAN SPRAWNOŚCI OSÓB PRZEBYWAJĄCYCH W OBIEKCIE.</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_Toc217375706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27</w:t>
        </w:r>
        <w:r w:rsidRPr="00AA5904">
          <w:rPr>
            <w:rFonts w:ascii="Aptos" w:hAnsi="Aptos"/>
            <w:noProof/>
            <w:webHidden/>
            <w:sz w:val="16"/>
            <w:szCs w:val="16"/>
          </w:rPr>
          <w:fldChar w:fldCharType="end"/>
        </w:r>
      </w:hyperlink>
    </w:p>
    <w:p w14:paraId="6123C5E6" w14:textId="330015F4" w:rsidR="00AA5904" w:rsidRPr="00AA5904" w:rsidRDefault="00AA5904">
      <w:pPr>
        <w:pStyle w:val="Spistreci3"/>
        <w:tabs>
          <w:tab w:val="left" w:pos="1440"/>
          <w:tab w:val="right" w:leader="dot" w:pos="9060"/>
        </w:tabs>
        <w:rPr>
          <w:rFonts w:ascii="Aptos" w:hAnsi="Aptos"/>
          <w:noProof/>
          <w:kern w:val="2"/>
          <w:sz w:val="16"/>
          <w:szCs w:val="16"/>
          <w14:ligatures w14:val="standardContextual"/>
        </w:rPr>
      </w:pPr>
      <w:hyperlink w:anchor="_Toc217375707" w:history="1">
        <w:r w:rsidRPr="00AA5904">
          <w:rPr>
            <w:rStyle w:val="Hipercze"/>
            <w:rFonts w:ascii="Aptos" w:hAnsi="Aptos"/>
            <w:noProof/>
            <w:sz w:val="16"/>
            <w:szCs w:val="16"/>
          </w:rPr>
          <w:t>11.11.</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DOBORZE URZĄDZEŃ PRZECIWPOŻAROWYCH ORAZ INNYCH INSTALACJI I URZĄDZEŃ SŁUŻĄCYCH BEZPIECZEŃSTWU POŻAROWEMU WRAZ Z OKREŚLENIEM ZAKRESU I CELU ICH STOSOWANIA.</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_Toc217375707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28</w:t>
        </w:r>
        <w:r w:rsidRPr="00AA5904">
          <w:rPr>
            <w:rFonts w:ascii="Aptos" w:hAnsi="Aptos"/>
            <w:noProof/>
            <w:webHidden/>
            <w:sz w:val="16"/>
            <w:szCs w:val="16"/>
          </w:rPr>
          <w:fldChar w:fldCharType="end"/>
        </w:r>
      </w:hyperlink>
    </w:p>
    <w:p w14:paraId="346BE491" w14:textId="184BF4C1" w:rsidR="00AA5904" w:rsidRPr="00AA5904" w:rsidRDefault="00AA5904">
      <w:pPr>
        <w:pStyle w:val="Spistreci3"/>
        <w:tabs>
          <w:tab w:val="left" w:pos="1440"/>
          <w:tab w:val="right" w:leader="dot" w:pos="9060"/>
        </w:tabs>
        <w:rPr>
          <w:rFonts w:ascii="Aptos" w:hAnsi="Aptos"/>
          <w:noProof/>
          <w:kern w:val="2"/>
          <w:sz w:val="16"/>
          <w:szCs w:val="16"/>
          <w14:ligatures w14:val="standardContextual"/>
        </w:rPr>
      </w:pPr>
      <w:hyperlink w:anchor="_Toc217375708" w:history="1">
        <w:r w:rsidRPr="00AA5904">
          <w:rPr>
            <w:rStyle w:val="Hipercze"/>
            <w:rFonts w:ascii="Aptos" w:hAnsi="Aptos"/>
            <w:noProof/>
            <w:sz w:val="16"/>
            <w:szCs w:val="16"/>
          </w:rPr>
          <w:t>11.12.</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PRZYGOTOWANIU OBIEKTU BUDOWLANEGO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_Toc217375708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30</w:t>
        </w:r>
        <w:r w:rsidRPr="00AA5904">
          <w:rPr>
            <w:rFonts w:ascii="Aptos" w:hAnsi="Aptos"/>
            <w:noProof/>
            <w:webHidden/>
            <w:sz w:val="16"/>
            <w:szCs w:val="16"/>
          </w:rPr>
          <w:fldChar w:fldCharType="end"/>
        </w:r>
      </w:hyperlink>
    </w:p>
    <w:p w14:paraId="2A2C6A9D" w14:textId="5AAB3DA1" w:rsidR="00AA5904" w:rsidRPr="00AA5904" w:rsidRDefault="00AA5904">
      <w:pPr>
        <w:pStyle w:val="Spistreci3"/>
        <w:tabs>
          <w:tab w:val="left" w:pos="1440"/>
          <w:tab w:val="right" w:leader="dot" w:pos="9060"/>
        </w:tabs>
        <w:rPr>
          <w:rFonts w:ascii="Aptos" w:hAnsi="Aptos"/>
          <w:noProof/>
          <w:kern w:val="2"/>
          <w:sz w:val="16"/>
          <w:szCs w:val="16"/>
          <w14:ligatures w14:val="standardContextual"/>
        </w:rPr>
      </w:pPr>
      <w:hyperlink w:anchor="_Toc217375709" w:history="1">
        <w:r w:rsidRPr="00AA5904">
          <w:rPr>
            <w:rStyle w:val="Hipercze"/>
            <w:rFonts w:ascii="Aptos" w:hAnsi="Aptos"/>
            <w:noProof/>
            <w:sz w:val="16"/>
            <w:szCs w:val="16"/>
          </w:rPr>
          <w:t>11.13.</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USYTUOWANIU Z UWAGI NA BEZPIECZEŃSTWO POŻAROWE, W TYM INFORMACJE O PARAMETRACH WPŁYWAJĄCYCH NA ODLEGŁOŚCI DOPUSZCZALNE.</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_Toc217375709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30</w:t>
        </w:r>
        <w:r w:rsidRPr="00AA5904">
          <w:rPr>
            <w:rFonts w:ascii="Aptos" w:hAnsi="Aptos"/>
            <w:noProof/>
            <w:webHidden/>
            <w:sz w:val="16"/>
            <w:szCs w:val="16"/>
          </w:rPr>
          <w:fldChar w:fldCharType="end"/>
        </w:r>
      </w:hyperlink>
    </w:p>
    <w:p w14:paraId="0502DE02" w14:textId="14BB5835" w:rsidR="00AA5904" w:rsidRPr="00AA5904" w:rsidRDefault="00AA5904">
      <w:pPr>
        <w:pStyle w:val="Spistreci3"/>
        <w:tabs>
          <w:tab w:val="left" w:pos="1440"/>
          <w:tab w:val="right" w:leader="dot" w:pos="9060"/>
        </w:tabs>
        <w:rPr>
          <w:rFonts w:ascii="Aptos" w:hAnsi="Aptos"/>
          <w:noProof/>
          <w:kern w:val="2"/>
          <w:sz w:val="16"/>
          <w:szCs w:val="16"/>
          <w14:ligatures w14:val="standardContextual"/>
        </w:rPr>
      </w:pPr>
      <w:hyperlink w:anchor="_Toc217375710" w:history="1">
        <w:r w:rsidRPr="00AA5904">
          <w:rPr>
            <w:rStyle w:val="Hipercze"/>
            <w:rFonts w:ascii="Aptos" w:hAnsi="Aptos"/>
            <w:noProof/>
            <w:sz w:val="16"/>
            <w:szCs w:val="16"/>
          </w:rPr>
          <w:t>11.14.</w:t>
        </w:r>
        <w:r w:rsidRPr="00AA5904">
          <w:rPr>
            <w:rFonts w:ascii="Aptos" w:hAnsi="Aptos"/>
            <w:noProof/>
            <w:kern w:val="2"/>
            <w:sz w:val="16"/>
            <w:szCs w:val="16"/>
            <w14:ligatures w14:val="standardContextual"/>
          </w:rPr>
          <w:tab/>
        </w:r>
        <w:r w:rsidRPr="00AA5904">
          <w:rPr>
            <w:rStyle w:val="Hipercze"/>
            <w:rFonts w:ascii="Aptos" w:hAnsi="Aptos"/>
            <w:noProof/>
            <w:sz w:val="16"/>
            <w:szCs w:val="16"/>
          </w:rPr>
          <w:t>INFORMACJE O ROZWIĄZANIACH ZAMIENNYCH W STOSUNKU DO WYMAGAŃ OCHRONY PRZECIWPOŻAROWEJ ZASTOSOWANYCH NA PODSTAWIE ZGODY, O KTÓREJ MOWA W ART. 6C PKT 1 LUB 2 USTAWY Z DNIA 24 SIERPNIA 1991 R. O OCHRONIE PRZECIWPOŻAROWEJ, W ZAKRESIE ROZWIĄZAŃ OBJĘTYCH PROJEKTEM ARCHITEKTONICZNO-BUDOWLANYM.</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_Toc217375710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31</w:t>
        </w:r>
        <w:r w:rsidRPr="00AA5904">
          <w:rPr>
            <w:rFonts w:ascii="Aptos" w:hAnsi="Aptos"/>
            <w:noProof/>
            <w:webHidden/>
            <w:sz w:val="16"/>
            <w:szCs w:val="16"/>
          </w:rPr>
          <w:fldChar w:fldCharType="end"/>
        </w:r>
      </w:hyperlink>
    </w:p>
    <w:p w14:paraId="5A0BA574" w14:textId="42247731" w:rsidR="00AA5904" w:rsidRPr="00AA5904" w:rsidRDefault="00AA5904">
      <w:pPr>
        <w:pStyle w:val="Spistreci2"/>
        <w:tabs>
          <w:tab w:val="left" w:pos="960"/>
          <w:tab w:val="right" w:leader="dot" w:pos="9060"/>
        </w:tabs>
        <w:rPr>
          <w:rFonts w:ascii="Aptos" w:hAnsi="Aptos"/>
          <w:noProof/>
          <w:kern w:val="2"/>
          <w:sz w:val="16"/>
          <w:szCs w:val="16"/>
          <w14:ligatures w14:val="standardContextual"/>
        </w:rPr>
      </w:pPr>
      <w:hyperlink w:anchor="_Toc217375711" w:history="1">
        <w:r w:rsidRPr="00AA5904">
          <w:rPr>
            <w:rStyle w:val="Hipercze"/>
            <w:rFonts w:ascii="Aptos" w:hAnsi="Aptos"/>
            <w:noProof/>
            <w:sz w:val="16"/>
            <w:szCs w:val="16"/>
          </w:rPr>
          <w:t>12.</w:t>
        </w:r>
        <w:r w:rsidRPr="00AA5904">
          <w:rPr>
            <w:rFonts w:ascii="Aptos" w:hAnsi="Aptos"/>
            <w:noProof/>
            <w:kern w:val="2"/>
            <w:sz w:val="16"/>
            <w:szCs w:val="16"/>
            <w14:ligatures w14:val="standardContextual"/>
          </w:rPr>
          <w:tab/>
        </w:r>
        <w:r w:rsidRPr="00AA5904">
          <w:rPr>
            <w:rStyle w:val="Hipercze"/>
            <w:rFonts w:ascii="Aptos" w:hAnsi="Aptos"/>
            <w:noProof/>
            <w:sz w:val="16"/>
            <w:szCs w:val="16"/>
          </w:rPr>
          <w:t>ZAGOSPODAROWANIE MATERIAŁÓW Z ROZBIÓREK</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_Toc217375711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31</w:t>
        </w:r>
        <w:r w:rsidRPr="00AA5904">
          <w:rPr>
            <w:rFonts w:ascii="Aptos" w:hAnsi="Aptos"/>
            <w:noProof/>
            <w:webHidden/>
            <w:sz w:val="16"/>
            <w:szCs w:val="16"/>
          </w:rPr>
          <w:fldChar w:fldCharType="end"/>
        </w:r>
      </w:hyperlink>
    </w:p>
    <w:p w14:paraId="0BD72BDC" w14:textId="126076B9"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712" w:history="1">
        <w:r w:rsidRPr="00AA5904">
          <w:rPr>
            <w:rStyle w:val="Hipercze"/>
            <w:rFonts w:ascii="Aptos" w:hAnsi="Aptos"/>
            <w:noProof/>
            <w:sz w:val="16"/>
            <w:szCs w:val="16"/>
          </w:rPr>
          <w:t>12.1.</w:t>
        </w:r>
        <w:r w:rsidRPr="00AA5904">
          <w:rPr>
            <w:rFonts w:ascii="Aptos" w:hAnsi="Aptos"/>
            <w:noProof/>
            <w:kern w:val="2"/>
            <w:sz w:val="16"/>
            <w:szCs w:val="16"/>
            <w14:ligatures w14:val="standardContextual"/>
          </w:rPr>
          <w:tab/>
        </w:r>
        <w:r w:rsidRPr="00AA5904">
          <w:rPr>
            <w:rStyle w:val="Hipercze"/>
            <w:rFonts w:ascii="Aptos" w:hAnsi="Aptos"/>
            <w:noProof/>
            <w:sz w:val="16"/>
            <w:szCs w:val="16"/>
          </w:rPr>
          <w:t>SKŁADOWANIE MATERIAŁÓW Z ROZBIÓRKI</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_Toc217375712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31</w:t>
        </w:r>
        <w:r w:rsidRPr="00AA5904">
          <w:rPr>
            <w:rFonts w:ascii="Aptos" w:hAnsi="Aptos"/>
            <w:noProof/>
            <w:webHidden/>
            <w:sz w:val="16"/>
            <w:szCs w:val="16"/>
          </w:rPr>
          <w:fldChar w:fldCharType="end"/>
        </w:r>
      </w:hyperlink>
    </w:p>
    <w:p w14:paraId="58BA4CCB" w14:textId="26B07925" w:rsidR="00AA5904" w:rsidRPr="00AA5904" w:rsidRDefault="00AA5904">
      <w:pPr>
        <w:pStyle w:val="Spistreci3"/>
        <w:tabs>
          <w:tab w:val="left" w:pos="1200"/>
          <w:tab w:val="right" w:leader="dot" w:pos="9060"/>
        </w:tabs>
        <w:rPr>
          <w:rFonts w:ascii="Aptos" w:hAnsi="Aptos"/>
          <w:noProof/>
          <w:kern w:val="2"/>
          <w:sz w:val="16"/>
          <w:szCs w:val="16"/>
          <w14:ligatures w14:val="standardContextual"/>
        </w:rPr>
      </w:pPr>
      <w:hyperlink w:anchor="_Toc217375713" w:history="1">
        <w:r w:rsidRPr="00AA5904">
          <w:rPr>
            <w:rStyle w:val="Hipercze"/>
            <w:rFonts w:ascii="Aptos" w:hAnsi="Aptos"/>
            <w:noProof/>
            <w:sz w:val="16"/>
            <w:szCs w:val="16"/>
          </w:rPr>
          <w:t>12.2.</w:t>
        </w:r>
        <w:r w:rsidRPr="00AA5904">
          <w:rPr>
            <w:rFonts w:ascii="Aptos" w:hAnsi="Aptos"/>
            <w:noProof/>
            <w:kern w:val="2"/>
            <w:sz w:val="16"/>
            <w:szCs w:val="16"/>
            <w14:ligatures w14:val="standardContextual"/>
          </w:rPr>
          <w:tab/>
        </w:r>
        <w:r w:rsidRPr="00AA5904">
          <w:rPr>
            <w:rStyle w:val="Hipercze"/>
            <w:rFonts w:ascii="Aptos" w:hAnsi="Aptos"/>
            <w:noProof/>
            <w:sz w:val="16"/>
            <w:szCs w:val="16"/>
          </w:rPr>
          <w:t>ZAGOSPODAROWANIE MATERIAŁÓW Z ROZBIÓREK</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_Toc217375713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31</w:t>
        </w:r>
        <w:r w:rsidRPr="00AA5904">
          <w:rPr>
            <w:rFonts w:ascii="Aptos" w:hAnsi="Aptos"/>
            <w:noProof/>
            <w:webHidden/>
            <w:sz w:val="16"/>
            <w:szCs w:val="16"/>
          </w:rPr>
          <w:fldChar w:fldCharType="end"/>
        </w:r>
      </w:hyperlink>
    </w:p>
    <w:p w14:paraId="7E20F896" w14:textId="1BEA965E" w:rsidR="00AA5904" w:rsidRPr="00AA5904" w:rsidRDefault="00AA5904">
      <w:pPr>
        <w:pStyle w:val="Spistreci2"/>
        <w:tabs>
          <w:tab w:val="left" w:pos="960"/>
          <w:tab w:val="right" w:leader="dot" w:pos="9060"/>
        </w:tabs>
        <w:rPr>
          <w:rFonts w:ascii="Aptos" w:hAnsi="Aptos"/>
          <w:noProof/>
          <w:kern w:val="2"/>
          <w:sz w:val="16"/>
          <w:szCs w:val="16"/>
          <w14:ligatures w14:val="standardContextual"/>
        </w:rPr>
      </w:pPr>
      <w:hyperlink w:anchor="_Toc217375714" w:history="1">
        <w:r w:rsidRPr="00AA5904">
          <w:rPr>
            <w:rStyle w:val="Hipercze"/>
            <w:rFonts w:ascii="Aptos" w:hAnsi="Aptos"/>
            <w:noProof/>
            <w:sz w:val="16"/>
            <w:szCs w:val="16"/>
          </w:rPr>
          <w:t>13.</w:t>
        </w:r>
        <w:r w:rsidRPr="00AA5904">
          <w:rPr>
            <w:rFonts w:ascii="Aptos" w:hAnsi="Aptos"/>
            <w:noProof/>
            <w:kern w:val="2"/>
            <w:sz w:val="16"/>
            <w:szCs w:val="16"/>
            <w14:ligatures w14:val="standardContextual"/>
          </w:rPr>
          <w:tab/>
        </w:r>
        <w:r w:rsidRPr="00AA5904">
          <w:rPr>
            <w:rStyle w:val="Hipercze"/>
            <w:rFonts w:ascii="Aptos" w:hAnsi="Aptos"/>
            <w:noProof/>
            <w:sz w:val="16"/>
            <w:szCs w:val="16"/>
          </w:rPr>
          <w:t>CZĘŚĆ RYSUNKOWA</w:t>
        </w:r>
        <w:r w:rsidRPr="00AA5904">
          <w:rPr>
            <w:rFonts w:ascii="Aptos" w:hAnsi="Aptos"/>
            <w:noProof/>
            <w:webHidden/>
            <w:sz w:val="16"/>
            <w:szCs w:val="16"/>
          </w:rPr>
          <w:tab/>
        </w:r>
        <w:r w:rsidRPr="00AA5904">
          <w:rPr>
            <w:rFonts w:ascii="Aptos" w:hAnsi="Aptos"/>
            <w:noProof/>
            <w:webHidden/>
            <w:sz w:val="16"/>
            <w:szCs w:val="16"/>
          </w:rPr>
          <w:fldChar w:fldCharType="begin"/>
        </w:r>
        <w:r w:rsidRPr="00AA5904">
          <w:rPr>
            <w:rFonts w:ascii="Aptos" w:hAnsi="Aptos"/>
            <w:noProof/>
            <w:webHidden/>
            <w:sz w:val="16"/>
            <w:szCs w:val="16"/>
          </w:rPr>
          <w:instrText xml:space="preserve"> PAGEREF _Toc217375714 \h </w:instrText>
        </w:r>
        <w:r w:rsidRPr="00AA5904">
          <w:rPr>
            <w:rFonts w:ascii="Aptos" w:hAnsi="Aptos"/>
            <w:noProof/>
            <w:webHidden/>
            <w:sz w:val="16"/>
            <w:szCs w:val="16"/>
          </w:rPr>
        </w:r>
        <w:r w:rsidRPr="00AA5904">
          <w:rPr>
            <w:rFonts w:ascii="Aptos" w:hAnsi="Aptos"/>
            <w:noProof/>
            <w:webHidden/>
            <w:sz w:val="16"/>
            <w:szCs w:val="16"/>
          </w:rPr>
          <w:fldChar w:fldCharType="separate"/>
        </w:r>
        <w:r w:rsidR="00AA60BF">
          <w:rPr>
            <w:rFonts w:ascii="Aptos" w:hAnsi="Aptos"/>
            <w:noProof/>
            <w:webHidden/>
            <w:sz w:val="16"/>
            <w:szCs w:val="16"/>
          </w:rPr>
          <w:t>32</w:t>
        </w:r>
        <w:r w:rsidRPr="00AA5904">
          <w:rPr>
            <w:rFonts w:ascii="Aptos" w:hAnsi="Aptos"/>
            <w:noProof/>
            <w:webHidden/>
            <w:sz w:val="16"/>
            <w:szCs w:val="16"/>
          </w:rPr>
          <w:fldChar w:fldCharType="end"/>
        </w:r>
      </w:hyperlink>
    </w:p>
    <w:p w14:paraId="51ED8176" w14:textId="7416919F" w:rsidR="00AA5904" w:rsidRPr="00AA5904" w:rsidRDefault="00AA5904">
      <w:pPr>
        <w:pStyle w:val="Spistreci4"/>
        <w:tabs>
          <w:tab w:val="left" w:pos="1680"/>
          <w:tab w:val="right" w:leader="dot" w:pos="9060"/>
        </w:tabs>
        <w:rPr>
          <w:rFonts w:eastAsiaTheme="minorEastAsia" w:cstheme="minorBidi"/>
          <w:noProof/>
          <w:kern w:val="2"/>
          <w:sz w:val="16"/>
          <w:szCs w:val="16"/>
          <w:lang w:eastAsia="pl-PL"/>
          <w14:ligatures w14:val="standardContextual"/>
        </w:rPr>
      </w:pPr>
      <w:hyperlink w:anchor="_Toc217375715" w:history="1">
        <w:r w:rsidRPr="00AA5904">
          <w:rPr>
            <w:rStyle w:val="Hipercze"/>
            <w:rFonts w:eastAsiaTheme="majorEastAsia"/>
            <w:noProof/>
            <w:sz w:val="16"/>
            <w:szCs w:val="16"/>
          </w:rPr>
          <w:t>13.1.1.</w:t>
        </w:r>
        <w:r w:rsidRPr="00AA5904">
          <w:rPr>
            <w:rFonts w:eastAsiaTheme="minorEastAsia" w:cstheme="minorBidi"/>
            <w:noProof/>
            <w:kern w:val="2"/>
            <w:sz w:val="16"/>
            <w:szCs w:val="16"/>
            <w:lang w:eastAsia="pl-PL"/>
            <w14:ligatures w14:val="standardContextual"/>
          </w:rPr>
          <w:tab/>
        </w:r>
        <w:r w:rsidRPr="00AA5904">
          <w:rPr>
            <w:rStyle w:val="Hipercze"/>
            <w:rFonts w:eastAsiaTheme="majorEastAsia"/>
            <w:noProof/>
            <w:sz w:val="16"/>
            <w:szCs w:val="16"/>
          </w:rPr>
          <w:t>CZĘŚĆ RYSUNKOWA – ARCHITEKTURA – SPIS RYSUNKÓW</w:t>
        </w:r>
        <w:r w:rsidRPr="00AA5904">
          <w:rPr>
            <w:noProof/>
            <w:webHidden/>
            <w:sz w:val="16"/>
            <w:szCs w:val="16"/>
          </w:rPr>
          <w:tab/>
        </w:r>
        <w:r w:rsidRPr="00AA5904">
          <w:rPr>
            <w:noProof/>
            <w:webHidden/>
            <w:sz w:val="16"/>
            <w:szCs w:val="16"/>
          </w:rPr>
          <w:fldChar w:fldCharType="begin"/>
        </w:r>
        <w:r w:rsidRPr="00AA5904">
          <w:rPr>
            <w:noProof/>
            <w:webHidden/>
            <w:sz w:val="16"/>
            <w:szCs w:val="16"/>
          </w:rPr>
          <w:instrText xml:space="preserve"> PAGEREF _Toc217375715 \h </w:instrText>
        </w:r>
        <w:r w:rsidRPr="00AA5904">
          <w:rPr>
            <w:noProof/>
            <w:webHidden/>
            <w:sz w:val="16"/>
            <w:szCs w:val="16"/>
          </w:rPr>
        </w:r>
        <w:r w:rsidRPr="00AA5904">
          <w:rPr>
            <w:noProof/>
            <w:webHidden/>
            <w:sz w:val="16"/>
            <w:szCs w:val="16"/>
          </w:rPr>
          <w:fldChar w:fldCharType="separate"/>
        </w:r>
        <w:r w:rsidR="00AA60BF">
          <w:rPr>
            <w:noProof/>
            <w:webHidden/>
            <w:sz w:val="16"/>
            <w:szCs w:val="16"/>
          </w:rPr>
          <w:t>32</w:t>
        </w:r>
        <w:r w:rsidRPr="00AA5904">
          <w:rPr>
            <w:noProof/>
            <w:webHidden/>
            <w:sz w:val="16"/>
            <w:szCs w:val="16"/>
          </w:rPr>
          <w:fldChar w:fldCharType="end"/>
        </w:r>
      </w:hyperlink>
    </w:p>
    <w:p w14:paraId="373BAE96" w14:textId="1F8C6628" w:rsidR="008555B1" w:rsidRPr="00CC737A" w:rsidRDefault="00EE19D6" w:rsidP="00B52CF4">
      <w:pPr>
        <w:suppressAutoHyphens w:val="0"/>
        <w:rPr>
          <w:sz w:val="18"/>
          <w:szCs w:val="18"/>
        </w:rPr>
      </w:pPr>
      <w:r w:rsidRPr="00AA5904">
        <w:rPr>
          <w:sz w:val="16"/>
          <w:szCs w:val="16"/>
        </w:rPr>
        <w:fldChar w:fldCharType="end"/>
      </w:r>
      <w:r w:rsidR="00CC737A" w:rsidRPr="00CC737A">
        <w:rPr>
          <w:sz w:val="18"/>
          <w:szCs w:val="18"/>
        </w:rPr>
        <w:br w:type="page"/>
      </w:r>
    </w:p>
    <w:p w14:paraId="35626DAA" w14:textId="77777777" w:rsidR="002130A7" w:rsidRPr="0054315C" w:rsidRDefault="002130A7" w:rsidP="002130A7">
      <w:pPr>
        <w:jc w:val="right"/>
      </w:pPr>
      <w:bookmarkStart w:id="2" w:name="_Hlk107938222"/>
    </w:p>
    <w:p w14:paraId="1C15DE83" w14:textId="59936BB0" w:rsidR="002130A7" w:rsidRPr="0054315C" w:rsidRDefault="002130A7" w:rsidP="002130A7">
      <w:pPr>
        <w:jc w:val="right"/>
        <w:rPr>
          <w:i/>
          <w:szCs w:val="20"/>
        </w:rPr>
      </w:pPr>
      <w:r w:rsidRPr="0054315C">
        <w:rPr>
          <w:szCs w:val="20"/>
        </w:rPr>
        <w:t xml:space="preserve">Warszawa, dn. </w:t>
      </w:r>
      <w:r w:rsidR="00826C79">
        <w:rPr>
          <w:szCs w:val="20"/>
        </w:rPr>
        <w:t>22</w:t>
      </w:r>
      <w:r w:rsidRPr="0054315C">
        <w:rPr>
          <w:szCs w:val="20"/>
        </w:rPr>
        <w:t>.</w:t>
      </w:r>
      <w:r w:rsidR="009E4EF1" w:rsidRPr="0054315C">
        <w:rPr>
          <w:szCs w:val="20"/>
        </w:rPr>
        <w:t>12</w:t>
      </w:r>
      <w:r w:rsidRPr="0054315C">
        <w:rPr>
          <w:szCs w:val="20"/>
        </w:rPr>
        <w:t>.202</w:t>
      </w:r>
      <w:r w:rsidR="0056301E" w:rsidRPr="0054315C">
        <w:rPr>
          <w:szCs w:val="20"/>
        </w:rPr>
        <w:t>5</w:t>
      </w:r>
      <w:r w:rsidRPr="0054315C">
        <w:rPr>
          <w:szCs w:val="20"/>
        </w:rPr>
        <w:t xml:space="preserve"> r.</w:t>
      </w:r>
    </w:p>
    <w:p w14:paraId="0E061392" w14:textId="77777777" w:rsidR="002130A7" w:rsidRPr="0054315C" w:rsidRDefault="002130A7" w:rsidP="002130A7">
      <w:pPr>
        <w:pStyle w:val="Nagwek1"/>
        <w:jc w:val="center"/>
        <w:rPr>
          <w:sz w:val="24"/>
          <w:szCs w:val="24"/>
        </w:rPr>
      </w:pPr>
      <w:bookmarkStart w:id="3" w:name="_Toc35907373"/>
      <w:bookmarkStart w:id="4" w:name="_Toc121948701"/>
      <w:bookmarkStart w:id="5" w:name="_Toc217375657"/>
      <w:r w:rsidRPr="0054315C">
        <w:rPr>
          <w:sz w:val="24"/>
          <w:szCs w:val="24"/>
        </w:rPr>
        <w:t>Oświadczenie projektantów i sprawdzając</w:t>
      </w:r>
      <w:bookmarkEnd w:id="3"/>
      <w:r w:rsidRPr="0054315C">
        <w:rPr>
          <w:sz w:val="24"/>
          <w:szCs w:val="24"/>
        </w:rPr>
        <w:t>ych o sporządzeniu projektu  zgodnie  z obowiązującymi przepisami i zasadami wiedzy technicznej</w:t>
      </w:r>
      <w:bookmarkEnd w:id="4"/>
      <w:bookmarkEnd w:id="5"/>
    </w:p>
    <w:p w14:paraId="1A298290" w14:textId="77777777" w:rsidR="002130A7" w:rsidRPr="0054315C" w:rsidRDefault="002130A7" w:rsidP="002130A7">
      <w:pPr>
        <w:spacing w:line="276" w:lineRule="auto"/>
        <w:jc w:val="center"/>
        <w:rPr>
          <w:b/>
        </w:rPr>
      </w:pPr>
    </w:p>
    <w:p w14:paraId="45827C78" w14:textId="77777777" w:rsidR="002130A7" w:rsidRPr="0054315C" w:rsidRDefault="002130A7" w:rsidP="002130A7">
      <w:pPr>
        <w:spacing w:line="276" w:lineRule="auto"/>
        <w:rPr>
          <w:szCs w:val="20"/>
        </w:rPr>
      </w:pPr>
      <w:r w:rsidRPr="0054315C">
        <w:rPr>
          <w:szCs w:val="20"/>
        </w:rPr>
        <w:t>Zgodnie z art. 34 ust. 3d pkt. 3 ustawy z dnia 7 lipca 1994 r. Prawo budowlane (tj. Dz. U. z 2021 r. poz. 2351, z 2022r. poz. 88) niniejszym oświadczam, że dokumentacja dot. zamierzenia budowlanego pod nazwą</w:t>
      </w:r>
    </w:p>
    <w:p w14:paraId="39EDDD3D" w14:textId="77777777" w:rsidR="002130A7" w:rsidRPr="0054315C" w:rsidRDefault="002130A7" w:rsidP="002130A7">
      <w:pPr>
        <w:spacing w:line="276" w:lineRule="auto"/>
        <w:jc w:val="center"/>
        <w:rPr>
          <w:szCs w:val="20"/>
        </w:rPr>
      </w:pPr>
    </w:p>
    <w:p w14:paraId="760362FF" w14:textId="77777777" w:rsidR="00826C79" w:rsidRDefault="00826C79" w:rsidP="00826C79">
      <w:pPr>
        <w:spacing w:line="276" w:lineRule="auto"/>
        <w:jc w:val="center"/>
        <w:rPr>
          <w:b/>
          <w:szCs w:val="20"/>
        </w:rPr>
      </w:pPr>
      <w:r>
        <w:rPr>
          <w:b/>
          <w:szCs w:val="20"/>
        </w:rPr>
        <w:t xml:space="preserve">PROJEKT TECHNICZNY </w:t>
      </w:r>
    </w:p>
    <w:p w14:paraId="433D0608" w14:textId="591E2F24" w:rsidR="00826C79" w:rsidRPr="00826C79" w:rsidRDefault="00826C79" w:rsidP="00826C79">
      <w:pPr>
        <w:spacing w:line="276" w:lineRule="auto"/>
        <w:jc w:val="center"/>
        <w:rPr>
          <w:b/>
          <w:szCs w:val="20"/>
        </w:rPr>
      </w:pPr>
      <w:r w:rsidRPr="00826C79">
        <w:rPr>
          <w:b/>
          <w:szCs w:val="20"/>
        </w:rPr>
        <w:t xml:space="preserve">DOSTOSOWANIE BUDYNKU DO OBOWIĄZUJĄCYCH PRZEPISÓW </w:t>
      </w:r>
    </w:p>
    <w:p w14:paraId="570B009E" w14:textId="171D4649" w:rsidR="009E4EF1" w:rsidRPr="0054315C" w:rsidRDefault="00826C79" w:rsidP="00826C79">
      <w:pPr>
        <w:spacing w:line="276" w:lineRule="auto"/>
        <w:jc w:val="center"/>
        <w:rPr>
          <w:b/>
          <w:szCs w:val="20"/>
        </w:rPr>
      </w:pPr>
      <w:r w:rsidRPr="00826C79">
        <w:rPr>
          <w:b/>
          <w:szCs w:val="20"/>
        </w:rPr>
        <w:t>Z ZAKRESU OCHRONY P.POŻ.</w:t>
      </w:r>
    </w:p>
    <w:p w14:paraId="5C239313" w14:textId="77777777" w:rsidR="009E4EF1" w:rsidRPr="0054315C" w:rsidRDefault="009E4EF1" w:rsidP="009E4EF1">
      <w:pPr>
        <w:spacing w:line="276" w:lineRule="auto"/>
        <w:jc w:val="center"/>
        <w:rPr>
          <w:b/>
          <w:szCs w:val="20"/>
        </w:rPr>
      </w:pPr>
    </w:p>
    <w:p w14:paraId="5BCE2C66" w14:textId="77777777" w:rsidR="009E4EF1" w:rsidRPr="0054315C" w:rsidRDefault="009E4EF1" w:rsidP="009E4EF1">
      <w:pPr>
        <w:spacing w:line="276" w:lineRule="auto"/>
        <w:jc w:val="center"/>
        <w:rPr>
          <w:b/>
          <w:szCs w:val="20"/>
        </w:rPr>
      </w:pPr>
      <w:r w:rsidRPr="0054315C">
        <w:rPr>
          <w:b/>
          <w:szCs w:val="20"/>
        </w:rPr>
        <w:t>w ramach zadania p/n:</w:t>
      </w:r>
    </w:p>
    <w:p w14:paraId="0F8A1F7F" w14:textId="77777777" w:rsidR="009E4EF1" w:rsidRPr="0054315C" w:rsidRDefault="009E4EF1" w:rsidP="009E4EF1">
      <w:pPr>
        <w:spacing w:line="276" w:lineRule="auto"/>
        <w:jc w:val="center"/>
        <w:rPr>
          <w:b/>
          <w:szCs w:val="20"/>
        </w:rPr>
      </w:pPr>
    </w:p>
    <w:p w14:paraId="40E707D4" w14:textId="18439CCC" w:rsidR="009E4EF1" w:rsidRPr="0054315C" w:rsidRDefault="009E4EF1" w:rsidP="009E4EF1">
      <w:pPr>
        <w:spacing w:line="276" w:lineRule="auto"/>
        <w:jc w:val="center"/>
        <w:rPr>
          <w:b/>
          <w:szCs w:val="20"/>
        </w:rPr>
      </w:pPr>
      <w:r w:rsidRPr="0054315C">
        <w:rPr>
          <w:b/>
          <w:szCs w:val="20"/>
        </w:rPr>
        <w:t>„Modernizacja obiektów użytkowanych przez Mazowiecki Urząd Wojewódzki w Warszawie”</w:t>
      </w:r>
    </w:p>
    <w:p w14:paraId="7A242ECC" w14:textId="74E2EBE3" w:rsidR="009E4EF1" w:rsidRPr="0054315C" w:rsidRDefault="009E4EF1" w:rsidP="009E4EF1">
      <w:pPr>
        <w:spacing w:line="276" w:lineRule="auto"/>
        <w:jc w:val="center"/>
        <w:rPr>
          <w:b/>
          <w:szCs w:val="20"/>
        </w:rPr>
      </w:pPr>
    </w:p>
    <w:p w14:paraId="59243FB2" w14:textId="408062FE" w:rsidR="009E4EF1" w:rsidRPr="0054315C" w:rsidRDefault="009E4EF1" w:rsidP="009E4EF1">
      <w:pPr>
        <w:spacing w:line="276" w:lineRule="auto"/>
        <w:jc w:val="center"/>
        <w:rPr>
          <w:b/>
          <w:szCs w:val="20"/>
        </w:rPr>
      </w:pPr>
      <w:r w:rsidRPr="0054315C">
        <w:rPr>
          <w:b/>
          <w:szCs w:val="20"/>
        </w:rPr>
        <w:t>ul. 11go Listopada 2; 05-220 Zielonka</w:t>
      </w:r>
    </w:p>
    <w:p w14:paraId="5EAC659B" w14:textId="77777777" w:rsidR="009E4EF1" w:rsidRPr="0054315C" w:rsidRDefault="009E4EF1" w:rsidP="009E4EF1">
      <w:pPr>
        <w:spacing w:line="276" w:lineRule="auto"/>
        <w:jc w:val="center"/>
        <w:rPr>
          <w:b/>
          <w:szCs w:val="20"/>
        </w:rPr>
      </w:pPr>
      <w:r w:rsidRPr="0054315C">
        <w:rPr>
          <w:b/>
          <w:szCs w:val="20"/>
        </w:rPr>
        <w:t>DZ. EW. NR 7; 8; 9; 10; 11; 12; 13; 14 obr. 5-20-07</w:t>
      </w:r>
    </w:p>
    <w:p w14:paraId="18914653" w14:textId="77777777" w:rsidR="009E4EF1" w:rsidRPr="0054315C" w:rsidRDefault="009E4EF1" w:rsidP="009E4EF1">
      <w:pPr>
        <w:spacing w:line="276" w:lineRule="auto"/>
        <w:jc w:val="center"/>
        <w:rPr>
          <w:b/>
          <w:szCs w:val="20"/>
        </w:rPr>
      </w:pPr>
      <w:r w:rsidRPr="0054315C">
        <w:rPr>
          <w:b/>
          <w:szCs w:val="20"/>
        </w:rPr>
        <w:t>nr obrębu: 0030; nazwa jedn: 143404_1</w:t>
      </w:r>
    </w:p>
    <w:p w14:paraId="2FAAB3FE" w14:textId="77777777" w:rsidR="009E4EF1" w:rsidRPr="0054315C" w:rsidRDefault="009E4EF1" w:rsidP="009E4EF1">
      <w:pPr>
        <w:spacing w:line="276" w:lineRule="auto"/>
        <w:jc w:val="center"/>
        <w:rPr>
          <w:b/>
          <w:szCs w:val="20"/>
        </w:rPr>
      </w:pPr>
    </w:p>
    <w:p w14:paraId="5570A59C" w14:textId="34E5DB7F" w:rsidR="002130A7" w:rsidRPr="0054315C" w:rsidRDefault="002130A7" w:rsidP="009E4EF1">
      <w:pPr>
        <w:spacing w:line="276" w:lineRule="auto"/>
        <w:rPr>
          <w:b/>
          <w:szCs w:val="20"/>
        </w:rPr>
      </w:pPr>
      <w:r w:rsidRPr="0054315C">
        <w:rPr>
          <w:szCs w:val="20"/>
        </w:rPr>
        <w:t>sporządzony w dniu:</w:t>
      </w:r>
      <w:r w:rsidRPr="0054315C">
        <w:rPr>
          <w:b/>
          <w:szCs w:val="20"/>
        </w:rPr>
        <w:t xml:space="preserve">     </w:t>
      </w:r>
      <w:r w:rsidR="00826C79">
        <w:rPr>
          <w:b/>
          <w:szCs w:val="20"/>
        </w:rPr>
        <w:t>22</w:t>
      </w:r>
      <w:r w:rsidRPr="0054315C">
        <w:rPr>
          <w:b/>
          <w:szCs w:val="20"/>
        </w:rPr>
        <w:t>.</w:t>
      </w:r>
      <w:r w:rsidR="009E4EF1" w:rsidRPr="0054315C">
        <w:rPr>
          <w:b/>
          <w:szCs w:val="20"/>
        </w:rPr>
        <w:t>12</w:t>
      </w:r>
      <w:r w:rsidRPr="0054315C">
        <w:rPr>
          <w:b/>
          <w:szCs w:val="20"/>
        </w:rPr>
        <w:t>.202</w:t>
      </w:r>
      <w:r w:rsidR="0056301E" w:rsidRPr="0054315C">
        <w:rPr>
          <w:b/>
          <w:szCs w:val="20"/>
        </w:rPr>
        <w:t>5</w:t>
      </w:r>
      <w:r w:rsidRPr="0054315C">
        <w:rPr>
          <w:b/>
          <w:szCs w:val="20"/>
        </w:rPr>
        <w:t>r.</w:t>
      </w:r>
    </w:p>
    <w:p w14:paraId="5D8E2A50" w14:textId="77777777" w:rsidR="002130A7" w:rsidRPr="0054315C" w:rsidRDefault="002130A7" w:rsidP="002130A7">
      <w:pPr>
        <w:spacing w:line="276" w:lineRule="auto"/>
        <w:rPr>
          <w:szCs w:val="20"/>
        </w:rPr>
      </w:pPr>
      <w:r w:rsidRPr="0054315C">
        <w:rPr>
          <w:szCs w:val="20"/>
        </w:rPr>
        <w:t xml:space="preserve">dla: </w:t>
      </w:r>
    </w:p>
    <w:p w14:paraId="7A4E3541" w14:textId="77777777" w:rsidR="009E4EF1" w:rsidRPr="0054315C" w:rsidRDefault="009E4EF1" w:rsidP="009E4EF1">
      <w:pPr>
        <w:spacing w:line="276" w:lineRule="auto"/>
        <w:jc w:val="center"/>
        <w:rPr>
          <w:b/>
          <w:szCs w:val="20"/>
        </w:rPr>
      </w:pPr>
      <w:r w:rsidRPr="0054315C">
        <w:rPr>
          <w:b/>
          <w:szCs w:val="20"/>
        </w:rPr>
        <w:t xml:space="preserve">MAZOWIECKI URZĄD WOJEWÓDZKI </w:t>
      </w:r>
    </w:p>
    <w:p w14:paraId="255DF168" w14:textId="77777777" w:rsidR="009E4EF1" w:rsidRPr="0054315C" w:rsidRDefault="009E4EF1" w:rsidP="009E4EF1">
      <w:pPr>
        <w:spacing w:line="276" w:lineRule="auto"/>
        <w:jc w:val="center"/>
        <w:rPr>
          <w:b/>
          <w:szCs w:val="20"/>
        </w:rPr>
      </w:pPr>
      <w:r w:rsidRPr="0054315C">
        <w:rPr>
          <w:b/>
          <w:szCs w:val="20"/>
        </w:rPr>
        <w:t>W WARSZAWIE</w:t>
      </w:r>
    </w:p>
    <w:p w14:paraId="2002F7AD" w14:textId="77777777" w:rsidR="009E4EF1" w:rsidRPr="0054315C" w:rsidRDefault="009E4EF1" w:rsidP="009E4EF1">
      <w:pPr>
        <w:spacing w:line="276" w:lineRule="auto"/>
        <w:jc w:val="center"/>
        <w:rPr>
          <w:b/>
          <w:szCs w:val="20"/>
        </w:rPr>
      </w:pPr>
      <w:r w:rsidRPr="0054315C">
        <w:rPr>
          <w:b/>
          <w:szCs w:val="20"/>
        </w:rPr>
        <w:t>Pl. Bankowy 3/5</w:t>
      </w:r>
    </w:p>
    <w:p w14:paraId="44BA13BE" w14:textId="2CE479F8" w:rsidR="002130A7" w:rsidRPr="0054315C" w:rsidRDefault="009E4EF1" w:rsidP="009E4EF1">
      <w:pPr>
        <w:spacing w:line="276" w:lineRule="auto"/>
        <w:jc w:val="center"/>
        <w:rPr>
          <w:b/>
          <w:szCs w:val="20"/>
        </w:rPr>
      </w:pPr>
      <w:r w:rsidRPr="0054315C">
        <w:rPr>
          <w:b/>
          <w:szCs w:val="20"/>
        </w:rPr>
        <w:t>00-950 Warszawa</w:t>
      </w:r>
    </w:p>
    <w:p w14:paraId="1CF8B553" w14:textId="77777777" w:rsidR="009E4EF1" w:rsidRPr="0054315C" w:rsidRDefault="009E4EF1" w:rsidP="009E4EF1">
      <w:pPr>
        <w:spacing w:line="276" w:lineRule="auto"/>
        <w:jc w:val="center"/>
        <w:rPr>
          <w:b/>
          <w:szCs w:val="20"/>
        </w:rPr>
      </w:pPr>
    </w:p>
    <w:p w14:paraId="319442C8" w14:textId="77777777" w:rsidR="002130A7" w:rsidRPr="0054315C" w:rsidRDefault="002130A7" w:rsidP="002130A7">
      <w:pPr>
        <w:spacing w:line="276" w:lineRule="auto"/>
        <w:jc w:val="center"/>
        <w:rPr>
          <w:szCs w:val="20"/>
        </w:rPr>
      </w:pPr>
      <w:r w:rsidRPr="0054315C">
        <w:rPr>
          <w:szCs w:val="20"/>
        </w:rPr>
        <w:t>został wykonany zgodnie z obowiązującymi przepisami oraz zasadami wiedzy technicznej.</w:t>
      </w:r>
    </w:p>
    <w:p w14:paraId="1FD2B592" w14:textId="77777777" w:rsidR="002130A7" w:rsidRPr="0054315C" w:rsidRDefault="002130A7" w:rsidP="002130A7">
      <w:pPr>
        <w:spacing w:line="276" w:lineRule="auto"/>
        <w:ind w:left="1416" w:hanging="1416"/>
        <w:jc w:val="center"/>
        <w:rPr>
          <w:szCs w:val="20"/>
        </w:rPr>
      </w:pPr>
      <w:r w:rsidRPr="0054315C">
        <w:rPr>
          <w:szCs w:val="20"/>
        </w:rPr>
        <w:t>Oświadczam, że jestem świadomy odpowiedzialności karnej za złożenie fałszywego oświadczenia.</w:t>
      </w:r>
    </w:p>
    <w:p w14:paraId="718C5D61" w14:textId="77777777" w:rsidR="002130A7" w:rsidRPr="0054315C" w:rsidRDefault="002130A7" w:rsidP="002130A7">
      <w:pPr>
        <w:spacing w:line="276" w:lineRule="auto"/>
        <w:rPr>
          <w:szCs w:val="20"/>
        </w:rPr>
      </w:pPr>
    </w:p>
    <w:tbl>
      <w:tblPr>
        <w:tblW w:w="9147" w:type="dxa"/>
        <w:tblInd w:w="-70" w:type="dxa"/>
        <w:tblLayout w:type="fixed"/>
        <w:tblCellMar>
          <w:left w:w="70" w:type="dxa"/>
          <w:right w:w="70" w:type="dxa"/>
        </w:tblCellMar>
        <w:tblLook w:val="0000" w:firstRow="0" w:lastRow="0" w:firstColumn="0" w:lastColumn="0" w:noHBand="0" w:noVBand="0"/>
      </w:tblPr>
      <w:tblGrid>
        <w:gridCol w:w="1416"/>
        <w:gridCol w:w="2552"/>
        <w:gridCol w:w="3827"/>
        <w:gridCol w:w="1352"/>
      </w:tblGrid>
      <w:tr w:rsidR="006B39EF" w:rsidRPr="0054315C" w14:paraId="20E20549" w14:textId="77777777" w:rsidTr="00071252">
        <w:tc>
          <w:tcPr>
            <w:tcW w:w="3968" w:type="dxa"/>
            <w:gridSpan w:val="2"/>
            <w:tcBorders>
              <w:top w:val="single" w:sz="4" w:space="0" w:color="auto"/>
              <w:left w:val="single" w:sz="4" w:space="0" w:color="auto"/>
              <w:bottom w:val="single" w:sz="4" w:space="0" w:color="auto"/>
              <w:right w:val="single" w:sz="4" w:space="0" w:color="auto"/>
            </w:tcBorders>
          </w:tcPr>
          <w:p w14:paraId="417E14B5" w14:textId="77777777" w:rsidR="006B39EF" w:rsidRPr="0054315C" w:rsidRDefault="006B39EF" w:rsidP="00071252">
            <w:pPr>
              <w:snapToGrid w:val="0"/>
              <w:rPr>
                <w:rFonts w:cs="Arial"/>
                <w:b/>
                <w:bCs/>
                <w:sz w:val="16"/>
                <w:szCs w:val="16"/>
              </w:rPr>
            </w:pPr>
            <w:r w:rsidRPr="0054315C">
              <w:rPr>
                <w:rFonts w:cs="Arial"/>
                <w:b/>
                <w:bCs/>
                <w:sz w:val="16"/>
                <w:szCs w:val="16"/>
              </w:rPr>
              <w:t>Architektura:</w:t>
            </w:r>
          </w:p>
        </w:tc>
        <w:tc>
          <w:tcPr>
            <w:tcW w:w="3827" w:type="dxa"/>
            <w:tcBorders>
              <w:top w:val="single" w:sz="4" w:space="0" w:color="auto"/>
              <w:left w:val="single" w:sz="4" w:space="0" w:color="auto"/>
              <w:bottom w:val="single" w:sz="4" w:space="0" w:color="auto"/>
              <w:right w:val="single" w:sz="4" w:space="0" w:color="auto"/>
            </w:tcBorders>
          </w:tcPr>
          <w:p w14:paraId="1CED404B" w14:textId="77777777" w:rsidR="006B39EF" w:rsidRPr="0054315C" w:rsidRDefault="006B39EF" w:rsidP="00071252">
            <w:pPr>
              <w:snapToGrid w:val="0"/>
              <w:rPr>
                <w:rFonts w:cs="Arial"/>
                <w:b/>
                <w:sz w:val="16"/>
                <w:szCs w:val="16"/>
              </w:rPr>
            </w:pPr>
            <w:r w:rsidRPr="0054315C">
              <w:rPr>
                <w:rFonts w:cs="Arial"/>
                <w:b/>
                <w:sz w:val="16"/>
                <w:szCs w:val="16"/>
              </w:rPr>
              <w:t>Nr uprawnień</w:t>
            </w:r>
          </w:p>
        </w:tc>
        <w:tc>
          <w:tcPr>
            <w:tcW w:w="1352" w:type="dxa"/>
            <w:tcBorders>
              <w:top w:val="single" w:sz="4" w:space="0" w:color="auto"/>
              <w:left w:val="single" w:sz="4" w:space="0" w:color="auto"/>
              <w:bottom w:val="single" w:sz="4" w:space="0" w:color="auto"/>
              <w:right w:val="single" w:sz="4" w:space="0" w:color="auto"/>
            </w:tcBorders>
          </w:tcPr>
          <w:p w14:paraId="54C83D3C" w14:textId="77777777" w:rsidR="006B39EF" w:rsidRPr="0054315C" w:rsidRDefault="006B39EF" w:rsidP="00071252">
            <w:pPr>
              <w:snapToGrid w:val="0"/>
              <w:rPr>
                <w:rFonts w:cs="Arial"/>
                <w:b/>
                <w:sz w:val="16"/>
                <w:szCs w:val="16"/>
              </w:rPr>
            </w:pPr>
            <w:r w:rsidRPr="0054315C">
              <w:rPr>
                <w:rFonts w:cs="Arial"/>
                <w:b/>
                <w:sz w:val="16"/>
                <w:szCs w:val="16"/>
              </w:rPr>
              <w:t>Podpis:</w:t>
            </w:r>
          </w:p>
        </w:tc>
      </w:tr>
      <w:tr w:rsidR="006B39EF" w:rsidRPr="0054315C" w14:paraId="0A1F28BF" w14:textId="77777777" w:rsidTr="00071252">
        <w:tc>
          <w:tcPr>
            <w:tcW w:w="1416" w:type="dxa"/>
            <w:tcBorders>
              <w:top w:val="single" w:sz="4" w:space="0" w:color="auto"/>
              <w:left w:val="single" w:sz="4" w:space="0" w:color="auto"/>
              <w:bottom w:val="single" w:sz="4" w:space="0" w:color="auto"/>
              <w:right w:val="single" w:sz="4" w:space="0" w:color="auto"/>
            </w:tcBorders>
            <w:vAlign w:val="center"/>
          </w:tcPr>
          <w:p w14:paraId="19F176DF" w14:textId="77777777" w:rsidR="006B39EF" w:rsidRPr="0054315C" w:rsidRDefault="006B39EF" w:rsidP="00071252">
            <w:pPr>
              <w:snapToGrid w:val="0"/>
              <w:jc w:val="center"/>
              <w:rPr>
                <w:rFonts w:cs="Arial"/>
                <w:sz w:val="16"/>
                <w:szCs w:val="16"/>
              </w:rPr>
            </w:pPr>
            <w:r w:rsidRPr="0054315C">
              <w:rPr>
                <w:rFonts w:cs="Arial"/>
                <w:sz w:val="16"/>
                <w:szCs w:val="16"/>
              </w:rPr>
              <w:t>Projektował:</w:t>
            </w:r>
          </w:p>
        </w:tc>
        <w:tc>
          <w:tcPr>
            <w:tcW w:w="2552" w:type="dxa"/>
            <w:tcBorders>
              <w:top w:val="single" w:sz="4" w:space="0" w:color="auto"/>
              <w:left w:val="single" w:sz="4" w:space="0" w:color="auto"/>
              <w:bottom w:val="single" w:sz="4" w:space="0" w:color="auto"/>
              <w:right w:val="single" w:sz="4" w:space="0" w:color="auto"/>
            </w:tcBorders>
            <w:vAlign w:val="center"/>
          </w:tcPr>
          <w:p w14:paraId="5F6A0913" w14:textId="77777777" w:rsidR="006B39EF" w:rsidRPr="0054315C" w:rsidRDefault="006B39EF" w:rsidP="00071252">
            <w:pPr>
              <w:snapToGrid w:val="0"/>
              <w:jc w:val="center"/>
              <w:rPr>
                <w:rFonts w:cs="Arial"/>
                <w:sz w:val="16"/>
                <w:szCs w:val="16"/>
              </w:rPr>
            </w:pPr>
            <w:r w:rsidRPr="0054315C">
              <w:rPr>
                <w:rFonts w:cs="Arial"/>
                <w:sz w:val="16"/>
                <w:szCs w:val="16"/>
                <w:lang w:val="de-DE"/>
              </w:rPr>
              <w:t xml:space="preserve">mgr inż. arch. </w:t>
            </w:r>
            <w:r w:rsidRPr="0054315C">
              <w:rPr>
                <w:rFonts w:cs="Arial"/>
                <w:sz w:val="16"/>
                <w:szCs w:val="16"/>
              </w:rPr>
              <w:t>Antoni Byszewski</w:t>
            </w:r>
          </w:p>
        </w:tc>
        <w:tc>
          <w:tcPr>
            <w:tcW w:w="3827" w:type="dxa"/>
            <w:tcBorders>
              <w:top w:val="single" w:sz="4" w:space="0" w:color="auto"/>
              <w:left w:val="single" w:sz="4" w:space="0" w:color="auto"/>
              <w:bottom w:val="single" w:sz="4" w:space="0" w:color="auto"/>
              <w:right w:val="single" w:sz="4" w:space="0" w:color="auto"/>
            </w:tcBorders>
          </w:tcPr>
          <w:p w14:paraId="01EB035C" w14:textId="77777777" w:rsidR="006B39EF" w:rsidRPr="0054315C" w:rsidRDefault="006B39EF" w:rsidP="00071252">
            <w:pPr>
              <w:snapToGrid w:val="0"/>
              <w:jc w:val="center"/>
              <w:rPr>
                <w:rFonts w:cs="Arial"/>
                <w:sz w:val="16"/>
                <w:szCs w:val="16"/>
              </w:rPr>
            </w:pPr>
            <w:r w:rsidRPr="0054315C">
              <w:rPr>
                <w:rFonts w:cs="Arial"/>
                <w:sz w:val="16"/>
                <w:szCs w:val="16"/>
              </w:rPr>
              <w:t>uprawnienia budowlane w specjalności architektonicznej do projektowania bez ograniczeń</w:t>
            </w:r>
          </w:p>
          <w:p w14:paraId="2FEC91A7" w14:textId="77777777" w:rsidR="006B39EF" w:rsidRPr="0054315C" w:rsidRDefault="006B39EF" w:rsidP="00071252">
            <w:pPr>
              <w:snapToGrid w:val="0"/>
              <w:jc w:val="center"/>
              <w:rPr>
                <w:rFonts w:cs="Arial"/>
                <w:sz w:val="16"/>
                <w:szCs w:val="16"/>
              </w:rPr>
            </w:pPr>
            <w:r w:rsidRPr="0054315C">
              <w:rPr>
                <w:rFonts w:cs="Arial"/>
                <w:sz w:val="16"/>
                <w:szCs w:val="16"/>
              </w:rPr>
              <w:t>nr upr. MA 044/14</w:t>
            </w:r>
          </w:p>
        </w:tc>
        <w:tc>
          <w:tcPr>
            <w:tcW w:w="1352" w:type="dxa"/>
            <w:tcBorders>
              <w:top w:val="single" w:sz="4" w:space="0" w:color="auto"/>
              <w:left w:val="single" w:sz="4" w:space="0" w:color="auto"/>
              <w:bottom w:val="single" w:sz="4" w:space="0" w:color="auto"/>
              <w:right w:val="single" w:sz="4" w:space="0" w:color="auto"/>
            </w:tcBorders>
          </w:tcPr>
          <w:p w14:paraId="219C741C" w14:textId="77777777" w:rsidR="006B39EF" w:rsidRPr="0054315C" w:rsidRDefault="006B39EF" w:rsidP="00071252">
            <w:pPr>
              <w:snapToGrid w:val="0"/>
              <w:rPr>
                <w:rFonts w:cs="Arial"/>
                <w:sz w:val="16"/>
                <w:szCs w:val="16"/>
              </w:rPr>
            </w:pPr>
          </w:p>
        </w:tc>
      </w:tr>
      <w:tr w:rsidR="006B39EF" w:rsidRPr="0054315C" w14:paraId="3293598F" w14:textId="77777777" w:rsidTr="00071252">
        <w:tc>
          <w:tcPr>
            <w:tcW w:w="1416" w:type="dxa"/>
            <w:tcBorders>
              <w:top w:val="single" w:sz="4" w:space="0" w:color="auto"/>
              <w:left w:val="single" w:sz="4" w:space="0" w:color="auto"/>
              <w:bottom w:val="single" w:sz="4" w:space="0" w:color="auto"/>
              <w:right w:val="single" w:sz="4" w:space="0" w:color="auto"/>
            </w:tcBorders>
            <w:vAlign w:val="center"/>
          </w:tcPr>
          <w:p w14:paraId="686AE14E" w14:textId="77777777" w:rsidR="006B39EF" w:rsidRPr="0054315C" w:rsidRDefault="006B39EF" w:rsidP="00071252">
            <w:pPr>
              <w:snapToGrid w:val="0"/>
              <w:jc w:val="center"/>
              <w:rPr>
                <w:rFonts w:cs="Arial"/>
                <w:sz w:val="16"/>
                <w:szCs w:val="16"/>
              </w:rPr>
            </w:pPr>
            <w:r w:rsidRPr="0054315C">
              <w:rPr>
                <w:rFonts w:cs="Arial"/>
                <w:sz w:val="16"/>
                <w:szCs w:val="16"/>
              </w:rPr>
              <w:t>Sprawdził:</w:t>
            </w:r>
          </w:p>
        </w:tc>
        <w:tc>
          <w:tcPr>
            <w:tcW w:w="2552" w:type="dxa"/>
            <w:tcBorders>
              <w:top w:val="single" w:sz="4" w:space="0" w:color="auto"/>
              <w:left w:val="single" w:sz="4" w:space="0" w:color="auto"/>
              <w:bottom w:val="single" w:sz="4" w:space="0" w:color="auto"/>
              <w:right w:val="single" w:sz="4" w:space="0" w:color="auto"/>
            </w:tcBorders>
            <w:vAlign w:val="center"/>
          </w:tcPr>
          <w:p w14:paraId="675256D5" w14:textId="77777777" w:rsidR="006B39EF" w:rsidRPr="0054315C" w:rsidRDefault="006B39EF" w:rsidP="00071252">
            <w:pPr>
              <w:snapToGrid w:val="0"/>
              <w:jc w:val="center"/>
              <w:rPr>
                <w:rFonts w:cs="Arial"/>
                <w:sz w:val="16"/>
                <w:szCs w:val="16"/>
                <w:lang w:val="de-DE"/>
              </w:rPr>
            </w:pPr>
            <w:r w:rsidRPr="0054315C">
              <w:rPr>
                <w:rFonts w:cs="Arial"/>
                <w:sz w:val="16"/>
                <w:szCs w:val="16"/>
                <w:lang w:val="de-DE"/>
              </w:rPr>
              <w:t>mgr inż. arch.  Hubert Sałaga</w:t>
            </w:r>
          </w:p>
        </w:tc>
        <w:tc>
          <w:tcPr>
            <w:tcW w:w="3827" w:type="dxa"/>
            <w:tcBorders>
              <w:top w:val="single" w:sz="4" w:space="0" w:color="auto"/>
              <w:left w:val="single" w:sz="4" w:space="0" w:color="auto"/>
              <w:bottom w:val="single" w:sz="4" w:space="0" w:color="auto"/>
              <w:right w:val="single" w:sz="4" w:space="0" w:color="auto"/>
            </w:tcBorders>
          </w:tcPr>
          <w:p w14:paraId="5CDA1FFD" w14:textId="77777777" w:rsidR="006B39EF" w:rsidRPr="0054315C" w:rsidRDefault="006B39EF" w:rsidP="00071252">
            <w:pPr>
              <w:snapToGrid w:val="0"/>
              <w:jc w:val="center"/>
              <w:rPr>
                <w:rFonts w:cs="Arial"/>
                <w:sz w:val="16"/>
                <w:szCs w:val="16"/>
                <w:lang w:eastAsia="pl-PL"/>
              </w:rPr>
            </w:pPr>
            <w:r w:rsidRPr="0054315C">
              <w:rPr>
                <w:rFonts w:cs="Arial"/>
                <w:sz w:val="16"/>
                <w:szCs w:val="16"/>
                <w:lang w:eastAsia="pl-PL"/>
              </w:rPr>
              <w:t xml:space="preserve">uprawnienia do projektowania bez ograniczeń w specjalności architektonicznej </w:t>
            </w:r>
          </w:p>
          <w:p w14:paraId="370A1B5B" w14:textId="77777777" w:rsidR="006B39EF" w:rsidRPr="0054315C" w:rsidRDefault="006B39EF" w:rsidP="00071252">
            <w:pPr>
              <w:snapToGrid w:val="0"/>
              <w:jc w:val="center"/>
              <w:rPr>
                <w:rFonts w:cs="Arial"/>
                <w:sz w:val="16"/>
                <w:szCs w:val="16"/>
              </w:rPr>
            </w:pPr>
            <w:r w:rsidRPr="0054315C">
              <w:rPr>
                <w:rFonts w:cs="Arial"/>
                <w:sz w:val="16"/>
                <w:szCs w:val="16"/>
                <w:lang w:eastAsia="pl-PL"/>
              </w:rPr>
              <w:t>nr upr. MA/039/21</w:t>
            </w:r>
          </w:p>
        </w:tc>
        <w:tc>
          <w:tcPr>
            <w:tcW w:w="1352" w:type="dxa"/>
            <w:tcBorders>
              <w:top w:val="single" w:sz="4" w:space="0" w:color="auto"/>
              <w:left w:val="single" w:sz="4" w:space="0" w:color="auto"/>
              <w:bottom w:val="single" w:sz="4" w:space="0" w:color="auto"/>
              <w:right w:val="single" w:sz="4" w:space="0" w:color="auto"/>
            </w:tcBorders>
          </w:tcPr>
          <w:p w14:paraId="19C841DC" w14:textId="77777777" w:rsidR="006B39EF" w:rsidRPr="0054315C" w:rsidRDefault="006B39EF" w:rsidP="00071252">
            <w:pPr>
              <w:snapToGrid w:val="0"/>
              <w:rPr>
                <w:rFonts w:cs="Arial"/>
                <w:sz w:val="16"/>
                <w:szCs w:val="16"/>
              </w:rPr>
            </w:pPr>
          </w:p>
        </w:tc>
      </w:tr>
    </w:tbl>
    <w:p w14:paraId="5235EACC" w14:textId="77777777" w:rsidR="002130A7" w:rsidRPr="0054315C" w:rsidRDefault="002130A7" w:rsidP="003A5D2A">
      <w:pPr>
        <w:suppressAutoHyphens w:val="0"/>
        <w:spacing w:after="200" w:line="276" w:lineRule="auto"/>
        <w:ind w:left="708" w:hanging="708"/>
        <w:jc w:val="left"/>
        <w:rPr>
          <w:rFonts w:eastAsiaTheme="majorEastAsia" w:cstheme="majorBidi"/>
          <w:b/>
          <w:bCs/>
          <w:caps/>
          <w:sz w:val="24"/>
          <w:szCs w:val="26"/>
        </w:rPr>
      </w:pPr>
    </w:p>
    <w:p w14:paraId="797D8732" w14:textId="77777777" w:rsidR="002130A7" w:rsidRPr="0054315C" w:rsidRDefault="002130A7" w:rsidP="002130A7">
      <w:pPr>
        <w:suppressAutoHyphens w:val="0"/>
        <w:spacing w:after="200" w:line="276" w:lineRule="auto"/>
        <w:jc w:val="left"/>
        <w:rPr>
          <w:rFonts w:eastAsiaTheme="majorEastAsia" w:cstheme="majorBidi"/>
          <w:b/>
          <w:bCs/>
          <w:caps/>
          <w:sz w:val="24"/>
          <w:szCs w:val="26"/>
          <w:highlight w:val="lightGray"/>
        </w:rPr>
      </w:pPr>
      <w:r w:rsidRPr="0054315C">
        <w:rPr>
          <w:highlight w:val="lightGray"/>
        </w:rPr>
        <w:br w:type="page"/>
      </w:r>
    </w:p>
    <w:p w14:paraId="7AE05434" w14:textId="2054FC77" w:rsidR="00B308CB" w:rsidRPr="0054315C" w:rsidRDefault="002130A7" w:rsidP="00B308CB">
      <w:pPr>
        <w:pStyle w:val="Nagwek1"/>
        <w:spacing w:before="0"/>
        <w:jc w:val="center"/>
        <w:rPr>
          <w:sz w:val="20"/>
          <w:szCs w:val="20"/>
        </w:rPr>
      </w:pPr>
      <w:bookmarkStart w:id="6" w:name="_Toc121948702"/>
      <w:bookmarkStart w:id="7" w:name="_Toc217375658"/>
      <w:bookmarkEnd w:id="2"/>
      <w:r w:rsidRPr="0054315C">
        <w:rPr>
          <w:sz w:val="20"/>
          <w:szCs w:val="20"/>
        </w:rPr>
        <w:lastRenderedPageBreak/>
        <w:t>UPRAWNIENIA ORAZ DOKUMENTY CZŁONKOSTWA PROJEKTANTÓW I SPRAWDZAJĄCYCH</w:t>
      </w:r>
      <w:bookmarkEnd w:id="6"/>
      <w:bookmarkEnd w:id="7"/>
    </w:p>
    <w:p w14:paraId="0E47AD8D" w14:textId="77777777" w:rsidR="002130A7" w:rsidRPr="0054315C" w:rsidRDefault="002130A7" w:rsidP="002130A7">
      <w:pPr>
        <w:spacing w:after="200" w:line="276" w:lineRule="auto"/>
      </w:pPr>
    </w:p>
    <w:p w14:paraId="6ED9C453" w14:textId="77777777" w:rsidR="002130A7" w:rsidRPr="0054315C" w:rsidRDefault="002130A7" w:rsidP="002130A7">
      <w:pPr>
        <w:spacing w:after="200" w:line="276" w:lineRule="auto"/>
      </w:pPr>
      <w:r w:rsidRPr="0054315C">
        <w:rPr>
          <w:noProof/>
        </w:rPr>
        <w:drawing>
          <wp:inline distT="0" distB="0" distL="0" distR="0" wp14:anchorId="32D6212A" wp14:editId="7A503319">
            <wp:extent cx="5640368" cy="7974957"/>
            <wp:effectExtent l="0" t="0" r="0" b="1270"/>
            <wp:docPr id="11" name="Obraz 1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descr="Obraz zawierający tekst&#10;&#10;Opis wygenerowany automatycznie"/>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5665019" cy="8009812"/>
                    </a:xfrm>
                    <a:prstGeom prst="rect">
                      <a:avLst/>
                    </a:prstGeom>
                    <a:noFill/>
                    <a:ln>
                      <a:noFill/>
                    </a:ln>
                  </pic:spPr>
                </pic:pic>
              </a:graphicData>
            </a:graphic>
          </wp:inline>
        </w:drawing>
      </w:r>
    </w:p>
    <w:p w14:paraId="334D96A5" w14:textId="2E0B470C" w:rsidR="002130A7" w:rsidRPr="0054315C" w:rsidRDefault="00EE2D79" w:rsidP="002130A7">
      <w:pPr>
        <w:spacing w:after="200" w:line="276" w:lineRule="auto"/>
      </w:pPr>
      <w:r w:rsidRPr="0054315C">
        <w:rPr>
          <w:noProof/>
        </w:rPr>
        <w:lastRenderedPageBreak/>
        <w:drawing>
          <wp:inline distT="0" distB="0" distL="0" distR="0" wp14:anchorId="01B151A8" wp14:editId="41E848DB">
            <wp:extent cx="5759450" cy="8150225"/>
            <wp:effectExtent l="0" t="0" r="0" b="0"/>
            <wp:docPr id="13049152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915225" name=""/>
                    <pic:cNvPicPr/>
                  </pic:nvPicPr>
                  <pic:blipFill>
                    <a:blip r:embed="rId10"/>
                    <a:stretch>
                      <a:fillRect/>
                    </a:stretch>
                  </pic:blipFill>
                  <pic:spPr>
                    <a:xfrm>
                      <a:off x="0" y="0"/>
                      <a:ext cx="5759450" cy="8150225"/>
                    </a:xfrm>
                    <a:prstGeom prst="rect">
                      <a:avLst/>
                    </a:prstGeom>
                  </pic:spPr>
                </pic:pic>
              </a:graphicData>
            </a:graphic>
          </wp:inline>
        </w:drawing>
      </w:r>
    </w:p>
    <w:p w14:paraId="42027002" w14:textId="3A5EEF49" w:rsidR="00977ACB" w:rsidRPr="0054315C" w:rsidRDefault="002130A7" w:rsidP="002130A7">
      <w:pPr>
        <w:spacing w:after="200" w:line="276" w:lineRule="auto"/>
        <w:rPr>
          <w:noProof/>
        </w:rPr>
      </w:pPr>
      <w:r w:rsidRPr="0054315C">
        <w:rPr>
          <w:noProof/>
        </w:rPr>
        <w:lastRenderedPageBreak/>
        <w:drawing>
          <wp:inline distT="0" distB="0" distL="0" distR="0" wp14:anchorId="0DC00185" wp14:editId="5284A3AA">
            <wp:extent cx="5753100" cy="8134350"/>
            <wp:effectExtent l="0" t="0" r="0" b="0"/>
            <wp:docPr id="7" name="Obraz 7" descr="Obraz zawierający tekst, parag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tekst, paragon&#10;&#10;Opis wygenerowany automatycznie"/>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5753100" cy="8134350"/>
                    </a:xfrm>
                    <a:prstGeom prst="rect">
                      <a:avLst/>
                    </a:prstGeom>
                    <a:noFill/>
                    <a:ln>
                      <a:noFill/>
                    </a:ln>
                  </pic:spPr>
                </pic:pic>
              </a:graphicData>
            </a:graphic>
          </wp:inline>
        </w:drawing>
      </w:r>
      <w:r w:rsidRPr="0054315C">
        <w:rPr>
          <w:noProof/>
        </w:rPr>
        <w:t xml:space="preserve"> </w:t>
      </w:r>
      <w:r w:rsidR="00EE2D79" w:rsidRPr="0054315C">
        <w:rPr>
          <w:noProof/>
        </w:rPr>
        <w:lastRenderedPageBreak/>
        <w:drawing>
          <wp:inline distT="0" distB="0" distL="0" distR="0" wp14:anchorId="670E9D5B" wp14:editId="51FB332D">
            <wp:extent cx="5759450" cy="8150225"/>
            <wp:effectExtent l="0" t="0" r="0" b="0"/>
            <wp:docPr id="12725609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560967" name=""/>
                    <pic:cNvPicPr/>
                  </pic:nvPicPr>
                  <pic:blipFill>
                    <a:blip r:embed="rId12"/>
                    <a:stretch>
                      <a:fillRect/>
                    </a:stretch>
                  </pic:blipFill>
                  <pic:spPr>
                    <a:xfrm>
                      <a:off x="0" y="0"/>
                      <a:ext cx="5759450" cy="8150225"/>
                    </a:xfrm>
                    <a:prstGeom prst="rect">
                      <a:avLst/>
                    </a:prstGeom>
                  </pic:spPr>
                </pic:pic>
              </a:graphicData>
            </a:graphic>
          </wp:inline>
        </w:drawing>
      </w:r>
      <w:r w:rsidRPr="0054315C">
        <w:rPr>
          <w:noProof/>
        </w:rPr>
        <w:t xml:space="preserve"> </w:t>
      </w:r>
    </w:p>
    <w:p w14:paraId="70B0345F" w14:textId="39815400" w:rsidR="002130A7" w:rsidRPr="0054315C" w:rsidRDefault="00977ACB" w:rsidP="00777396">
      <w:pPr>
        <w:suppressAutoHyphens w:val="0"/>
        <w:spacing w:after="200" w:line="276" w:lineRule="auto"/>
        <w:jc w:val="left"/>
        <w:rPr>
          <w:noProof/>
        </w:rPr>
      </w:pPr>
      <w:r w:rsidRPr="0054315C">
        <w:rPr>
          <w:noProof/>
        </w:rPr>
        <w:br w:type="page"/>
      </w:r>
    </w:p>
    <w:p w14:paraId="0284C71A" w14:textId="0FF615A0" w:rsidR="00A12BE4" w:rsidRPr="0054315C" w:rsidRDefault="00A12BE4" w:rsidP="00113274">
      <w:pPr>
        <w:pStyle w:val="Nagwek2"/>
      </w:pPr>
      <w:bookmarkStart w:id="8" w:name="_Toc217375659"/>
      <w:r w:rsidRPr="0054315C">
        <w:lastRenderedPageBreak/>
        <w:t>PRZEDMIOT, rodzaj i kategoriA obiektu budowlanego będącego przedmiotem zamierzenia budowlanego</w:t>
      </w:r>
      <w:r w:rsidR="00C04E41" w:rsidRPr="0054315C">
        <w:t xml:space="preserve">. </w:t>
      </w:r>
      <w:r w:rsidR="00CE2C0A" w:rsidRPr="0054315C">
        <w:t xml:space="preserve">OCENA STANU TECHNICZNEGO. </w:t>
      </w:r>
      <w:r w:rsidR="00C04E41" w:rsidRPr="0054315C">
        <w:t>PLANOWANY ZAKRES ROBÓT.</w:t>
      </w:r>
      <w:bookmarkEnd w:id="8"/>
    </w:p>
    <w:p w14:paraId="10D223B2" w14:textId="68B00B39" w:rsidR="00C04E41" w:rsidRPr="0054315C" w:rsidRDefault="00C04E41" w:rsidP="00AA5904">
      <w:pPr>
        <w:pStyle w:val="Nagwek3"/>
        <w:rPr>
          <w:rStyle w:val="markedcontent"/>
        </w:rPr>
      </w:pPr>
      <w:bookmarkStart w:id="9" w:name="_Hlk94262043"/>
      <w:bookmarkStart w:id="10" w:name="_Toc217375660"/>
      <w:r w:rsidRPr="0054315C">
        <w:rPr>
          <w:rStyle w:val="markedcontent"/>
        </w:rPr>
        <w:t>PRZEDMIOT, RODZAJ I KATEGORIA OBIEKTU BUDOWLANEGO</w:t>
      </w:r>
      <w:bookmarkEnd w:id="10"/>
      <w:r w:rsidRPr="0054315C">
        <w:rPr>
          <w:rStyle w:val="markedcontent"/>
        </w:rPr>
        <w:t xml:space="preserve"> </w:t>
      </w:r>
    </w:p>
    <w:p w14:paraId="4D305857" w14:textId="29FC70BF" w:rsidR="00C3248C" w:rsidRPr="0054315C" w:rsidRDefault="00D04210" w:rsidP="00826C79">
      <w:pPr>
        <w:rPr>
          <w:szCs w:val="20"/>
        </w:rPr>
      </w:pPr>
      <w:r w:rsidRPr="0054315C">
        <w:rPr>
          <w:szCs w:val="20"/>
        </w:rPr>
        <w:t xml:space="preserve">Przedmiotem niniejszego opracowania jest projekt </w:t>
      </w:r>
      <w:r w:rsidR="00826C79" w:rsidRPr="00826C79">
        <w:rPr>
          <w:szCs w:val="20"/>
        </w:rPr>
        <w:t>DOSTOSOWANI</w:t>
      </w:r>
      <w:r w:rsidR="00826C79">
        <w:rPr>
          <w:szCs w:val="20"/>
        </w:rPr>
        <w:t>A</w:t>
      </w:r>
      <w:r w:rsidR="00826C79" w:rsidRPr="00826C79">
        <w:rPr>
          <w:szCs w:val="20"/>
        </w:rPr>
        <w:t xml:space="preserve"> BUDYNKU DO OBOWIĄZUJĄCYCH PRZEPISÓW Z ZAKRESU OCHRONY P.POŻ.</w:t>
      </w:r>
      <w:r w:rsidR="00FB43F9" w:rsidRPr="0054315C">
        <w:rPr>
          <w:szCs w:val="20"/>
        </w:rPr>
        <w:t xml:space="preserve"> w ramach zadania p/n: „Modernizacja obiektów użytkowanych przez Mazowiecki Urząd Wojewódzki w Warszawie”. Budynek zlokalizowany jest przy ul. 11go Listopada 2; 05-220 Zielonka na działkach ewidencyjnych nr 7; 8; 9; 10; 11; 12; 13; 14 obr. 5-20-07 nr obrębu: 0030; nazwa jedn: 143404_1</w:t>
      </w:r>
    </w:p>
    <w:p w14:paraId="2FB2B5A6" w14:textId="77777777" w:rsidR="00FB43F9" w:rsidRPr="0054315C" w:rsidRDefault="00FB43F9" w:rsidP="00FB43F9">
      <w:pPr>
        <w:rPr>
          <w:color w:val="EE0000"/>
        </w:rPr>
      </w:pPr>
    </w:p>
    <w:p w14:paraId="680BDDEB" w14:textId="051C9F6C" w:rsidR="005121FA" w:rsidRPr="0054315C" w:rsidRDefault="005121FA" w:rsidP="00EF5E33">
      <w:r w:rsidRPr="0054315C">
        <w:t xml:space="preserve">Kategoria Obiektu Budowlanego </w:t>
      </w:r>
      <w:r w:rsidR="00EB62DB" w:rsidRPr="0054315C">
        <w:t>XVIII</w:t>
      </w:r>
      <w:r w:rsidRPr="0054315C">
        <w:t xml:space="preserve"> </w:t>
      </w:r>
    </w:p>
    <w:bookmarkEnd w:id="9"/>
    <w:p w14:paraId="003F05EA" w14:textId="053BE813" w:rsidR="005121FA" w:rsidRPr="0054315C" w:rsidRDefault="00DE1017" w:rsidP="00EF5E33">
      <w:r w:rsidRPr="0054315C">
        <w:t>Kategoria Geotechniczna Obiektu: I</w:t>
      </w:r>
      <w:r w:rsidR="000F24ED" w:rsidRPr="0054315C">
        <w:t>I</w:t>
      </w:r>
    </w:p>
    <w:p w14:paraId="6BF4CD8E" w14:textId="77777777" w:rsidR="00C04E41" w:rsidRPr="0054315C" w:rsidRDefault="00C04E41" w:rsidP="00EF5E33">
      <w:pPr>
        <w:rPr>
          <w:b/>
          <w:bCs/>
          <w:color w:val="EE0000"/>
        </w:rPr>
      </w:pPr>
    </w:p>
    <w:p w14:paraId="6D7FD3FE" w14:textId="77777777" w:rsidR="00826C79" w:rsidRDefault="00FB43F9" w:rsidP="00EF5E33">
      <w:pPr>
        <w:rPr>
          <w:b/>
          <w:bCs/>
        </w:rPr>
      </w:pPr>
      <w:r w:rsidRPr="0054315C">
        <w:rPr>
          <w:b/>
          <w:bCs/>
        </w:rPr>
        <w:t>Przedmiotowe prace dotyczą jedynie samego budynku</w:t>
      </w:r>
      <w:r w:rsidR="00826C79">
        <w:rPr>
          <w:b/>
          <w:bCs/>
        </w:rPr>
        <w:t>.</w:t>
      </w:r>
    </w:p>
    <w:p w14:paraId="3E58200F" w14:textId="34D86AA4" w:rsidR="00C04E41" w:rsidRPr="0054315C" w:rsidRDefault="00FB43F9" w:rsidP="00EF5E33">
      <w:pPr>
        <w:rPr>
          <w:b/>
          <w:bCs/>
        </w:rPr>
      </w:pPr>
      <w:r w:rsidRPr="0054315C">
        <w:rPr>
          <w:b/>
          <w:bCs/>
        </w:rPr>
        <w:t xml:space="preserve">Zagospodarowanie terenu nie ulega zmianie. </w:t>
      </w:r>
    </w:p>
    <w:p w14:paraId="10DB1BBF" w14:textId="77777777" w:rsidR="00650052" w:rsidRPr="0054315C" w:rsidRDefault="00650052" w:rsidP="00EF5E33">
      <w:pPr>
        <w:rPr>
          <w:b/>
          <w:bCs/>
        </w:rPr>
      </w:pPr>
    </w:p>
    <w:p w14:paraId="56E04A9D" w14:textId="1F9CDA86" w:rsidR="00650052" w:rsidRPr="0054315C" w:rsidRDefault="00650052" w:rsidP="00AA5904">
      <w:pPr>
        <w:pStyle w:val="Nagwek3"/>
        <w:rPr>
          <w:rStyle w:val="markedcontent"/>
        </w:rPr>
      </w:pPr>
      <w:bookmarkStart w:id="11" w:name="_Toc217375661"/>
      <w:r w:rsidRPr="0054315C">
        <w:rPr>
          <w:rStyle w:val="markedcontent"/>
        </w:rPr>
        <w:t>Opis stanu istniejącego</w:t>
      </w:r>
      <w:bookmarkEnd w:id="11"/>
    </w:p>
    <w:p w14:paraId="4303B9FA" w14:textId="122BD9C3" w:rsidR="00650052" w:rsidRPr="0054315C" w:rsidRDefault="00650052" w:rsidP="00EF5E33">
      <w:pPr>
        <w:rPr>
          <w:caps/>
        </w:rPr>
      </w:pPr>
      <w:r w:rsidRPr="0054315C">
        <w:t>Istniejący budynek magazynowy, to obiekt w</w:t>
      </w:r>
      <w:r w:rsidRPr="0054315C">
        <w:rPr>
          <w:caps/>
        </w:rPr>
        <w:t xml:space="preserve"> </w:t>
      </w:r>
      <w:r w:rsidRPr="0054315C">
        <w:t>kształcie zbliżonym do litery l, wymiary w rzucie części magazynowej około</w:t>
      </w:r>
      <w:r w:rsidRPr="0054315C">
        <w:rPr>
          <w:caps/>
        </w:rPr>
        <w:t xml:space="preserve"> </w:t>
      </w:r>
      <w:r w:rsidRPr="0054315C">
        <w:t>103,2x18,8m. Budynek parterowy, niepodpiwniczony, w konstrukcji ramowej. Ramy</w:t>
      </w:r>
      <w:r w:rsidRPr="0054315C">
        <w:rPr>
          <w:caps/>
        </w:rPr>
        <w:t xml:space="preserve"> </w:t>
      </w:r>
      <w:r w:rsidRPr="0054315C">
        <w:t>żelbetowe w rozstawie co ok. 6m, między konstrukcją ram wykonano ściany wypełniające</w:t>
      </w:r>
      <w:r w:rsidRPr="0054315C">
        <w:rPr>
          <w:caps/>
        </w:rPr>
        <w:t xml:space="preserve"> </w:t>
      </w:r>
      <w:r w:rsidRPr="0054315C">
        <w:t>samonośne. Konstrukcja dachu również z elementów prefabrykowanych żelbetowych. Do</w:t>
      </w:r>
      <w:r w:rsidRPr="0054315C">
        <w:rPr>
          <w:caps/>
        </w:rPr>
        <w:t xml:space="preserve"> </w:t>
      </w:r>
      <w:r w:rsidRPr="0054315C">
        <w:t>części głównej(magazynowej) obiektu przylegają pomieszczenie socjalne o wymiarach</w:t>
      </w:r>
      <w:r w:rsidRPr="0054315C">
        <w:rPr>
          <w:caps/>
        </w:rPr>
        <w:t xml:space="preserve"> </w:t>
      </w:r>
      <w:r w:rsidRPr="0054315C">
        <w:t>około 15,9x37m. Pomieszczenia przyległe parterowe, również w konstrukcji ramowej z</w:t>
      </w:r>
      <w:r w:rsidRPr="0054315C">
        <w:rPr>
          <w:caps/>
        </w:rPr>
        <w:t xml:space="preserve"> </w:t>
      </w:r>
      <w:r w:rsidRPr="0054315C">
        <w:t>wypełnieniem, konstrukcja dachu jak w części magazynowej. Budynek w ostatnich latach został poddany</w:t>
      </w:r>
      <w:r w:rsidRPr="0054315C">
        <w:rPr>
          <w:caps/>
        </w:rPr>
        <w:t xml:space="preserve"> </w:t>
      </w:r>
      <w:r w:rsidRPr="0054315C">
        <w:t>termomodernizacji. Wykonane prace poprawiły estetykę elewacji budynku oraz izolacyjność obiektu oraz rozwiązały problemy z przeciekami i przemarzaniem</w:t>
      </w:r>
      <w:r w:rsidRPr="0054315C">
        <w:rPr>
          <w:caps/>
        </w:rPr>
        <w:t xml:space="preserve">. W </w:t>
      </w:r>
      <w:r w:rsidRPr="0054315C">
        <w:t>chwili obecnej budynek pełni funkcje magazynową, służy składowaniu i konserwacji</w:t>
      </w:r>
      <w:r w:rsidRPr="0054315C">
        <w:rPr>
          <w:caps/>
        </w:rPr>
        <w:t xml:space="preserve"> </w:t>
      </w:r>
      <w:r w:rsidRPr="0054315C">
        <w:t>materiałów, wyposażenia oraz sprzętu technicznego a także archiwalnej dokumentacji</w:t>
      </w:r>
      <w:r w:rsidRPr="0054315C">
        <w:rPr>
          <w:caps/>
        </w:rPr>
        <w:t xml:space="preserve">. </w:t>
      </w:r>
    </w:p>
    <w:p w14:paraId="41088D4B" w14:textId="77777777" w:rsidR="00C04E41" w:rsidRPr="0054315C" w:rsidRDefault="00C04E41" w:rsidP="00AA5904">
      <w:pPr>
        <w:pStyle w:val="Nagwek3"/>
        <w:rPr>
          <w:rStyle w:val="markedcontent"/>
        </w:rPr>
      </w:pPr>
      <w:bookmarkStart w:id="12" w:name="_Toc217375662"/>
      <w:r w:rsidRPr="0054315C">
        <w:rPr>
          <w:rStyle w:val="markedcontent"/>
        </w:rPr>
        <w:t>PLANOWANY ZAKRES ROBÓT</w:t>
      </w:r>
      <w:bookmarkEnd w:id="12"/>
      <w:r w:rsidRPr="0054315C">
        <w:rPr>
          <w:rStyle w:val="markedcontent"/>
        </w:rPr>
        <w:t xml:space="preserve"> </w:t>
      </w:r>
    </w:p>
    <w:p w14:paraId="1ECC65E2" w14:textId="42C3CDB6" w:rsidR="00FB43F9" w:rsidRPr="0054315C" w:rsidRDefault="00C04E41" w:rsidP="006D3893">
      <w:r w:rsidRPr="0054315C">
        <w:t xml:space="preserve">W ramach niniejszego </w:t>
      </w:r>
      <w:r w:rsidR="00FB43F9" w:rsidRPr="0054315C">
        <w:t>zamierzenia</w:t>
      </w:r>
      <w:r w:rsidRPr="0054315C">
        <w:t xml:space="preserve"> projektuje się następujące prace budowlane i instalacyjne w obrębie </w:t>
      </w:r>
      <w:r w:rsidR="006E786E" w:rsidRPr="0054315C">
        <w:t>budynku</w:t>
      </w:r>
      <w:r w:rsidR="006D3893">
        <w:t xml:space="preserve"> w zakresie</w:t>
      </w:r>
      <w:r w:rsidR="00FB43F9" w:rsidRPr="0054315C">
        <w:t xml:space="preserve"> dostosowania całości budynku do obowiązujących przepisów z zakresu ochrony p.poż w tym: </w:t>
      </w:r>
    </w:p>
    <w:p w14:paraId="1103782B" w14:textId="42304F93" w:rsidR="00650052" w:rsidRDefault="00FB43F9" w:rsidP="00650052">
      <w:pPr>
        <w:pStyle w:val="Akapitzlist"/>
        <w:numPr>
          <w:ilvl w:val="1"/>
          <w:numId w:val="5"/>
        </w:numPr>
      </w:pPr>
      <w:r w:rsidRPr="0054315C">
        <w:t xml:space="preserve">wydzielenie stref pożarowych i dróg ewakuacyjnych w obiekcie wraz z wykonaniem nowych wyjść ewakuacyjnych bezpośrednio na zewnątrz budynku, ścian oddzielenia pożarowego, </w:t>
      </w:r>
      <w:r w:rsidR="00650052" w:rsidRPr="0054315C">
        <w:t xml:space="preserve">wymiany ślusarki na nową z właściwą odpornością ogniową, </w:t>
      </w:r>
      <w:r w:rsidRPr="0054315C">
        <w:t xml:space="preserve">przepustów instalacyjnych, obudów ppoż. oraz </w:t>
      </w:r>
      <w:r w:rsidR="00650052" w:rsidRPr="0054315C">
        <w:t>pasów elewacyjnych wraz z zamurowaniem części otworów okiennych</w:t>
      </w:r>
    </w:p>
    <w:p w14:paraId="4AA364E4" w14:textId="6EF5CEF3" w:rsidR="00826C79" w:rsidRDefault="00826C79" w:rsidP="00826C79">
      <w:pPr>
        <w:pStyle w:val="Akapitzlist"/>
        <w:numPr>
          <w:ilvl w:val="1"/>
          <w:numId w:val="5"/>
        </w:numPr>
      </w:pPr>
      <w:r>
        <w:t>w</w:t>
      </w:r>
      <w:r w:rsidRPr="0054315C">
        <w:t xml:space="preserve">yburzenia cz. ścian działowych, </w:t>
      </w:r>
      <w:r>
        <w:t>wykonanie nowych ścianek działowych murowanych zgodnie z nową aranżacją, z uwzględnieniem konieczności spełnienia właściwej długości drogi ewakuacyjnej z pomieszczeń objętych opracowaniem</w:t>
      </w:r>
    </w:p>
    <w:p w14:paraId="523322E7" w14:textId="26AAD484" w:rsidR="00826C79" w:rsidRPr="0054315C" w:rsidRDefault="00826C79" w:rsidP="00826C79">
      <w:pPr>
        <w:pStyle w:val="Akapitzlist"/>
        <w:numPr>
          <w:ilvl w:val="1"/>
          <w:numId w:val="5"/>
        </w:numPr>
      </w:pPr>
      <w:r>
        <w:t>poszerzenie istniejących otworów drzwiowych celem dostosowania do obowiązujących przepisów i montaż nowej stolarki drzwiowej</w:t>
      </w:r>
    </w:p>
    <w:p w14:paraId="39BEC54C" w14:textId="219CC32D" w:rsidR="00650052" w:rsidRPr="0054315C" w:rsidRDefault="00650052" w:rsidP="00650052">
      <w:pPr>
        <w:pStyle w:val="Akapitzlist"/>
        <w:numPr>
          <w:ilvl w:val="1"/>
          <w:numId w:val="5"/>
        </w:numPr>
      </w:pPr>
      <w:r w:rsidRPr="0054315C">
        <w:t>dostosowanie istniejącej instalacji hydrantów wewnętrznych do projektowanego układu</w:t>
      </w:r>
    </w:p>
    <w:p w14:paraId="226D5550" w14:textId="1466BA33" w:rsidR="00FB43F9" w:rsidRPr="0054315C" w:rsidRDefault="00FB43F9" w:rsidP="00FB43F9">
      <w:pPr>
        <w:pStyle w:val="Akapitzlist"/>
        <w:numPr>
          <w:ilvl w:val="1"/>
          <w:numId w:val="5"/>
        </w:numPr>
      </w:pPr>
      <w:r w:rsidRPr="0054315C">
        <w:t>instalacji systemu sygnalizacji pożarowej</w:t>
      </w:r>
      <w:r w:rsidR="00650052" w:rsidRPr="0054315C">
        <w:t xml:space="preserve"> (</w:t>
      </w:r>
      <w:r w:rsidR="0073308F" w:rsidRPr="0054315C">
        <w:t xml:space="preserve">wg </w:t>
      </w:r>
      <w:r w:rsidR="0073308F">
        <w:t>opracowań branżowych</w:t>
      </w:r>
      <w:r w:rsidR="00650052" w:rsidRPr="0054315C">
        <w:t>)</w:t>
      </w:r>
    </w:p>
    <w:p w14:paraId="576E991B" w14:textId="4626ABC9" w:rsidR="00FB43F9" w:rsidRPr="0054315C" w:rsidRDefault="00FB43F9" w:rsidP="00FB43F9">
      <w:pPr>
        <w:pStyle w:val="Akapitzlist"/>
        <w:numPr>
          <w:ilvl w:val="1"/>
          <w:numId w:val="5"/>
        </w:numPr>
      </w:pPr>
      <w:r w:rsidRPr="0054315C">
        <w:t>oświetlenia awaryjnego</w:t>
      </w:r>
      <w:r w:rsidR="00650052" w:rsidRPr="0054315C">
        <w:t xml:space="preserve"> (wg </w:t>
      </w:r>
      <w:r w:rsidR="0073308F">
        <w:t>opracowań branżowych</w:t>
      </w:r>
      <w:r w:rsidR="00650052" w:rsidRPr="0054315C">
        <w:t>)</w:t>
      </w:r>
    </w:p>
    <w:p w14:paraId="48F47FBE" w14:textId="70FC3834" w:rsidR="00FB43F9" w:rsidRPr="0054315C" w:rsidRDefault="00FB43F9" w:rsidP="00FB43F9">
      <w:pPr>
        <w:pStyle w:val="Akapitzlist"/>
        <w:numPr>
          <w:ilvl w:val="1"/>
          <w:numId w:val="5"/>
        </w:numPr>
      </w:pPr>
      <w:r w:rsidRPr="0054315C">
        <w:t>wyłącznika głównego prądu</w:t>
      </w:r>
      <w:r w:rsidR="00650052" w:rsidRPr="0054315C">
        <w:t xml:space="preserve"> (</w:t>
      </w:r>
      <w:r w:rsidR="0073308F" w:rsidRPr="0054315C">
        <w:t xml:space="preserve">wg </w:t>
      </w:r>
      <w:r w:rsidR="0073308F">
        <w:t>opracowań branżowych</w:t>
      </w:r>
      <w:r w:rsidR="00650052" w:rsidRPr="0054315C">
        <w:t>)</w:t>
      </w:r>
      <w:r w:rsidRPr="0054315C">
        <w:t xml:space="preserve"> </w:t>
      </w:r>
    </w:p>
    <w:p w14:paraId="66D57B2E" w14:textId="39A4B28A" w:rsidR="00FB43F9" w:rsidRDefault="00FB43F9" w:rsidP="00FB43F9">
      <w:pPr>
        <w:pStyle w:val="Akapitzlist"/>
        <w:numPr>
          <w:ilvl w:val="1"/>
          <w:numId w:val="5"/>
        </w:numPr>
      </w:pPr>
      <w:r w:rsidRPr="0054315C">
        <w:t>dostosowani</w:t>
      </w:r>
      <w:r w:rsidR="00650052" w:rsidRPr="0054315C">
        <w:t>e</w:t>
      </w:r>
      <w:r w:rsidRPr="0054315C">
        <w:t xml:space="preserve"> rozdzielni elektrycznych </w:t>
      </w:r>
      <w:r w:rsidR="00650052" w:rsidRPr="0054315C">
        <w:t>(</w:t>
      </w:r>
      <w:r w:rsidR="0073308F" w:rsidRPr="0054315C">
        <w:t xml:space="preserve">wg </w:t>
      </w:r>
      <w:r w:rsidR="0073308F">
        <w:t>opracowań branżowych</w:t>
      </w:r>
      <w:r w:rsidR="00650052" w:rsidRPr="0054315C">
        <w:t>)</w:t>
      </w:r>
    </w:p>
    <w:p w14:paraId="5793E1C8" w14:textId="52ABED47" w:rsidR="006D3893" w:rsidRDefault="006D3893" w:rsidP="006D3893"/>
    <w:p w14:paraId="2E82F823" w14:textId="33488E00" w:rsidR="00974C3E" w:rsidRPr="0054315C" w:rsidRDefault="00974C3E" w:rsidP="00EF5E33">
      <w:pPr>
        <w:rPr>
          <w:b/>
          <w:bCs/>
        </w:rPr>
      </w:pPr>
      <w:r w:rsidRPr="0054315C">
        <w:rPr>
          <w:b/>
          <w:bCs/>
        </w:rPr>
        <w:t xml:space="preserve">Szczegółowy zakres prac został pokazany w cz. rysunkowej </w:t>
      </w:r>
      <w:r w:rsidR="00724D64" w:rsidRPr="0054315C">
        <w:rPr>
          <w:b/>
          <w:bCs/>
        </w:rPr>
        <w:t xml:space="preserve">oraz opisany w pkt. </w:t>
      </w:r>
      <w:r w:rsidR="0073308F">
        <w:rPr>
          <w:b/>
          <w:bCs/>
        </w:rPr>
        <w:t>9.</w:t>
      </w:r>
      <w:r w:rsidR="00724D64" w:rsidRPr="0054315C">
        <w:rPr>
          <w:b/>
          <w:bCs/>
        </w:rPr>
        <w:t xml:space="preserve"> niniejszego opracowania</w:t>
      </w:r>
      <w:r w:rsidRPr="0054315C">
        <w:rPr>
          <w:b/>
          <w:bCs/>
        </w:rPr>
        <w:t>.</w:t>
      </w:r>
      <w:r w:rsidR="00724D64" w:rsidRPr="0054315C">
        <w:rPr>
          <w:b/>
          <w:bCs/>
        </w:rPr>
        <w:t xml:space="preserve"> </w:t>
      </w:r>
    </w:p>
    <w:p w14:paraId="230097EC" w14:textId="2DEA3C1F" w:rsidR="002F1042" w:rsidRPr="0054315C" w:rsidRDefault="00C04E41" w:rsidP="00EF5E33">
      <w:pPr>
        <w:rPr>
          <w:b/>
          <w:bCs/>
        </w:rPr>
      </w:pPr>
      <w:r w:rsidRPr="0054315C">
        <w:rPr>
          <w:b/>
          <w:bCs/>
        </w:rPr>
        <w:t>Niniejsze opracowanie dotyczy jedynie prac w istniejącym obrysie budynku, zagospodarowanie terenu nie ulega zmianie.</w:t>
      </w:r>
      <w:r w:rsidR="00CE2C0A" w:rsidRPr="0054315C">
        <w:rPr>
          <w:b/>
          <w:bCs/>
        </w:rPr>
        <w:t xml:space="preserve"> Bilans zagospodarowania wód opadowych nie ulega zmianie.</w:t>
      </w:r>
    </w:p>
    <w:p w14:paraId="5E326618" w14:textId="0B656D84" w:rsidR="00A12BE4" w:rsidRPr="0054315C" w:rsidRDefault="00A12BE4" w:rsidP="00113274">
      <w:pPr>
        <w:pStyle w:val="Nagwek2"/>
      </w:pPr>
      <w:bookmarkStart w:id="13" w:name="_Toc217375663"/>
      <w:r w:rsidRPr="0054315C">
        <w:t>program użytkowy obiektu budowlanego</w:t>
      </w:r>
      <w:bookmarkEnd w:id="13"/>
    </w:p>
    <w:p w14:paraId="30D660F8" w14:textId="7D0F6E08" w:rsidR="00C3248C" w:rsidRPr="0054315C" w:rsidRDefault="00650052" w:rsidP="00650052">
      <w:pPr>
        <w:rPr>
          <w:szCs w:val="20"/>
        </w:rPr>
      </w:pPr>
      <w:r w:rsidRPr="0054315C">
        <w:rPr>
          <w:szCs w:val="20"/>
        </w:rPr>
        <w:t xml:space="preserve">Program użytkowy budynku bez zmian. </w:t>
      </w:r>
      <w:r w:rsidR="00AA7946" w:rsidRPr="0054315C">
        <w:rPr>
          <w:szCs w:val="20"/>
        </w:rPr>
        <w:t xml:space="preserve">Obiekt </w:t>
      </w:r>
      <w:r w:rsidRPr="0054315C">
        <w:rPr>
          <w:szCs w:val="20"/>
        </w:rPr>
        <w:t>pozostanie</w:t>
      </w:r>
      <w:r w:rsidR="00AA7946" w:rsidRPr="0054315C">
        <w:rPr>
          <w:szCs w:val="20"/>
        </w:rPr>
        <w:t xml:space="preserve"> budynkiem </w:t>
      </w:r>
      <w:r w:rsidRPr="0054315C">
        <w:rPr>
          <w:szCs w:val="20"/>
        </w:rPr>
        <w:t>pełniącym funkcję magazynową, służący składowaniu archiwalnej dokumentacji, wyposażenia oraz sprzętu technicznego.</w:t>
      </w:r>
    </w:p>
    <w:p w14:paraId="2F2B3E1D" w14:textId="77777777" w:rsidR="002A696D" w:rsidRPr="0054315C" w:rsidRDefault="002A696D" w:rsidP="00650052">
      <w:pPr>
        <w:rPr>
          <w:szCs w:val="20"/>
        </w:rPr>
      </w:pPr>
    </w:p>
    <w:p w14:paraId="32FC3EE3" w14:textId="34F82835" w:rsidR="00650052" w:rsidRPr="0054315C" w:rsidRDefault="002A696D" w:rsidP="00650052">
      <w:pPr>
        <w:rPr>
          <w:szCs w:val="20"/>
        </w:rPr>
      </w:pPr>
      <w:r w:rsidRPr="0054315C">
        <w:rPr>
          <w:szCs w:val="20"/>
        </w:rPr>
        <w:t>W obiekcie zatrudnionych będzie maksymalnie 10 pracowników biurowych.</w:t>
      </w:r>
    </w:p>
    <w:p w14:paraId="69B0679E" w14:textId="77777777" w:rsidR="002A696D" w:rsidRPr="0054315C" w:rsidRDefault="002A696D" w:rsidP="002A696D">
      <w:pPr>
        <w:rPr>
          <w:szCs w:val="20"/>
        </w:rPr>
      </w:pPr>
    </w:p>
    <w:p w14:paraId="0770FCF1" w14:textId="21FDC066" w:rsidR="002A696D" w:rsidRDefault="002A696D" w:rsidP="002A696D">
      <w:pPr>
        <w:rPr>
          <w:szCs w:val="20"/>
        </w:rPr>
      </w:pPr>
      <w:r w:rsidRPr="0054315C">
        <w:rPr>
          <w:szCs w:val="20"/>
        </w:rPr>
        <w:t>Główna część magazynowa zostanie podzielona na mniejsze część - strefy pożarowe, z których zostaną dodatkowo wykonane wyjścia ewakuacyjne umożliwiające bezpośrednie wyjście na zewnątrz z każdej strefy</w:t>
      </w:r>
      <w:r w:rsidR="00215314">
        <w:rPr>
          <w:szCs w:val="20"/>
        </w:rPr>
        <w:t xml:space="preserve"> oraz drzwi wewnętrzne umożliwiające dostęp pożarowy do każdego pomieszczenia w obrębie danej strefy</w:t>
      </w:r>
      <w:r w:rsidRPr="0054315C">
        <w:rPr>
          <w:szCs w:val="20"/>
        </w:rPr>
        <w:t>.</w:t>
      </w:r>
    </w:p>
    <w:p w14:paraId="59000F42" w14:textId="77777777" w:rsidR="00215314" w:rsidRDefault="00215314" w:rsidP="00215314">
      <w:r>
        <w:t xml:space="preserve">Aktualnie obiekt stanowi jedną strefę pożarową i jest wyposażony w 3 hydranty dn52. </w:t>
      </w:r>
    </w:p>
    <w:p w14:paraId="72562965" w14:textId="77777777" w:rsidR="00215314" w:rsidRDefault="00215314" w:rsidP="00215314">
      <w:r>
        <w:t>Zgodnie z cz. rysunkową, projektuje się podział obiektu na następujące strefy:</w:t>
      </w:r>
    </w:p>
    <w:p w14:paraId="6E7F0066" w14:textId="77777777" w:rsidR="00215314" w:rsidRDefault="00215314" w:rsidP="00215314"/>
    <w:tbl>
      <w:tblPr>
        <w:tblW w:w="8646" w:type="dxa"/>
        <w:tblInd w:w="421" w:type="dxa"/>
        <w:tblLayout w:type="fixed"/>
        <w:tblCellMar>
          <w:left w:w="10" w:type="dxa"/>
          <w:right w:w="10" w:type="dxa"/>
        </w:tblCellMar>
        <w:tblLook w:val="04A0" w:firstRow="1" w:lastRow="0" w:firstColumn="1" w:lastColumn="0" w:noHBand="0" w:noVBand="1"/>
      </w:tblPr>
      <w:tblGrid>
        <w:gridCol w:w="2835"/>
        <w:gridCol w:w="992"/>
        <w:gridCol w:w="3260"/>
        <w:gridCol w:w="1559"/>
      </w:tblGrid>
      <w:tr w:rsidR="00215314" w:rsidRPr="0054315C" w14:paraId="376374F0" w14:textId="77777777" w:rsidTr="0067383D">
        <w:trPr>
          <w:trHeight w:val="528"/>
        </w:trPr>
        <w:tc>
          <w:tcPr>
            <w:tcW w:w="2835" w:type="dxa"/>
            <w:tcBorders>
              <w:top w:val="single" w:sz="4" w:space="0" w:color="00000A"/>
              <w:left w:val="single" w:sz="4" w:space="0" w:color="00000A"/>
              <w:bottom w:val="single" w:sz="4" w:space="0" w:color="00000A"/>
              <w:right w:val="single" w:sz="4" w:space="0" w:color="00000A"/>
            </w:tcBorders>
            <w:shd w:val="clear" w:color="auto" w:fill="D9D9D9"/>
            <w:tcMar>
              <w:top w:w="0" w:type="dxa"/>
              <w:left w:w="88" w:type="dxa"/>
              <w:bottom w:w="0" w:type="dxa"/>
              <w:right w:w="108" w:type="dxa"/>
            </w:tcMar>
            <w:vAlign w:val="center"/>
            <w:hideMark/>
          </w:tcPr>
          <w:p w14:paraId="193F3AE0" w14:textId="77777777" w:rsidR="00215314" w:rsidRPr="0054315C" w:rsidRDefault="00215314" w:rsidP="0067383D">
            <w:pPr>
              <w:jc w:val="center"/>
              <w:rPr>
                <w:rFonts w:cs="Calibri"/>
                <w:b/>
                <w:color w:val="000000" w:themeColor="text1"/>
                <w:szCs w:val="20"/>
              </w:rPr>
            </w:pPr>
            <w:r w:rsidRPr="0054315C">
              <w:rPr>
                <w:rFonts w:cs="Calibri"/>
                <w:b/>
                <w:color w:val="000000" w:themeColor="text1"/>
                <w:szCs w:val="20"/>
              </w:rPr>
              <w:t>Strefa pożarowa</w:t>
            </w:r>
          </w:p>
        </w:tc>
        <w:tc>
          <w:tcPr>
            <w:tcW w:w="992" w:type="dxa"/>
            <w:tcBorders>
              <w:top w:val="single" w:sz="4" w:space="0" w:color="00000A"/>
              <w:left w:val="single" w:sz="4" w:space="0" w:color="00000A"/>
              <w:bottom w:val="single" w:sz="4" w:space="0" w:color="00000A"/>
              <w:right w:val="single" w:sz="4" w:space="0" w:color="00000A"/>
            </w:tcBorders>
            <w:shd w:val="clear" w:color="auto" w:fill="D9D9D9"/>
            <w:tcMar>
              <w:top w:w="0" w:type="dxa"/>
              <w:left w:w="88" w:type="dxa"/>
              <w:bottom w:w="0" w:type="dxa"/>
              <w:right w:w="108" w:type="dxa"/>
            </w:tcMar>
            <w:vAlign w:val="center"/>
            <w:hideMark/>
          </w:tcPr>
          <w:p w14:paraId="29C2538E" w14:textId="77777777" w:rsidR="00215314" w:rsidRPr="0054315C" w:rsidRDefault="00215314" w:rsidP="0067383D">
            <w:pPr>
              <w:jc w:val="center"/>
              <w:rPr>
                <w:rFonts w:cs="Calibri"/>
                <w:b/>
                <w:color w:val="000000" w:themeColor="text1"/>
                <w:szCs w:val="20"/>
              </w:rPr>
            </w:pPr>
            <w:r w:rsidRPr="0054315C">
              <w:rPr>
                <w:rFonts w:cs="Calibri"/>
                <w:b/>
                <w:color w:val="000000" w:themeColor="text1"/>
                <w:szCs w:val="20"/>
              </w:rPr>
              <w:t>Symbol</w:t>
            </w:r>
          </w:p>
        </w:tc>
        <w:tc>
          <w:tcPr>
            <w:tcW w:w="3260" w:type="dxa"/>
            <w:tcBorders>
              <w:top w:val="single" w:sz="4" w:space="0" w:color="00000A"/>
              <w:left w:val="single" w:sz="4" w:space="0" w:color="00000A"/>
              <w:bottom w:val="single" w:sz="4" w:space="0" w:color="00000A"/>
              <w:right w:val="single" w:sz="4" w:space="0" w:color="00000A"/>
            </w:tcBorders>
            <w:shd w:val="clear" w:color="auto" w:fill="D9D9D9"/>
            <w:tcMar>
              <w:top w:w="0" w:type="dxa"/>
              <w:left w:w="88" w:type="dxa"/>
              <w:bottom w:w="0" w:type="dxa"/>
              <w:right w:w="108" w:type="dxa"/>
            </w:tcMar>
            <w:vAlign w:val="center"/>
            <w:hideMark/>
          </w:tcPr>
          <w:p w14:paraId="1F0C408F" w14:textId="77777777" w:rsidR="00215314" w:rsidRPr="0054315C" w:rsidRDefault="00215314" w:rsidP="0067383D">
            <w:pPr>
              <w:jc w:val="center"/>
              <w:rPr>
                <w:rFonts w:cs="Calibri"/>
                <w:b/>
                <w:color w:val="000000" w:themeColor="text1"/>
                <w:szCs w:val="20"/>
              </w:rPr>
            </w:pPr>
            <w:r w:rsidRPr="0054315C">
              <w:rPr>
                <w:rFonts w:cs="Calibri"/>
                <w:b/>
                <w:color w:val="000000" w:themeColor="text1"/>
                <w:szCs w:val="20"/>
              </w:rPr>
              <w:t>Zakres</w:t>
            </w:r>
          </w:p>
        </w:tc>
        <w:tc>
          <w:tcPr>
            <w:tcW w:w="1559" w:type="dxa"/>
            <w:tcBorders>
              <w:top w:val="single" w:sz="4" w:space="0" w:color="00000A"/>
              <w:left w:val="single" w:sz="4" w:space="0" w:color="00000A"/>
              <w:bottom w:val="single" w:sz="4" w:space="0" w:color="00000A"/>
              <w:right w:val="single" w:sz="4" w:space="0" w:color="00000A"/>
            </w:tcBorders>
            <w:shd w:val="clear" w:color="auto" w:fill="D9D9D9"/>
            <w:tcMar>
              <w:top w:w="0" w:type="dxa"/>
              <w:left w:w="88" w:type="dxa"/>
              <w:bottom w:w="0" w:type="dxa"/>
              <w:right w:w="108" w:type="dxa"/>
            </w:tcMar>
            <w:vAlign w:val="center"/>
            <w:hideMark/>
          </w:tcPr>
          <w:p w14:paraId="34157CDA" w14:textId="77777777" w:rsidR="00215314" w:rsidRPr="0054315C" w:rsidRDefault="00215314" w:rsidP="0067383D">
            <w:pPr>
              <w:jc w:val="center"/>
              <w:rPr>
                <w:rFonts w:cs="Calibri"/>
                <w:b/>
                <w:color w:val="000000" w:themeColor="text1"/>
                <w:szCs w:val="20"/>
              </w:rPr>
            </w:pPr>
            <w:r w:rsidRPr="0054315C">
              <w:rPr>
                <w:rFonts w:cs="Calibri"/>
                <w:b/>
                <w:color w:val="000000" w:themeColor="text1"/>
                <w:szCs w:val="20"/>
              </w:rPr>
              <w:t>Powierzchnia</w:t>
            </w:r>
          </w:p>
        </w:tc>
      </w:tr>
      <w:tr w:rsidR="00215314" w:rsidRPr="0054315C" w14:paraId="125DD46D" w14:textId="77777777" w:rsidTr="0067383D">
        <w:trPr>
          <w:trHeight w:val="372"/>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7D89E86F"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1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hideMark/>
          </w:tcPr>
          <w:p w14:paraId="2EA6F4F1" w14:textId="77777777" w:rsidR="00215314" w:rsidRPr="0054315C" w:rsidRDefault="00215314" w:rsidP="0067383D">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1</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hideMark/>
          </w:tcPr>
          <w:p w14:paraId="560F9CBD"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hideMark/>
          </w:tcPr>
          <w:p w14:paraId="2FFCDAAC" w14:textId="77777777" w:rsidR="00215314" w:rsidRPr="0054315C" w:rsidRDefault="00215314" w:rsidP="0067383D">
            <w:pPr>
              <w:pStyle w:val="Bezodstpw"/>
              <w:spacing w:line="276" w:lineRule="auto"/>
              <w:jc w:val="right"/>
              <w:rPr>
                <w:rFonts w:ascii="Aptos" w:hAnsi="Aptos" w:cs="Calibri"/>
                <w:color w:val="000000" w:themeColor="text1"/>
                <w:szCs w:val="20"/>
                <w:vertAlign w:val="superscript"/>
              </w:rPr>
            </w:pPr>
            <w:r w:rsidRPr="0054315C">
              <w:rPr>
                <w:rFonts w:ascii="Aptos" w:hAnsi="Aptos" w:cs="Calibri"/>
                <w:color w:val="000000" w:themeColor="text1"/>
                <w:szCs w:val="20"/>
              </w:rPr>
              <w:t>220,08 m</w:t>
            </w:r>
            <w:r w:rsidRPr="0054315C">
              <w:rPr>
                <w:rFonts w:ascii="Aptos" w:hAnsi="Aptos" w:cs="Calibri"/>
                <w:color w:val="000000" w:themeColor="text1"/>
                <w:szCs w:val="20"/>
                <w:vertAlign w:val="superscript"/>
              </w:rPr>
              <w:t>2</w:t>
            </w:r>
          </w:p>
        </w:tc>
      </w:tr>
      <w:tr w:rsidR="00215314" w:rsidRPr="0054315C" w14:paraId="3745F13A" w14:textId="77777777" w:rsidTr="0067383D">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34AB0834"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2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20668BFC" w14:textId="77777777" w:rsidR="00215314" w:rsidRPr="0054315C" w:rsidRDefault="00215314" w:rsidP="0067383D">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2</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1914F4E7"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5403F7CA" w14:textId="77777777" w:rsidR="00215314" w:rsidRPr="0054315C" w:rsidRDefault="00215314" w:rsidP="0067383D">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 xml:space="preserve"> 437,97 m</w:t>
            </w:r>
            <w:r w:rsidRPr="0054315C">
              <w:rPr>
                <w:rFonts w:ascii="Aptos" w:hAnsi="Aptos" w:cs="Calibri"/>
                <w:color w:val="000000" w:themeColor="text1"/>
                <w:szCs w:val="20"/>
                <w:vertAlign w:val="superscript"/>
              </w:rPr>
              <w:t>2</w:t>
            </w:r>
          </w:p>
        </w:tc>
      </w:tr>
      <w:tr w:rsidR="00215314" w:rsidRPr="0054315C" w14:paraId="73ABF3FF" w14:textId="77777777" w:rsidTr="0067383D">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114406AE"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3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79C0F50F" w14:textId="77777777" w:rsidR="00215314" w:rsidRPr="0054315C" w:rsidRDefault="00215314" w:rsidP="0067383D">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3</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7A8634F6"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09AAAC98" w14:textId="77777777" w:rsidR="00215314" w:rsidRPr="0054315C" w:rsidRDefault="00215314" w:rsidP="0067383D">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394,17 m</w:t>
            </w:r>
            <w:r w:rsidRPr="0054315C">
              <w:rPr>
                <w:rFonts w:ascii="Aptos" w:hAnsi="Aptos" w:cs="Calibri"/>
                <w:color w:val="000000" w:themeColor="text1"/>
                <w:szCs w:val="20"/>
                <w:vertAlign w:val="superscript"/>
              </w:rPr>
              <w:t>2</w:t>
            </w:r>
          </w:p>
        </w:tc>
      </w:tr>
      <w:tr w:rsidR="00215314" w:rsidRPr="0054315C" w14:paraId="6D54A729" w14:textId="77777777" w:rsidTr="0067383D">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26BC60FE"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4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23E1C492" w14:textId="77777777" w:rsidR="00215314" w:rsidRPr="0054315C" w:rsidRDefault="00215314" w:rsidP="0067383D">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4</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273ED5C7"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309C0ABC" w14:textId="77777777" w:rsidR="00215314" w:rsidRPr="0054315C" w:rsidRDefault="00215314" w:rsidP="0067383D">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 xml:space="preserve"> 383,22 m</w:t>
            </w:r>
            <w:r w:rsidRPr="0054315C">
              <w:rPr>
                <w:rFonts w:ascii="Aptos" w:hAnsi="Aptos" w:cs="Calibri"/>
                <w:color w:val="000000" w:themeColor="text1"/>
                <w:szCs w:val="20"/>
                <w:vertAlign w:val="superscript"/>
              </w:rPr>
              <w:t>2</w:t>
            </w:r>
          </w:p>
        </w:tc>
      </w:tr>
      <w:tr w:rsidR="00215314" w:rsidRPr="0054315C" w14:paraId="411A3BD4" w14:textId="77777777" w:rsidTr="0067383D">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639DBA11"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5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34F806DA" w14:textId="77777777" w:rsidR="00215314" w:rsidRPr="0054315C" w:rsidRDefault="00215314" w:rsidP="0067383D">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5</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2A2BA985"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6813225D" w14:textId="77777777" w:rsidR="00215314" w:rsidRPr="0054315C" w:rsidRDefault="00215314" w:rsidP="0067383D">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437,97 m</w:t>
            </w:r>
            <w:r w:rsidRPr="0054315C">
              <w:rPr>
                <w:rFonts w:ascii="Aptos" w:hAnsi="Aptos" w:cs="Calibri"/>
                <w:color w:val="000000" w:themeColor="text1"/>
                <w:szCs w:val="20"/>
                <w:vertAlign w:val="superscript"/>
              </w:rPr>
              <w:t>2</w:t>
            </w:r>
          </w:p>
        </w:tc>
      </w:tr>
      <w:tr w:rsidR="00215314" w:rsidRPr="0054315C" w14:paraId="047EDAEA" w14:textId="77777777" w:rsidTr="0067383D">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2675F907"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6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16DF4030" w14:textId="77777777" w:rsidR="00215314" w:rsidRPr="0054315C" w:rsidRDefault="00215314" w:rsidP="0067383D">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6</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0DAE1F39"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6BF08082" w14:textId="77777777" w:rsidR="00215314" w:rsidRPr="0054315C" w:rsidRDefault="00215314" w:rsidP="0067383D">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 xml:space="preserve"> 192,42 m</w:t>
            </w:r>
            <w:r w:rsidRPr="0054315C">
              <w:rPr>
                <w:rFonts w:ascii="Aptos" w:hAnsi="Aptos" w:cs="Calibri"/>
                <w:color w:val="000000" w:themeColor="text1"/>
                <w:szCs w:val="20"/>
                <w:vertAlign w:val="superscript"/>
              </w:rPr>
              <w:t>2</w:t>
            </w:r>
          </w:p>
        </w:tc>
      </w:tr>
      <w:tr w:rsidR="00215314" w:rsidRPr="0054315C" w14:paraId="6396EBD0" w14:textId="77777777" w:rsidTr="0067383D">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11A0F4D7"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7 – ZL III</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66DD8790" w14:textId="77777777" w:rsidR="00215314" w:rsidRPr="0054315C" w:rsidRDefault="00215314" w:rsidP="0067383D">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7</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5BA686A3" w14:textId="77777777" w:rsidR="00215314" w:rsidRPr="0054315C" w:rsidRDefault="00215314" w:rsidP="0067383D">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Część biurowo-socjalna</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1E880790" w14:textId="77777777" w:rsidR="00215314" w:rsidRPr="0054315C" w:rsidRDefault="00215314" w:rsidP="0067383D">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372,06 m</w:t>
            </w:r>
            <w:r w:rsidRPr="0054315C">
              <w:rPr>
                <w:rFonts w:ascii="Aptos" w:hAnsi="Aptos" w:cs="Calibri"/>
                <w:color w:val="000000" w:themeColor="text1"/>
                <w:szCs w:val="20"/>
                <w:vertAlign w:val="superscript"/>
              </w:rPr>
              <w:t>2</w:t>
            </w:r>
          </w:p>
        </w:tc>
      </w:tr>
    </w:tbl>
    <w:p w14:paraId="1CC0B3A8" w14:textId="77777777" w:rsidR="00BA34B1" w:rsidRDefault="00BA34B1" w:rsidP="002A696D">
      <w:pPr>
        <w:rPr>
          <w:szCs w:val="20"/>
        </w:rPr>
      </w:pPr>
    </w:p>
    <w:p w14:paraId="7ADF099E" w14:textId="6A6BB3CA" w:rsidR="00BA34B1" w:rsidRPr="0054315C" w:rsidRDefault="00BA34B1" w:rsidP="00BA34B1">
      <w:pPr>
        <w:rPr>
          <w:szCs w:val="20"/>
        </w:rPr>
      </w:pPr>
      <w:r w:rsidRPr="0054315C">
        <w:rPr>
          <w:szCs w:val="20"/>
        </w:rPr>
        <w:t xml:space="preserve">Zgodnie z </w:t>
      </w:r>
      <w:r>
        <w:rPr>
          <w:szCs w:val="20"/>
        </w:rPr>
        <w:t>odrębnym opracowaniem</w:t>
      </w:r>
      <w:r w:rsidRPr="0054315C">
        <w:rPr>
          <w:szCs w:val="20"/>
        </w:rPr>
        <w:t>,</w:t>
      </w:r>
      <w:r>
        <w:rPr>
          <w:szCs w:val="20"/>
        </w:rPr>
        <w:t xml:space="preserve"> Zamawiający</w:t>
      </w:r>
      <w:r w:rsidRPr="0054315C">
        <w:rPr>
          <w:szCs w:val="20"/>
        </w:rPr>
        <w:t xml:space="preserve"> planuje przebudowę części pomieszczeń celem dostosowania do aktualnych potrzeb Użytkownika. W pom. nr 36 (obecnie WC) zostanie urządzone pomieszczenie portiera. Pomieszczenia nr 31; 34 i 35 zostaną przebudowane celem urządzenia zespołu sanitariatów dla pracowników biurowych (w ilości 1</w:t>
      </w:r>
      <w:r>
        <w:rPr>
          <w:szCs w:val="20"/>
        </w:rPr>
        <w:t>0</w:t>
      </w:r>
      <w:r w:rsidRPr="0054315C">
        <w:rPr>
          <w:szCs w:val="20"/>
        </w:rPr>
        <w:t xml:space="preserve"> osób na zmianę), pomieszczenia porządkowego oraz szatni pracowniczej z węzłem sanitarnym. Celem poprawy funkcjonalności nowe sanitariaty będą dostępne bezpośrednio z korytarza cz. biurowej. Również planowane jest zmiana lokalizacji wejścia do pomieszczenia socjalnego nr 21, tak aby była dostępna z cz. biurowej. Pomieszczenie nr 30 zostanie zaadaptowane na serwerownię. Pokoje nr 28 i 29 oraz 26 i 27 zostaną połączone w dwa wspólne pomieszczenie biurowe. Pozostałe pokoje biurowe tj. nr 24; 25; zostaną poddane remontowi. </w:t>
      </w:r>
      <w:r>
        <w:rPr>
          <w:szCs w:val="20"/>
        </w:rPr>
        <w:t xml:space="preserve"> Z uwagi na konieczność dostosowania obiektu do obowiązujących przepisów ochrony ppoż i konieczność zapewnienia właściwych warunków ewakuacji, w zakresie niniejszego opracowania należy wykonać powiększenie (połączenie w jedno) pom. 0.13  oraz powiększenie pom. serwerowni/rozdzielni głównej 0.14.</w:t>
      </w:r>
    </w:p>
    <w:p w14:paraId="53ED64E4" w14:textId="29747AEC" w:rsidR="00BA4332" w:rsidRPr="0054315C" w:rsidRDefault="00A12BE4" w:rsidP="00113274">
      <w:pPr>
        <w:pStyle w:val="Nagwek2"/>
      </w:pPr>
      <w:bookmarkStart w:id="14" w:name="_Toc217375664"/>
      <w:r w:rsidRPr="0054315C">
        <w:t>układ przestrzenny oraz formA architektonicznA obiektu</w:t>
      </w:r>
      <w:r w:rsidR="00077355" w:rsidRPr="0054315C">
        <w:t xml:space="preserve"> </w:t>
      </w:r>
      <w:r w:rsidR="00F01A98" w:rsidRPr="0054315C">
        <w:t>BUDOWLANEGO, WYGLĄD</w:t>
      </w:r>
      <w:r w:rsidRPr="0054315C">
        <w:t xml:space="preserve"> zewnętrzny, charakterystyczne wyroby wykończeniowe i kolorystykę elewacji, </w:t>
      </w:r>
      <w:r w:rsidR="00EE592C" w:rsidRPr="0054315C">
        <w:t>ZGODNOŚĆ INWESTYCJI Z PLANEM MIEJSCOWYM LUB DECYZJĄ O WARUNKACH ZABUDOWY I ZAGOSPODAROWANIA TERENU</w:t>
      </w:r>
      <w:bookmarkEnd w:id="14"/>
    </w:p>
    <w:p w14:paraId="38D9B781" w14:textId="641F6226" w:rsidR="00BA4332" w:rsidRPr="0054315C" w:rsidRDefault="00BA4332" w:rsidP="00AA5904">
      <w:pPr>
        <w:pStyle w:val="Nagwek3"/>
        <w:rPr>
          <w:rStyle w:val="markedcontent"/>
        </w:rPr>
      </w:pPr>
      <w:bookmarkStart w:id="15" w:name="_Toc217375665"/>
      <w:r w:rsidRPr="0054315C">
        <w:rPr>
          <w:rStyle w:val="markedcontent"/>
        </w:rPr>
        <w:t>Układ przestrzenny oraz forma obiektu.</w:t>
      </w:r>
      <w:bookmarkEnd w:id="15"/>
    </w:p>
    <w:p w14:paraId="0E3FF439" w14:textId="5698FBE3" w:rsidR="00AA7946" w:rsidRPr="0054315C" w:rsidRDefault="002A696D" w:rsidP="002A696D">
      <w:pPr>
        <w:rPr>
          <w:rFonts w:cs="Calibri"/>
          <w:lang w:eastAsia="pl-PL"/>
        </w:rPr>
      </w:pPr>
      <w:r w:rsidRPr="0054315C">
        <w:rPr>
          <w:rFonts w:cs="Calibri"/>
          <w:lang w:eastAsia="pl-PL"/>
        </w:rPr>
        <w:t>Układ przestrzenny oraz forma obiektu bez zmian - obiekt wolnostojący, jednokondygnacyjny, niepodpiwniczony. Wzniesiony na planie litery „L”. Obiekt składa się z dwóch część: część ‘A’ pełni funkcję magazynową, część ‘B’ pełni funkcje biurowo-socjalną. Wejście główne do budynku od strony południowej</w:t>
      </w:r>
      <w:r w:rsidR="00AA7946" w:rsidRPr="0054315C">
        <w:rPr>
          <w:rFonts w:cs="Calibri"/>
          <w:lang w:eastAsia="pl-PL"/>
        </w:rPr>
        <w:t xml:space="preserve">. </w:t>
      </w:r>
    </w:p>
    <w:p w14:paraId="5664D560" w14:textId="79DBBEAA" w:rsidR="003F7C0B" w:rsidRPr="0054315C" w:rsidRDefault="003F7C0B" w:rsidP="00AA5904">
      <w:pPr>
        <w:pStyle w:val="Nagwek3"/>
        <w:rPr>
          <w:rStyle w:val="markedcontent"/>
        </w:rPr>
      </w:pPr>
      <w:bookmarkStart w:id="16" w:name="_Toc217375666"/>
      <w:r w:rsidRPr="0054315C">
        <w:rPr>
          <w:rStyle w:val="markedcontent"/>
        </w:rPr>
        <w:t>Wygląd zewnętrzny, wyroby wykończeniowe, kolorystyka elewacji</w:t>
      </w:r>
      <w:bookmarkEnd w:id="16"/>
    </w:p>
    <w:p w14:paraId="653015F5" w14:textId="7F34D05D" w:rsidR="009309B9" w:rsidRPr="0054315C" w:rsidRDefault="00027C99" w:rsidP="00EF5E33">
      <w:pPr>
        <w:rPr>
          <w:rFonts w:cs="Calibri"/>
          <w:lang w:eastAsia="pl-PL"/>
        </w:rPr>
      </w:pPr>
      <w:bookmarkStart w:id="17" w:name="_Hlk94222351"/>
      <w:r w:rsidRPr="0054315C">
        <w:rPr>
          <w:rFonts w:cs="Calibri"/>
          <w:lang w:eastAsia="pl-PL"/>
        </w:rPr>
        <w:t xml:space="preserve">Budynek wykończony jest </w:t>
      </w:r>
      <w:r w:rsidR="002A696D" w:rsidRPr="0054315C">
        <w:rPr>
          <w:rFonts w:cs="Calibri"/>
          <w:lang w:eastAsia="pl-PL"/>
        </w:rPr>
        <w:t>tynkiem w technologii lekkiej- mokrej, w dwóch odcieniach koloru jasno-brązowego. Ślusarka oraz elementy zadaszenia – stalowe, kolor szary. Dach kryty papą. Zmiany w wyglądzie zewnętrznym sprowadzają się jedynie do zamurowania części otworów okiennych, wykonania nowych drzwi oraz miejscowej wymiany warstwy ocieplenia na niepalne z wełny</w:t>
      </w:r>
      <w:r w:rsidR="0073329F" w:rsidRPr="0054315C">
        <w:rPr>
          <w:rFonts w:cs="Calibri"/>
          <w:lang w:eastAsia="pl-PL"/>
        </w:rPr>
        <w:t>, pozostałe prace wykończeniowe będą miały charakter odtworzeniowy zgodnie z istniejącym wyglądem budynku.</w:t>
      </w:r>
      <w:r w:rsidR="002A696D" w:rsidRPr="0054315C">
        <w:rPr>
          <w:rFonts w:cs="Calibri"/>
          <w:lang w:eastAsia="pl-PL"/>
        </w:rPr>
        <w:t xml:space="preserve"> </w:t>
      </w:r>
    </w:p>
    <w:p w14:paraId="1392AB43" w14:textId="0169B1C5" w:rsidR="0098034E" w:rsidRPr="0054315C" w:rsidRDefault="0098034E" w:rsidP="00AA5904">
      <w:pPr>
        <w:pStyle w:val="Nagwek3"/>
        <w:rPr>
          <w:rStyle w:val="markedcontent"/>
        </w:rPr>
      </w:pPr>
      <w:bookmarkStart w:id="18" w:name="_Toc217375667"/>
      <w:r w:rsidRPr="0054315C">
        <w:rPr>
          <w:rStyle w:val="markedcontent"/>
        </w:rPr>
        <w:t>ROZWIĄZANIA BUDOWLANE I INSTALACYJNE CZĘŚCI OBJĘTEJ OPRACOWANIEM – STAN ISTNIEJĄCY</w:t>
      </w:r>
      <w:bookmarkEnd w:id="18"/>
    </w:p>
    <w:p w14:paraId="0AA5FD56" w14:textId="6DB79E88" w:rsidR="00BB380E" w:rsidRPr="0054315C" w:rsidRDefault="00BB380E" w:rsidP="00BB380E">
      <w:r w:rsidRPr="0054315C">
        <w:t xml:space="preserve">Budynek magazynowy, w którym planowana jest inwestycja został wykonany w technologii żelbetowej prefabrykowanej Układ konstrukcyjny budynku jest poprzeczny - ramowy. Podstawowy rozstaw ram wynosi 600cm. Słupy i podciągi żelbetowe prefabrykowane. Dźwigary dachowe żelbetowe prefabrykowane o </w:t>
      </w:r>
      <w:r w:rsidRPr="0054315C">
        <w:lastRenderedPageBreak/>
        <w:t>przekroju dwuteowym. Konstrukcja stropodachu żelbetowa prefabrykowana w postaci płyt typu T. Dach budynku kryty papą. Ściany zewnętrzne osłonowe murowane, ściany działowe murowane.</w:t>
      </w:r>
    </w:p>
    <w:p w14:paraId="7FC0D155" w14:textId="77777777" w:rsidR="00BB380E" w:rsidRPr="0054315C" w:rsidRDefault="00BB380E" w:rsidP="00BB380E">
      <w:pPr>
        <w:jc w:val="left"/>
      </w:pPr>
    </w:p>
    <w:p w14:paraId="70D9E280" w14:textId="3849BC12" w:rsidR="00BB380E" w:rsidRPr="0054315C" w:rsidRDefault="00BB380E" w:rsidP="00BB380E">
      <w:pPr>
        <w:jc w:val="left"/>
      </w:pPr>
      <w:r w:rsidRPr="0054315C">
        <w:t>Budynek został wyposażony min. w:</w:t>
      </w:r>
    </w:p>
    <w:p w14:paraId="4E88365E" w14:textId="117666A2" w:rsidR="00BB380E" w:rsidRPr="0054315C" w:rsidRDefault="00BB380E" w:rsidP="00BB380E">
      <w:pPr>
        <w:pStyle w:val="Akapitzlist"/>
        <w:numPr>
          <w:ilvl w:val="0"/>
          <w:numId w:val="30"/>
        </w:numPr>
        <w:jc w:val="left"/>
      </w:pPr>
      <w:r w:rsidRPr="0054315C">
        <w:t xml:space="preserve">instalację wod.-kan., </w:t>
      </w:r>
    </w:p>
    <w:p w14:paraId="2D5896A8" w14:textId="33DE55EC" w:rsidR="00BB380E" w:rsidRPr="0054315C" w:rsidRDefault="00BB380E" w:rsidP="00BB380E">
      <w:pPr>
        <w:pStyle w:val="Akapitzlist"/>
        <w:numPr>
          <w:ilvl w:val="0"/>
          <w:numId w:val="30"/>
        </w:numPr>
        <w:jc w:val="left"/>
      </w:pPr>
      <w:r w:rsidRPr="0054315C">
        <w:t>grzewczą</w:t>
      </w:r>
    </w:p>
    <w:p w14:paraId="78179FA1" w14:textId="77777777" w:rsidR="00BB380E" w:rsidRPr="0054315C" w:rsidRDefault="00BB380E" w:rsidP="00BB380E">
      <w:pPr>
        <w:pStyle w:val="Akapitzlist"/>
        <w:numPr>
          <w:ilvl w:val="0"/>
          <w:numId w:val="30"/>
        </w:numPr>
        <w:jc w:val="left"/>
      </w:pPr>
      <w:r w:rsidRPr="0054315C">
        <w:t xml:space="preserve">elektryczną, </w:t>
      </w:r>
    </w:p>
    <w:p w14:paraId="53F16A77" w14:textId="77777777" w:rsidR="00BB380E" w:rsidRPr="0054315C" w:rsidRDefault="00BB380E" w:rsidP="00BB380E">
      <w:pPr>
        <w:pStyle w:val="Akapitzlist"/>
        <w:numPr>
          <w:ilvl w:val="0"/>
          <w:numId w:val="30"/>
        </w:numPr>
        <w:jc w:val="left"/>
      </w:pPr>
      <w:r w:rsidRPr="0054315C">
        <w:t xml:space="preserve">teletechniczną, </w:t>
      </w:r>
    </w:p>
    <w:p w14:paraId="3CA9F4F6" w14:textId="77777777" w:rsidR="00BB380E" w:rsidRPr="0054315C" w:rsidRDefault="00BB380E" w:rsidP="00BB380E">
      <w:pPr>
        <w:pStyle w:val="Akapitzlist"/>
        <w:numPr>
          <w:ilvl w:val="0"/>
          <w:numId w:val="30"/>
        </w:numPr>
        <w:jc w:val="left"/>
      </w:pPr>
      <w:r w:rsidRPr="0054315C">
        <w:t xml:space="preserve">odgromową, </w:t>
      </w:r>
    </w:p>
    <w:p w14:paraId="060C8734" w14:textId="143B69F5" w:rsidR="00BA0D6C" w:rsidRPr="0054315C" w:rsidRDefault="00BB380E" w:rsidP="00BA0D6C">
      <w:pPr>
        <w:pStyle w:val="Akapitzlist"/>
        <w:numPr>
          <w:ilvl w:val="0"/>
          <w:numId w:val="30"/>
        </w:numPr>
        <w:jc w:val="left"/>
      </w:pPr>
      <w:r w:rsidRPr="0054315C">
        <w:t>instalację wentylacji grawitacyjnej.</w:t>
      </w:r>
    </w:p>
    <w:p w14:paraId="26BC6CAA" w14:textId="0B80BEAB" w:rsidR="00A12BE4" w:rsidRPr="0054315C" w:rsidRDefault="008A6C95" w:rsidP="00113274">
      <w:pPr>
        <w:pStyle w:val="Nagwek2"/>
        <w:rPr>
          <w:rStyle w:val="markedcontent"/>
        </w:rPr>
      </w:pPr>
      <w:bookmarkStart w:id="19" w:name="_Toc217375668"/>
      <w:bookmarkEnd w:id="17"/>
      <w:r w:rsidRPr="0054315C">
        <w:rPr>
          <w:rStyle w:val="markedcontent"/>
        </w:rPr>
        <w:t>charakterystyczne parametry obiektu budowlanego</w:t>
      </w:r>
      <w:bookmarkEnd w:id="19"/>
    </w:p>
    <w:p w14:paraId="7F67367E" w14:textId="77E470EE" w:rsidR="001A594B" w:rsidRPr="0054315C" w:rsidRDefault="001A594B" w:rsidP="00AA5904">
      <w:pPr>
        <w:pStyle w:val="Nagwek3"/>
      </w:pPr>
      <w:bookmarkStart w:id="20" w:name="_Toc217375669"/>
      <w:r w:rsidRPr="0054315C">
        <w:t xml:space="preserve">Zestawienie </w:t>
      </w:r>
      <w:r w:rsidR="00521368" w:rsidRPr="0054315C">
        <w:t>PARAMETRÓW</w:t>
      </w:r>
      <w:r w:rsidRPr="0054315C">
        <w:t xml:space="preserve"> budynku</w:t>
      </w:r>
      <w:bookmarkEnd w:id="20"/>
    </w:p>
    <w:tbl>
      <w:tblPr>
        <w:tblW w:w="9072" w:type="dxa"/>
        <w:tblInd w:w="-5" w:type="dxa"/>
        <w:tblLayout w:type="fixed"/>
        <w:tblCellMar>
          <w:top w:w="55" w:type="dxa"/>
          <w:left w:w="55" w:type="dxa"/>
          <w:bottom w:w="55" w:type="dxa"/>
          <w:right w:w="55" w:type="dxa"/>
        </w:tblCellMar>
        <w:tblLook w:val="0000" w:firstRow="0" w:lastRow="0" w:firstColumn="0" w:lastColumn="0" w:noHBand="0" w:noVBand="0"/>
      </w:tblPr>
      <w:tblGrid>
        <w:gridCol w:w="5812"/>
        <w:gridCol w:w="3260"/>
      </w:tblGrid>
      <w:tr w:rsidR="00CA202B" w:rsidRPr="0054315C" w14:paraId="7DB63486" w14:textId="77777777" w:rsidTr="00EF5E33">
        <w:tc>
          <w:tcPr>
            <w:tcW w:w="5812" w:type="dxa"/>
            <w:tcBorders>
              <w:top w:val="single" w:sz="4" w:space="0" w:color="000000"/>
              <w:left w:val="single" w:sz="4" w:space="0" w:color="000000"/>
              <w:bottom w:val="single" w:sz="4" w:space="0" w:color="000000"/>
            </w:tcBorders>
            <w:vAlign w:val="center"/>
          </w:tcPr>
          <w:p w14:paraId="075A6A91" w14:textId="67D3C5E6" w:rsidR="00821092" w:rsidRPr="0054315C" w:rsidRDefault="00821092" w:rsidP="00821092">
            <w:pPr>
              <w:pStyle w:val="Podstawowy"/>
              <w:snapToGrid w:val="0"/>
              <w:spacing w:line="276" w:lineRule="auto"/>
              <w:rPr>
                <w:b/>
                <w:bCs/>
                <w:sz w:val="18"/>
                <w:szCs w:val="18"/>
              </w:rPr>
            </w:pPr>
            <w:r w:rsidRPr="0054315C">
              <w:rPr>
                <w:b/>
                <w:sz w:val="18"/>
                <w:szCs w:val="18"/>
              </w:rPr>
              <w:t xml:space="preserve">POWIERZCHNIA ZABUDOWY </w:t>
            </w:r>
          </w:p>
        </w:tc>
        <w:tc>
          <w:tcPr>
            <w:tcW w:w="3260" w:type="dxa"/>
            <w:tcBorders>
              <w:top w:val="single" w:sz="4" w:space="0" w:color="000000"/>
              <w:left w:val="single" w:sz="4" w:space="0" w:color="000000"/>
              <w:bottom w:val="single" w:sz="4" w:space="0" w:color="000000"/>
              <w:right w:val="single" w:sz="4" w:space="0" w:color="000000"/>
            </w:tcBorders>
          </w:tcPr>
          <w:p w14:paraId="32B6E464" w14:textId="123699EB" w:rsidR="00821092" w:rsidRPr="0054315C" w:rsidRDefault="00032E7D" w:rsidP="00821092">
            <w:pPr>
              <w:pStyle w:val="Podstawowy"/>
              <w:snapToGrid w:val="0"/>
              <w:spacing w:line="276" w:lineRule="auto"/>
              <w:jc w:val="center"/>
              <w:rPr>
                <w:b/>
                <w:sz w:val="18"/>
                <w:szCs w:val="18"/>
              </w:rPr>
            </w:pPr>
            <w:r w:rsidRPr="0054315C">
              <w:rPr>
                <w:rFonts w:eastAsiaTheme="minorHAnsi"/>
                <w:b/>
                <w:sz w:val="18"/>
                <w:szCs w:val="18"/>
                <w:lang w:eastAsia="en-US"/>
              </w:rPr>
              <w:t>2861</w:t>
            </w:r>
            <w:r w:rsidR="00821092" w:rsidRPr="0054315C">
              <w:rPr>
                <w:rFonts w:eastAsiaTheme="minorHAnsi"/>
                <w:b/>
                <w:sz w:val="18"/>
                <w:szCs w:val="18"/>
                <w:lang w:eastAsia="en-US"/>
              </w:rPr>
              <w:t>,</w:t>
            </w:r>
            <w:r w:rsidRPr="0054315C">
              <w:rPr>
                <w:rFonts w:eastAsiaTheme="minorHAnsi"/>
                <w:b/>
                <w:sz w:val="18"/>
                <w:szCs w:val="18"/>
                <w:lang w:eastAsia="en-US"/>
              </w:rPr>
              <w:t>32</w:t>
            </w:r>
            <w:r w:rsidR="00821092" w:rsidRPr="0054315C">
              <w:rPr>
                <w:rFonts w:eastAsiaTheme="minorHAnsi"/>
                <w:b/>
                <w:sz w:val="18"/>
                <w:szCs w:val="18"/>
                <w:lang w:eastAsia="en-US"/>
              </w:rPr>
              <w:t xml:space="preserve"> m² </w:t>
            </w:r>
          </w:p>
        </w:tc>
      </w:tr>
      <w:tr w:rsidR="00CA202B" w:rsidRPr="0054315C" w14:paraId="42BE85C3" w14:textId="77777777" w:rsidTr="00EF5E33">
        <w:tc>
          <w:tcPr>
            <w:tcW w:w="5812" w:type="dxa"/>
            <w:tcBorders>
              <w:top w:val="single" w:sz="4" w:space="0" w:color="000000"/>
              <w:left w:val="single" w:sz="4" w:space="0" w:color="000000"/>
              <w:bottom w:val="single" w:sz="4" w:space="0" w:color="000000"/>
            </w:tcBorders>
            <w:vAlign w:val="center"/>
          </w:tcPr>
          <w:p w14:paraId="3D6B07D1" w14:textId="40AA7EEB" w:rsidR="008C6174" w:rsidRPr="0054315C" w:rsidRDefault="008C6174" w:rsidP="000018C9">
            <w:pPr>
              <w:pStyle w:val="Podstawowy"/>
              <w:snapToGrid w:val="0"/>
              <w:spacing w:line="276" w:lineRule="auto"/>
              <w:rPr>
                <w:b/>
                <w:sz w:val="18"/>
                <w:szCs w:val="18"/>
              </w:rPr>
            </w:pPr>
            <w:r w:rsidRPr="0054315C">
              <w:rPr>
                <w:b/>
                <w:sz w:val="18"/>
                <w:szCs w:val="18"/>
              </w:rPr>
              <w:t>KUBATURA</w:t>
            </w:r>
            <w:r w:rsidR="00CA202B" w:rsidRPr="0054315C">
              <w:rPr>
                <w:b/>
                <w:sz w:val="18"/>
                <w:szCs w:val="18"/>
              </w:rPr>
              <w:t xml:space="preserve"> CAŁKOWITA</w:t>
            </w:r>
          </w:p>
        </w:tc>
        <w:tc>
          <w:tcPr>
            <w:tcW w:w="3260" w:type="dxa"/>
            <w:tcBorders>
              <w:top w:val="single" w:sz="4" w:space="0" w:color="000000"/>
              <w:left w:val="single" w:sz="4" w:space="0" w:color="000000"/>
              <w:bottom w:val="single" w:sz="4" w:space="0" w:color="000000"/>
              <w:right w:val="single" w:sz="4" w:space="0" w:color="000000"/>
            </w:tcBorders>
            <w:vAlign w:val="center"/>
          </w:tcPr>
          <w:p w14:paraId="4E17BFC1" w14:textId="51C684B1" w:rsidR="008C6174" w:rsidRPr="0054315C" w:rsidRDefault="00CA202B" w:rsidP="000018C9">
            <w:pPr>
              <w:pStyle w:val="Podstawowy"/>
              <w:snapToGrid w:val="0"/>
              <w:spacing w:line="276" w:lineRule="auto"/>
              <w:jc w:val="center"/>
              <w:rPr>
                <w:b/>
                <w:sz w:val="18"/>
                <w:szCs w:val="18"/>
              </w:rPr>
            </w:pPr>
            <w:r w:rsidRPr="0054315C">
              <w:rPr>
                <w:b/>
                <w:sz w:val="18"/>
                <w:szCs w:val="18"/>
              </w:rPr>
              <w:t>15 886,00</w:t>
            </w:r>
            <w:r w:rsidR="008C6174" w:rsidRPr="0054315C">
              <w:rPr>
                <w:b/>
                <w:sz w:val="18"/>
                <w:szCs w:val="18"/>
              </w:rPr>
              <w:t xml:space="preserve"> m</w:t>
            </w:r>
            <w:r w:rsidR="008C6174" w:rsidRPr="0054315C">
              <w:rPr>
                <w:b/>
                <w:sz w:val="18"/>
                <w:szCs w:val="18"/>
                <w:vertAlign w:val="superscript"/>
              </w:rPr>
              <w:t>3</w:t>
            </w:r>
          </w:p>
        </w:tc>
      </w:tr>
      <w:tr w:rsidR="00985B7D" w:rsidRPr="0054315C" w14:paraId="71A36527" w14:textId="77777777" w:rsidTr="00EF5E33">
        <w:tc>
          <w:tcPr>
            <w:tcW w:w="5812" w:type="dxa"/>
            <w:tcBorders>
              <w:top w:val="single" w:sz="4" w:space="0" w:color="000000"/>
              <w:left w:val="single" w:sz="4" w:space="0" w:color="000000"/>
              <w:bottom w:val="single" w:sz="4" w:space="0" w:color="000000"/>
            </w:tcBorders>
            <w:vAlign w:val="center"/>
          </w:tcPr>
          <w:p w14:paraId="564BBAE6" w14:textId="77B9618B" w:rsidR="00985B7D" w:rsidRPr="0054315C" w:rsidRDefault="00985B7D" w:rsidP="000018C9">
            <w:pPr>
              <w:pStyle w:val="Podstawowy"/>
              <w:snapToGrid w:val="0"/>
              <w:spacing w:line="276" w:lineRule="auto"/>
              <w:rPr>
                <w:b/>
                <w:sz w:val="18"/>
                <w:szCs w:val="18"/>
              </w:rPr>
            </w:pPr>
            <w:r w:rsidRPr="0054315C">
              <w:rPr>
                <w:b/>
                <w:sz w:val="18"/>
                <w:szCs w:val="18"/>
              </w:rPr>
              <w:t>POWIERZCHNIA CAŁKOWITA</w:t>
            </w:r>
          </w:p>
        </w:tc>
        <w:tc>
          <w:tcPr>
            <w:tcW w:w="3260" w:type="dxa"/>
            <w:tcBorders>
              <w:top w:val="single" w:sz="4" w:space="0" w:color="000000"/>
              <w:left w:val="single" w:sz="4" w:space="0" w:color="000000"/>
              <w:bottom w:val="single" w:sz="4" w:space="0" w:color="000000"/>
              <w:right w:val="single" w:sz="4" w:space="0" w:color="000000"/>
            </w:tcBorders>
            <w:vAlign w:val="center"/>
          </w:tcPr>
          <w:p w14:paraId="324DE6FE" w14:textId="746ED103" w:rsidR="00985B7D" w:rsidRPr="0054315C" w:rsidRDefault="00985B7D" w:rsidP="000018C9">
            <w:pPr>
              <w:pStyle w:val="Podstawowy"/>
              <w:snapToGrid w:val="0"/>
              <w:spacing w:line="276" w:lineRule="auto"/>
              <w:jc w:val="center"/>
              <w:rPr>
                <w:b/>
                <w:sz w:val="18"/>
                <w:szCs w:val="18"/>
              </w:rPr>
            </w:pPr>
            <w:r w:rsidRPr="0054315C">
              <w:rPr>
                <w:rFonts w:eastAsiaTheme="minorHAnsi"/>
                <w:b/>
                <w:sz w:val="18"/>
                <w:szCs w:val="18"/>
                <w:lang w:eastAsia="en-US"/>
              </w:rPr>
              <w:t>2866,12 m²</w:t>
            </w:r>
          </w:p>
        </w:tc>
      </w:tr>
      <w:tr w:rsidR="00CA202B" w:rsidRPr="0054315C" w14:paraId="656AB245" w14:textId="77777777" w:rsidTr="00EF5E33">
        <w:tc>
          <w:tcPr>
            <w:tcW w:w="5812" w:type="dxa"/>
            <w:tcBorders>
              <w:top w:val="single" w:sz="4" w:space="0" w:color="000000"/>
              <w:left w:val="single" w:sz="4" w:space="0" w:color="000000"/>
              <w:bottom w:val="single" w:sz="4" w:space="0" w:color="000000"/>
            </w:tcBorders>
            <w:vAlign w:val="center"/>
          </w:tcPr>
          <w:p w14:paraId="221E635F" w14:textId="77777777" w:rsidR="008C6174" w:rsidRPr="0054315C" w:rsidRDefault="008C6174" w:rsidP="000018C9">
            <w:pPr>
              <w:pStyle w:val="Podstawowy"/>
              <w:snapToGrid w:val="0"/>
              <w:spacing w:line="276" w:lineRule="auto"/>
              <w:rPr>
                <w:b/>
                <w:sz w:val="18"/>
                <w:szCs w:val="18"/>
              </w:rPr>
            </w:pPr>
            <w:r w:rsidRPr="0054315C">
              <w:rPr>
                <w:b/>
                <w:sz w:val="18"/>
                <w:szCs w:val="18"/>
              </w:rPr>
              <w:t xml:space="preserve">LICZBA KONDYGNACJI </w:t>
            </w:r>
          </w:p>
        </w:tc>
        <w:tc>
          <w:tcPr>
            <w:tcW w:w="3260" w:type="dxa"/>
            <w:tcBorders>
              <w:top w:val="single" w:sz="4" w:space="0" w:color="000000"/>
              <w:left w:val="single" w:sz="4" w:space="0" w:color="000000"/>
              <w:bottom w:val="single" w:sz="4" w:space="0" w:color="000000"/>
              <w:right w:val="single" w:sz="4" w:space="0" w:color="000000"/>
            </w:tcBorders>
            <w:vAlign w:val="center"/>
          </w:tcPr>
          <w:p w14:paraId="02D70064" w14:textId="5ECBD787" w:rsidR="008C6174" w:rsidRPr="0054315C" w:rsidRDefault="00CA202B" w:rsidP="000018C9">
            <w:pPr>
              <w:pStyle w:val="Podstawowy"/>
              <w:snapToGrid w:val="0"/>
              <w:spacing w:line="276" w:lineRule="auto"/>
              <w:jc w:val="center"/>
              <w:rPr>
                <w:b/>
                <w:sz w:val="18"/>
                <w:szCs w:val="18"/>
              </w:rPr>
            </w:pPr>
            <w:r w:rsidRPr="0054315C">
              <w:rPr>
                <w:b/>
                <w:sz w:val="18"/>
                <w:szCs w:val="18"/>
              </w:rPr>
              <w:t>1</w:t>
            </w:r>
          </w:p>
        </w:tc>
      </w:tr>
      <w:tr w:rsidR="00CA202B" w:rsidRPr="0054315C" w14:paraId="380FCCF1" w14:textId="77777777" w:rsidTr="00EF5E33">
        <w:tc>
          <w:tcPr>
            <w:tcW w:w="5812" w:type="dxa"/>
            <w:tcBorders>
              <w:top w:val="single" w:sz="4" w:space="0" w:color="000000"/>
              <w:left w:val="single" w:sz="4" w:space="0" w:color="000000"/>
              <w:bottom w:val="single" w:sz="4" w:space="0" w:color="000000"/>
            </w:tcBorders>
            <w:vAlign w:val="center"/>
          </w:tcPr>
          <w:p w14:paraId="4945FCA7" w14:textId="07728AE5" w:rsidR="008C6174" w:rsidRPr="0054315C" w:rsidRDefault="008C6174" w:rsidP="000018C9">
            <w:pPr>
              <w:pStyle w:val="Podstawowy"/>
              <w:snapToGrid w:val="0"/>
              <w:spacing w:line="276" w:lineRule="auto"/>
              <w:rPr>
                <w:b/>
                <w:sz w:val="18"/>
                <w:szCs w:val="18"/>
              </w:rPr>
            </w:pPr>
            <w:r w:rsidRPr="0054315C">
              <w:rPr>
                <w:b/>
                <w:sz w:val="18"/>
                <w:szCs w:val="18"/>
              </w:rPr>
              <w:t xml:space="preserve">WYSOKOŚĆ BUDYNKU ZGODNIE Z </w:t>
            </w:r>
            <w:r w:rsidRPr="0054315C">
              <w:rPr>
                <w:sz w:val="18"/>
                <w:szCs w:val="18"/>
              </w:rPr>
              <w:t xml:space="preserve">§ 6. WT </w:t>
            </w:r>
          </w:p>
        </w:tc>
        <w:tc>
          <w:tcPr>
            <w:tcW w:w="3260" w:type="dxa"/>
            <w:tcBorders>
              <w:top w:val="single" w:sz="4" w:space="0" w:color="000000"/>
              <w:left w:val="single" w:sz="4" w:space="0" w:color="000000"/>
              <w:bottom w:val="single" w:sz="4" w:space="0" w:color="000000"/>
              <w:right w:val="single" w:sz="4" w:space="0" w:color="000000"/>
            </w:tcBorders>
            <w:vAlign w:val="center"/>
          </w:tcPr>
          <w:p w14:paraId="1CFA61B8" w14:textId="43957599" w:rsidR="008C6174" w:rsidRPr="0054315C" w:rsidRDefault="00CA202B" w:rsidP="000018C9">
            <w:pPr>
              <w:pStyle w:val="Podstawowy"/>
              <w:snapToGrid w:val="0"/>
              <w:spacing w:line="276" w:lineRule="auto"/>
              <w:jc w:val="center"/>
              <w:rPr>
                <w:b/>
                <w:sz w:val="18"/>
                <w:szCs w:val="18"/>
              </w:rPr>
            </w:pPr>
            <w:r w:rsidRPr="0054315C">
              <w:rPr>
                <w:b/>
                <w:sz w:val="18"/>
                <w:szCs w:val="18"/>
              </w:rPr>
              <w:t>6</w:t>
            </w:r>
            <w:r w:rsidR="008C6174" w:rsidRPr="0054315C">
              <w:rPr>
                <w:b/>
                <w:sz w:val="18"/>
                <w:szCs w:val="18"/>
              </w:rPr>
              <w:t>,</w:t>
            </w:r>
            <w:r w:rsidRPr="0054315C">
              <w:rPr>
                <w:b/>
                <w:sz w:val="18"/>
                <w:szCs w:val="18"/>
              </w:rPr>
              <w:t>67</w:t>
            </w:r>
            <w:r w:rsidR="008C6174" w:rsidRPr="0054315C">
              <w:rPr>
                <w:b/>
                <w:sz w:val="18"/>
                <w:szCs w:val="18"/>
              </w:rPr>
              <w:t xml:space="preserve"> m</w:t>
            </w:r>
          </w:p>
        </w:tc>
      </w:tr>
      <w:tr w:rsidR="00CA202B" w:rsidRPr="0054315C" w14:paraId="36076F4C" w14:textId="77777777" w:rsidTr="00EF5E33">
        <w:tc>
          <w:tcPr>
            <w:tcW w:w="5812" w:type="dxa"/>
            <w:tcBorders>
              <w:top w:val="single" w:sz="4" w:space="0" w:color="000000"/>
              <w:left w:val="single" w:sz="4" w:space="0" w:color="000000"/>
              <w:bottom w:val="single" w:sz="4" w:space="0" w:color="000000"/>
            </w:tcBorders>
            <w:vAlign w:val="center"/>
          </w:tcPr>
          <w:p w14:paraId="51360DB2" w14:textId="77777777" w:rsidR="008C6174" w:rsidRPr="0054315C" w:rsidRDefault="008C6174" w:rsidP="000018C9">
            <w:pPr>
              <w:pStyle w:val="Podstawowy"/>
              <w:snapToGrid w:val="0"/>
              <w:spacing w:line="276" w:lineRule="auto"/>
              <w:rPr>
                <w:b/>
                <w:sz w:val="18"/>
                <w:szCs w:val="18"/>
              </w:rPr>
            </w:pPr>
            <w:r w:rsidRPr="0054315C">
              <w:rPr>
                <w:b/>
                <w:sz w:val="18"/>
                <w:szCs w:val="18"/>
              </w:rPr>
              <w:t>WYMIARY BUDYNKU</w:t>
            </w:r>
          </w:p>
        </w:tc>
        <w:tc>
          <w:tcPr>
            <w:tcW w:w="3260" w:type="dxa"/>
            <w:tcBorders>
              <w:top w:val="single" w:sz="4" w:space="0" w:color="000000"/>
              <w:left w:val="single" w:sz="4" w:space="0" w:color="000000"/>
              <w:bottom w:val="single" w:sz="4" w:space="0" w:color="000000"/>
              <w:right w:val="single" w:sz="4" w:space="0" w:color="000000"/>
            </w:tcBorders>
            <w:vAlign w:val="center"/>
          </w:tcPr>
          <w:p w14:paraId="21B83ED5" w14:textId="46BDC8E3" w:rsidR="008C6174" w:rsidRPr="0054315C" w:rsidRDefault="00CA202B" w:rsidP="000018C9">
            <w:pPr>
              <w:pStyle w:val="Podstawowy"/>
              <w:snapToGrid w:val="0"/>
              <w:spacing w:line="276" w:lineRule="auto"/>
              <w:jc w:val="center"/>
              <w:rPr>
                <w:b/>
                <w:sz w:val="18"/>
                <w:szCs w:val="18"/>
              </w:rPr>
            </w:pPr>
            <w:r w:rsidRPr="0054315C">
              <w:rPr>
                <w:b/>
                <w:sz w:val="18"/>
                <w:szCs w:val="18"/>
              </w:rPr>
              <w:t>119</w:t>
            </w:r>
            <w:r w:rsidR="008C6174" w:rsidRPr="0054315C">
              <w:rPr>
                <w:b/>
                <w:sz w:val="18"/>
                <w:szCs w:val="18"/>
              </w:rPr>
              <w:t>,</w:t>
            </w:r>
            <w:r w:rsidRPr="0054315C">
              <w:rPr>
                <w:b/>
                <w:sz w:val="18"/>
                <w:szCs w:val="18"/>
              </w:rPr>
              <w:t>2</w:t>
            </w:r>
            <w:r w:rsidR="000308E0" w:rsidRPr="0054315C">
              <w:rPr>
                <w:b/>
                <w:sz w:val="18"/>
                <w:szCs w:val="18"/>
              </w:rPr>
              <w:t>7</w:t>
            </w:r>
            <w:r w:rsidR="008C6174" w:rsidRPr="0054315C">
              <w:rPr>
                <w:b/>
                <w:sz w:val="18"/>
                <w:szCs w:val="18"/>
              </w:rPr>
              <w:t xml:space="preserve"> x </w:t>
            </w:r>
            <w:r w:rsidRPr="0054315C">
              <w:rPr>
                <w:b/>
                <w:sz w:val="18"/>
                <w:szCs w:val="18"/>
              </w:rPr>
              <w:t>37</w:t>
            </w:r>
            <w:r w:rsidR="008C6174" w:rsidRPr="0054315C">
              <w:rPr>
                <w:b/>
                <w:sz w:val="18"/>
                <w:szCs w:val="18"/>
              </w:rPr>
              <w:t>,</w:t>
            </w:r>
            <w:r w:rsidRPr="0054315C">
              <w:rPr>
                <w:b/>
                <w:sz w:val="18"/>
                <w:szCs w:val="18"/>
              </w:rPr>
              <w:t>26</w:t>
            </w:r>
            <w:r w:rsidR="008C6174" w:rsidRPr="0054315C">
              <w:rPr>
                <w:b/>
                <w:sz w:val="18"/>
                <w:szCs w:val="18"/>
              </w:rPr>
              <w:t>m</w:t>
            </w:r>
          </w:p>
        </w:tc>
      </w:tr>
      <w:tr w:rsidR="001B54C9" w:rsidRPr="0054315C" w14:paraId="2508423B" w14:textId="77777777" w:rsidTr="00D12D74">
        <w:tc>
          <w:tcPr>
            <w:tcW w:w="9072" w:type="dxa"/>
            <w:gridSpan w:val="2"/>
            <w:tcBorders>
              <w:top w:val="single" w:sz="4" w:space="0" w:color="000000"/>
              <w:left w:val="single" w:sz="4" w:space="0" w:color="000000"/>
              <w:bottom w:val="single" w:sz="4" w:space="0" w:color="000000"/>
              <w:right w:val="single" w:sz="4" w:space="0" w:color="000000"/>
            </w:tcBorders>
            <w:vAlign w:val="center"/>
          </w:tcPr>
          <w:p w14:paraId="00CF1FEC" w14:textId="0FFEBAE3" w:rsidR="001B54C9" w:rsidRPr="0054315C" w:rsidRDefault="001B54C9" w:rsidP="00532881">
            <w:pPr>
              <w:jc w:val="center"/>
              <w:rPr>
                <w:color w:val="EE0000"/>
                <w:sz w:val="18"/>
                <w:szCs w:val="18"/>
              </w:rPr>
            </w:pPr>
            <w:r w:rsidRPr="0054315C">
              <w:rPr>
                <w:b/>
                <w:bCs/>
                <w:sz w:val="18"/>
                <w:szCs w:val="18"/>
              </w:rPr>
              <w:t>POWYŻSZE PARAMETRY NIE ULEGAJĄ ZMIANIE.</w:t>
            </w:r>
          </w:p>
        </w:tc>
      </w:tr>
      <w:tr w:rsidR="001B54C9" w:rsidRPr="0054315C" w14:paraId="27015D57" w14:textId="77777777" w:rsidTr="007B23C9">
        <w:tc>
          <w:tcPr>
            <w:tcW w:w="5812" w:type="dxa"/>
            <w:tcBorders>
              <w:top w:val="single" w:sz="4" w:space="0" w:color="000000"/>
              <w:left w:val="single" w:sz="4" w:space="0" w:color="000000"/>
              <w:bottom w:val="single" w:sz="4" w:space="0" w:color="000000"/>
            </w:tcBorders>
            <w:vAlign w:val="center"/>
          </w:tcPr>
          <w:p w14:paraId="30E3F8B6" w14:textId="4238213F" w:rsidR="001B54C9" w:rsidRPr="0054315C" w:rsidRDefault="001B54C9" w:rsidP="001B54C9">
            <w:pPr>
              <w:pStyle w:val="Podstawowy"/>
              <w:snapToGrid w:val="0"/>
              <w:spacing w:line="276" w:lineRule="auto"/>
              <w:rPr>
                <w:b/>
                <w:sz w:val="18"/>
                <w:szCs w:val="18"/>
              </w:rPr>
            </w:pPr>
            <w:r w:rsidRPr="0054315C">
              <w:rPr>
                <w:b/>
                <w:sz w:val="18"/>
                <w:szCs w:val="18"/>
              </w:rPr>
              <w:t>POWIERZCHNIA UŻYTKOWA – STAN ISTNIEJACY</w:t>
            </w:r>
          </w:p>
        </w:tc>
        <w:tc>
          <w:tcPr>
            <w:tcW w:w="3260" w:type="dxa"/>
            <w:tcBorders>
              <w:top w:val="single" w:sz="4" w:space="0" w:color="000000"/>
              <w:left w:val="single" w:sz="4" w:space="0" w:color="000000"/>
              <w:bottom w:val="single" w:sz="4" w:space="0" w:color="000000"/>
              <w:right w:val="single" w:sz="4" w:space="0" w:color="000000"/>
            </w:tcBorders>
          </w:tcPr>
          <w:p w14:paraId="34C93BA1" w14:textId="35452A49" w:rsidR="001B54C9" w:rsidRPr="0054315C" w:rsidRDefault="001B54C9" w:rsidP="001B54C9">
            <w:pPr>
              <w:pStyle w:val="Podstawowy"/>
              <w:snapToGrid w:val="0"/>
              <w:spacing w:line="276" w:lineRule="auto"/>
              <w:jc w:val="center"/>
              <w:rPr>
                <w:b/>
                <w:sz w:val="18"/>
                <w:szCs w:val="18"/>
              </w:rPr>
            </w:pPr>
            <w:r w:rsidRPr="0054315C">
              <w:rPr>
                <w:b/>
                <w:bCs/>
                <w:sz w:val="18"/>
                <w:szCs w:val="18"/>
              </w:rPr>
              <w:t>2343,24  m2</w:t>
            </w:r>
          </w:p>
        </w:tc>
      </w:tr>
      <w:tr w:rsidR="001B54C9" w:rsidRPr="0054315C" w14:paraId="08B316C9" w14:textId="77777777" w:rsidTr="007B23C9">
        <w:tc>
          <w:tcPr>
            <w:tcW w:w="5812" w:type="dxa"/>
            <w:tcBorders>
              <w:top w:val="single" w:sz="4" w:space="0" w:color="000000"/>
              <w:left w:val="single" w:sz="4" w:space="0" w:color="000000"/>
              <w:bottom w:val="single" w:sz="4" w:space="0" w:color="000000"/>
            </w:tcBorders>
            <w:vAlign w:val="center"/>
          </w:tcPr>
          <w:p w14:paraId="5C996406" w14:textId="6C242FF5" w:rsidR="001B54C9" w:rsidRPr="0054315C" w:rsidRDefault="001B54C9" w:rsidP="001B54C9">
            <w:pPr>
              <w:pStyle w:val="Podstawowy"/>
              <w:snapToGrid w:val="0"/>
              <w:spacing w:line="276" w:lineRule="auto"/>
              <w:rPr>
                <w:b/>
                <w:sz w:val="18"/>
                <w:szCs w:val="18"/>
              </w:rPr>
            </w:pPr>
            <w:r w:rsidRPr="0054315C">
              <w:rPr>
                <w:b/>
                <w:sz w:val="18"/>
                <w:szCs w:val="18"/>
              </w:rPr>
              <w:t>POWIERZCHNIA UŻYTKOWA – STAN PROJEKTOWANY</w:t>
            </w:r>
          </w:p>
        </w:tc>
        <w:tc>
          <w:tcPr>
            <w:tcW w:w="3260" w:type="dxa"/>
            <w:tcBorders>
              <w:top w:val="single" w:sz="4" w:space="0" w:color="000000"/>
              <w:left w:val="single" w:sz="4" w:space="0" w:color="000000"/>
              <w:bottom w:val="single" w:sz="4" w:space="0" w:color="000000"/>
              <w:right w:val="single" w:sz="4" w:space="0" w:color="000000"/>
            </w:tcBorders>
          </w:tcPr>
          <w:p w14:paraId="039F1346" w14:textId="3EAA06F9" w:rsidR="001B54C9" w:rsidRPr="0054315C" w:rsidRDefault="001B54C9" w:rsidP="001B54C9">
            <w:pPr>
              <w:pStyle w:val="Podstawowy"/>
              <w:snapToGrid w:val="0"/>
              <w:spacing w:line="276" w:lineRule="auto"/>
              <w:jc w:val="center"/>
              <w:rPr>
                <w:b/>
                <w:bCs/>
                <w:sz w:val="18"/>
                <w:szCs w:val="18"/>
              </w:rPr>
            </w:pPr>
            <w:r w:rsidRPr="0054315C">
              <w:rPr>
                <w:b/>
                <w:bCs/>
                <w:sz w:val="18"/>
                <w:szCs w:val="18"/>
              </w:rPr>
              <w:t>234</w:t>
            </w:r>
            <w:r w:rsidR="004B589A" w:rsidRPr="0054315C">
              <w:rPr>
                <w:b/>
                <w:bCs/>
                <w:sz w:val="18"/>
                <w:szCs w:val="18"/>
              </w:rPr>
              <w:t>4</w:t>
            </w:r>
            <w:r w:rsidRPr="0054315C">
              <w:rPr>
                <w:b/>
                <w:bCs/>
                <w:sz w:val="18"/>
                <w:szCs w:val="18"/>
              </w:rPr>
              <w:t>,</w:t>
            </w:r>
            <w:r w:rsidR="004B589A" w:rsidRPr="0054315C">
              <w:rPr>
                <w:b/>
                <w:bCs/>
                <w:sz w:val="18"/>
                <w:szCs w:val="18"/>
              </w:rPr>
              <w:t>72</w:t>
            </w:r>
            <w:r w:rsidRPr="0054315C">
              <w:rPr>
                <w:b/>
                <w:bCs/>
                <w:sz w:val="18"/>
                <w:szCs w:val="18"/>
              </w:rPr>
              <w:t xml:space="preserve">  m2</w:t>
            </w:r>
          </w:p>
        </w:tc>
      </w:tr>
    </w:tbl>
    <w:p w14:paraId="0AFF9608" w14:textId="6DAA2B26" w:rsidR="00521368" w:rsidRPr="0054315C" w:rsidRDefault="00521368" w:rsidP="00AA5904">
      <w:pPr>
        <w:pStyle w:val="Nagwek3"/>
      </w:pPr>
      <w:bookmarkStart w:id="21" w:name="_Toc217375670"/>
      <w:r w:rsidRPr="0054315C">
        <w:t>Szczegółowe zestawienie powierzchni</w:t>
      </w:r>
      <w:bookmarkEnd w:id="21"/>
    </w:p>
    <w:p w14:paraId="1A67BC7B" w14:textId="6BF4F02A" w:rsidR="00992B7A" w:rsidRPr="0054315C" w:rsidRDefault="00992B7A" w:rsidP="00521368"/>
    <w:tbl>
      <w:tblPr>
        <w:tblStyle w:val="Tabela-Siatka"/>
        <w:tblW w:w="9028" w:type="dxa"/>
        <w:tblInd w:w="-5" w:type="dxa"/>
        <w:tblLook w:val="04A0" w:firstRow="1" w:lastRow="0" w:firstColumn="1" w:lastColumn="0" w:noHBand="0" w:noVBand="1"/>
      </w:tblPr>
      <w:tblGrid>
        <w:gridCol w:w="993"/>
        <w:gridCol w:w="5811"/>
        <w:gridCol w:w="2224"/>
      </w:tblGrid>
      <w:tr w:rsidR="00532881" w:rsidRPr="0054315C" w14:paraId="55ACCA42" w14:textId="77777777" w:rsidTr="00CA202B">
        <w:tc>
          <w:tcPr>
            <w:tcW w:w="9028" w:type="dxa"/>
            <w:gridSpan w:val="3"/>
          </w:tcPr>
          <w:p w14:paraId="46F59047" w14:textId="21263433" w:rsidR="00992B7A" w:rsidRPr="0054315C" w:rsidRDefault="00992B7A" w:rsidP="00CA202B">
            <w:pPr>
              <w:jc w:val="center"/>
              <w:rPr>
                <w:b/>
                <w:bCs/>
                <w:sz w:val="18"/>
                <w:szCs w:val="18"/>
              </w:rPr>
            </w:pPr>
            <w:r w:rsidRPr="0054315C">
              <w:rPr>
                <w:b/>
                <w:bCs/>
                <w:sz w:val="18"/>
                <w:szCs w:val="18"/>
              </w:rPr>
              <w:t xml:space="preserve">ZESTAWIENIE </w:t>
            </w:r>
            <w:r w:rsidR="00941F61" w:rsidRPr="0054315C">
              <w:rPr>
                <w:b/>
                <w:bCs/>
                <w:sz w:val="18"/>
                <w:szCs w:val="18"/>
              </w:rPr>
              <w:t>POWIERZCHNI STAN</w:t>
            </w:r>
            <w:r w:rsidRPr="0054315C">
              <w:rPr>
                <w:b/>
                <w:bCs/>
                <w:sz w:val="18"/>
                <w:szCs w:val="18"/>
              </w:rPr>
              <w:t xml:space="preserve"> ISTNIEJĄCY</w:t>
            </w:r>
          </w:p>
        </w:tc>
      </w:tr>
      <w:tr w:rsidR="00532881" w:rsidRPr="0054315C" w14:paraId="417B8932" w14:textId="77777777" w:rsidTr="00CA202B">
        <w:tc>
          <w:tcPr>
            <w:tcW w:w="993" w:type="dxa"/>
          </w:tcPr>
          <w:p w14:paraId="60D83757" w14:textId="391CAAD3" w:rsidR="00CA202B" w:rsidRPr="0054315C" w:rsidRDefault="00CA202B" w:rsidP="00CA202B">
            <w:pPr>
              <w:jc w:val="center"/>
              <w:rPr>
                <w:b/>
                <w:bCs/>
                <w:sz w:val="18"/>
                <w:szCs w:val="18"/>
              </w:rPr>
            </w:pPr>
            <w:r w:rsidRPr="0054315C">
              <w:rPr>
                <w:b/>
                <w:bCs/>
                <w:sz w:val="18"/>
                <w:szCs w:val="18"/>
              </w:rPr>
              <w:t>NR. POM</w:t>
            </w:r>
          </w:p>
        </w:tc>
        <w:tc>
          <w:tcPr>
            <w:tcW w:w="5811" w:type="dxa"/>
          </w:tcPr>
          <w:p w14:paraId="61CFFDFD" w14:textId="1BD2328D" w:rsidR="00CA202B" w:rsidRPr="0054315C" w:rsidRDefault="00CA202B" w:rsidP="00CA202B">
            <w:pPr>
              <w:jc w:val="center"/>
              <w:rPr>
                <w:b/>
                <w:bCs/>
                <w:sz w:val="18"/>
                <w:szCs w:val="18"/>
              </w:rPr>
            </w:pPr>
            <w:r w:rsidRPr="0054315C">
              <w:rPr>
                <w:b/>
                <w:bCs/>
                <w:sz w:val="18"/>
                <w:szCs w:val="18"/>
              </w:rPr>
              <w:t>POMIESZCZENIE</w:t>
            </w:r>
          </w:p>
        </w:tc>
        <w:tc>
          <w:tcPr>
            <w:tcW w:w="2224" w:type="dxa"/>
          </w:tcPr>
          <w:p w14:paraId="241E825A" w14:textId="3E90D19C" w:rsidR="00CA202B" w:rsidRPr="0054315C" w:rsidRDefault="00CA202B" w:rsidP="00CA202B">
            <w:pPr>
              <w:jc w:val="center"/>
              <w:rPr>
                <w:b/>
                <w:bCs/>
                <w:sz w:val="18"/>
                <w:szCs w:val="18"/>
              </w:rPr>
            </w:pPr>
            <w:r w:rsidRPr="0054315C">
              <w:rPr>
                <w:b/>
                <w:bCs/>
                <w:sz w:val="18"/>
                <w:szCs w:val="18"/>
              </w:rPr>
              <w:t>POW. UŻYTKOWA m2</w:t>
            </w:r>
          </w:p>
        </w:tc>
      </w:tr>
      <w:tr w:rsidR="00532881" w:rsidRPr="0054315C" w14:paraId="7CC00949" w14:textId="77777777" w:rsidTr="00A104C2">
        <w:tc>
          <w:tcPr>
            <w:tcW w:w="993" w:type="dxa"/>
            <w:vAlign w:val="bottom"/>
          </w:tcPr>
          <w:p w14:paraId="3B4B0D1E" w14:textId="43254431" w:rsidR="00CA202B" w:rsidRPr="0054315C" w:rsidRDefault="00CA202B" w:rsidP="00CA202B">
            <w:pPr>
              <w:rPr>
                <w:sz w:val="18"/>
                <w:szCs w:val="18"/>
              </w:rPr>
            </w:pPr>
            <w:r w:rsidRPr="0054315C">
              <w:rPr>
                <w:sz w:val="18"/>
                <w:szCs w:val="18"/>
              </w:rPr>
              <w:t>0.01</w:t>
            </w:r>
          </w:p>
        </w:tc>
        <w:tc>
          <w:tcPr>
            <w:tcW w:w="5811" w:type="dxa"/>
            <w:vAlign w:val="bottom"/>
          </w:tcPr>
          <w:p w14:paraId="49431C74" w14:textId="307834B4" w:rsidR="00CA202B" w:rsidRPr="0054315C" w:rsidRDefault="00CA202B" w:rsidP="00CA202B">
            <w:pPr>
              <w:rPr>
                <w:sz w:val="18"/>
                <w:szCs w:val="18"/>
              </w:rPr>
            </w:pPr>
            <w:r w:rsidRPr="0054315C">
              <w:rPr>
                <w:sz w:val="18"/>
                <w:szCs w:val="18"/>
              </w:rPr>
              <w:t>KOMUNIKACJA</w:t>
            </w:r>
          </w:p>
        </w:tc>
        <w:tc>
          <w:tcPr>
            <w:tcW w:w="2224" w:type="dxa"/>
            <w:vAlign w:val="bottom"/>
          </w:tcPr>
          <w:p w14:paraId="65EE29A2" w14:textId="312CFF83" w:rsidR="00CA202B" w:rsidRPr="0054315C" w:rsidRDefault="00CA202B" w:rsidP="00CA202B">
            <w:pPr>
              <w:jc w:val="right"/>
              <w:rPr>
                <w:sz w:val="18"/>
                <w:szCs w:val="18"/>
              </w:rPr>
            </w:pPr>
            <w:r w:rsidRPr="0054315C">
              <w:rPr>
                <w:sz w:val="18"/>
                <w:szCs w:val="18"/>
              </w:rPr>
              <w:t>80.87</w:t>
            </w:r>
          </w:p>
        </w:tc>
      </w:tr>
      <w:tr w:rsidR="00532881" w:rsidRPr="0054315C" w14:paraId="30130B24" w14:textId="77777777" w:rsidTr="00A104C2">
        <w:tc>
          <w:tcPr>
            <w:tcW w:w="993" w:type="dxa"/>
            <w:vAlign w:val="bottom"/>
          </w:tcPr>
          <w:p w14:paraId="6E3122C3" w14:textId="684BB558" w:rsidR="00CA202B" w:rsidRPr="0054315C" w:rsidRDefault="00CA202B" w:rsidP="00CA202B">
            <w:pPr>
              <w:rPr>
                <w:sz w:val="18"/>
                <w:szCs w:val="18"/>
              </w:rPr>
            </w:pPr>
            <w:r w:rsidRPr="0054315C">
              <w:rPr>
                <w:sz w:val="18"/>
                <w:szCs w:val="18"/>
              </w:rPr>
              <w:t>0.02</w:t>
            </w:r>
          </w:p>
        </w:tc>
        <w:tc>
          <w:tcPr>
            <w:tcW w:w="5811" w:type="dxa"/>
            <w:vAlign w:val="bottom"/>
          </w:tcPr>
          <w:p w14:paraId="6E0F8C99" w14:textId="78DDF889" w:rsidR="00CA202B" w:rsidRPr="0054315C" w:rsidRDefault="00CA202B" w:rsidP="00CA202B">
            <w:pPr>
              <w:rPr>
                <w:sz w:val="18"/>
                <w:szCs w:val="18"/>
              </w:rPr>
            </w:pPr>
            <w:r w:rsidRPr="0054315C">
              <w:rPr>
                <w:sz w:val="18"/>
                <w:szCs w:val="18"/>
              </w:rPr>
              <w:t>ŁAZIENKA</w:t>
            </w:r>
          </w:p>
        </w:tc>
        <w:tc>
          <w:tcPr>
            <w:tcW w:w="2224" w:type="dxa"/>
            <w:vAlign w:val="bottom"/>
          </w:tcPr>
          <w:p w14:paraId="202E6CDD" w14:textId="5D5038CE" w:rsidR="00CA202B" w:rsidRPr="0054315C" w:rsidRDefault="00CA202B" w:rsidP="00CA202B">
            <w:pPr>
              <w:jc w:val="right"/>
              <w:rPr>
                <w:sz w:val="18"/>
                <w:szCs w:val="18"/>
              </w:rPr>
            </w:pPr>
            <w:r w:rsidRPr="0054315C">
              <w:rPr>
                <w:sz w:val="18"/>
                <w:szCs w:val="18"/>
              </w:rPr>
              <w:t>4.49</w:t>
            </w:r>
          </w:p>
        </w:tc>
      </w:tr>
      <w:tr w:rsidR="00532881" w:rsidRPr="0054315C" w14:paraId="54A9C0CE" w14:textId="77777777" w:rsidTr="00A104C2">
        <w:tc>
          <w:tcPr>
            <w:tcW w:w="993" w:type="dxa"/>
            <w:vAlign w:val="bottom"/>
          </w:tcPr>
          <w:p w14:paraId="659F2809" w14:textId="25650939" w:rsidR="00CA202B" w:rsidRPr="0054315C" w:rsidRDefault="00CA202B" w:rsidP="00CA202B">
            <w:pPr>
              <w:rPr>
                <w:sz w:val="18"/>
                <w:szCs w:val="18"/>
              </w:rPr>
            </w:pPr>
            <w:r w:rsidRPr="0054315C">
              <w:rPr>
                <w:sz w:val="18"/>
                <w:szCs w:val="18"/>
              </w:rPr>
              <w:t>0.03</w:t>
            </w:r>
          </w:p>
        </w:tc>
        <w:tc>
          <w:tcPr>
            <w:tcW w:w="5811" w:type="dxa"/>
            <w:vAlign w:val="bottom"/>
          </w:tcPr>
          <w:p w14:paraId="25CFD7CF" w14:textId="3E9067CA" w:rsidR="00CA202B" w:rsidRPr="0054315C" w:rsidRDefault="00CA202B" w:rsidP="00CA202B">
            <w:pPr>
              <w:rPr>
                <w:sz w:val="18"/>
                <w:szCs w:val="18"/>
              </w:rPr>
            </w:pPr>
            <w:r w:rsidRPr="0054315C">
              <w:rPr>
                <w:sz w:val="18"/>
                <w:szCs w:val="18"/>
              </w:rPr>
              <w:t>SZATNIA</w:t>
            </w:r>
          </w:p>
        </w:tc>
        <w:tc>
          <w:tcPr>
            <w:tcW w:w="2224" w:type="dxa"/>
            <w:vAlign w:val="bottom"/>
          </w:tcPr>
          <w:p w14:paraId="044E8DFC" w14:textId="3E503BA3" w:rsidR="00CA202B" w:rsidRPr="0054315C" w:rsidRDefault="00CA202B" w:rsidP="00CA202B">
            <w:pPr>
              <w:jc w:val="right"/>
              <w:rPr>
                <w:sz w:val="18"/>
                <w:szCs w:val="18"/>
              </w:rPr>
            </w:pPr>
            <w:r w:rsidRPr="0054315C">
              <w:rPr>
                <w:sz w:val="18"/>
                <w:szCs w:val="18"/>
              </w:rPr>
              <w:t>4.38</w:t>
            </w:r>
          </w:p>
        </w:tc>
      </w:tr>
      <w:tr w:rsidR="00532881" w:rsidRPr="0054315C" w14:paraId="5F46DD9A" w14:textId="77777777" w:rsidTr="00A104C2">
        <w:tc>
          <w:tcPr>
            <w:tcW w:w="993" w:type="dxa"/>
            <w:vAlign w:val="bottom"/>
          </w:tcPr>
          <w:p w14:paraId="0F568AE3" w14:textId="49A9D22D" w:rsidR="00CA202B" w:rsidRPr="0054315C" w:rsidRDefault="00CA202B" w:rsidP="00CA202B">
            <w:pPr>
              <w:rPr>
                <w:sz w:val="18"/>
                <w:szCs w:val="18"/>
              </w:rPr>
            </w:pPr>
            <w:r w:rsidRPr="0054315C">
              <w:rPr>
                <w:sz w:val="18"/>
                <w:szCs w:val="18"/>
              </w:rPr>
              <w:t>0.04</w:t>
            </w:r>
          </w:p>
        </w:tc>
        <w:tc>
          <w:tcPr>
            <w:tcW w:w="5811" w:type="dxa"/>
            <w:vAlign w:val="bottom"/>
          </w:tcPr>
          <w:p w14:paraId="061AD719" w14:textId="769CE92B" w:rsidR="00CA202B" w:rsidRPr="0054315C" w:rsidRDefault="00CA202B" w:rsidP="00CA202B">
            <w:pPr>
              <w:rPr>
                <w:sz w:val="18"/>
                <w:szCs w:val="18"/>
              </w:rPr>
            </w:pPr>
            <w:r w:rsidRPr="0054315C">
              <w:rPr>
                <w:sz w:val="18"/>
                <w:szCs w:val="18"/>
              </w:rPr>
              <w:t>POMIESZCZENIE SOCJLANE</w:t>
            </w:r>
          </w:p>
        </w:tc>
        <w:tc>
          <w:tcPr>
            <w:tcW w:w="2224" w:type="dxa"/>
            <w:vAlign w:val="bottom"/>
          </w:tcPr>
          <w:p w14:paraId="652BE040" w14:textId="2F717496" w:rsidR="00CA202B" w:rsidRPr="0054315C" w:rsidRDefault="00CA202B" w:rsidP="00CA202B">
            <w:pPr>
              <w:jc w:val="right"/>
              <w:rPr>
                <w:sz w:val="18"/>
                <w:szCs w:val="18"/>
              </w:rPr>
            </w:pPr>
            <w:r w:rsidRPr="0054315C">
              <w:rPr>
                <w:sz w:val="18"/>
                <w:szCs w:val="18"/>
              </w:rPr>
              <w:t>6.70</w:t>
            </w:r>
          </w:p>
        </w:tc>
      </w:tr>
      <w:tr w:rsidR="00532881" w:rsidRPr="0054315C" w14:paraId="42D010AC" w14:textId="77777777" w:rsidTr="00A104C2">
        <w:tc>
          <w:tcPr>
            <w:tcW w:w="993" w:type="dxa"/>
            <w:vAlign w:val="bottom"/>
          </w:tcPr>
          <w:p w14:paraId="3CB03B6E" w14:textId="41275A52" w:rsidR="00CA202B" w:rsidRPr="0054315C" w:rsidRDefault="00CA202B" w:rsidP="00CA202B">
            <w:pPr>
              <w:rPr>
                <w:sz w:val="18"/>
                <w:szCs w:val="18"/>
              </w:rPr>
            </w:pPr>
            <w:r w:rsidRPr="0054315C">
              <w:rPr>
                <w:sz w:val="18"/>
                <w:szCs w:val="18"/>
              </w:rPr>
              <w:t>0.05</w:t>
            </w:r>
          </w:p>
        </w:tc>
        <w:tc>
          <w:tcPr>
            <w:tcW w:w="5811" w:type="dxa"/>
            <w:vAlign w:val="bottom"/>
          </w:tcPr>
          <w:p w14:paraId="4FE4C6AC" w14:textId="209CD80B" w:rsidR="00CA202B" w:rsidRPr="0054315C" w:rsidRDefault="00CA202B" w:rsidP="00CA202B">
            <w:pPr>
              <w:rPr>
                <w:sz w:val="18"/>
                <w:szCs w:val="18"/>
              </w:rPr>
            </w:pPr>
            <w:r w:rsidRPr="0054315C">
              <w:rPr>
                <w:sz w:val="18"/>
                <w:szCs w:val="18"/>
              </w:rPr>
              <w:t>WC DAMSKIE</w:t>
            </w:r>
          </w:p>
        </w:tc>
        <w:tc>
          <w:tcPr>
            <w:tcW w:w="2224" w:type="dxa"/>
            <w:vAlign w:val="bottom"/>
          </w:tcPr>
          <w:p w14:paraId="1091C21A" w14:textId="3FB29981" w:rsidR="00CA202B" w:rsidRPr="0054315C" w:rsidRDefault="00CA202B" w:rsidP="00CA202B">
            <w:pPr>
              <w:jc w:val="right"/>
              <w:rPr>
                <w:sz w:val="18"/>
                <w:szCs w:val="18"/>
              </w:rPr>
            </w:pPr>
            <w:r w:rsidRPr="0054315C">
              <w:rPr>
                <w:sz w:val="18"/>
                <w:szCs w:val="18"/>
              </w:rPr>
              <w:t>1.87</w:t>
            </w:r>
          </w:p>
        </w:tc>
      </w:tr>
      <w:tr w:rsidR="00532881" w:rsidRPr="0054315C" w14:paraId="524EF25F" w14:textId="77777777" w:rsidTr="00A104C2">
        <w:tc>
          <w:tcPr>
            <w:tcW w:w="993" w:type="dxa"/>
            <w:vAlign w:val="bottom"/>
          </w:tcPr>
          <w:p w14:paraId="431C7D49" w14:textId="0A576D16" w:rsidR="00CA202B" w:rsidRPr="0054315C" w:rsidRDefault="00CA202B" w:rsidP="00CA202B">
            <w:pPr>
              <w:rPr>
                <w:sz w:val="18"/>
                <w:szCs w:val="18"/>
              </w:rPr>
            </w:pPr>
            <w:r w:rsidRPr="0054315C">
              <w:rPr>
                <w:sz w:val="18"/>
                <w:szCs w:val="18"/>
              </w:rPr>
              <w:t>0.06</w:t>
            </w:r>
          </w:p>
        </w:tc>
        <w:tc>
          <w:tcPr>
            <w:tcW w:w="5811" w:type="dxa"/>
            <w:vAlign w:val="bottom"/>
          </w:tcPr>
          <w:p w14:paraId="36FF3B74" w14:textId="2389EE32" w:rsidR="00CA202B" w:rsidRPr="0054315C" w:rsidRDefault="00CA202B" w:rsidP="00CA202B">
            <w:pPr>
              <w:rPr>
                <w:sz w:val="18"/>
                <w:szCs w:val="18"/>
              </w:rPr>
            </w:pPr>
            <w:r w:rsidRPr="0054315C">
              <w:rPr>
                <w:sz w:val="18"/>
                <w:szCs w:val="18"/>
              </w:rPr>
              <w:t>WC MĘSKIE</w:t>
            </w:r>
          </w:p>
        </w:tc>
        <w:tc>
          <w:tcPr>
            <w:tcW w:w="2224" w:type="dxa"/>
            <w:vAlign w:val="bottom"/>
          </w:tcPr>
          <w:p w14:paraId="1077784E" w14:textId="43A78D5F" w:rsidR="00CA202B" w:rsidRPr="0054315C" w:rsidRDefault="00CA202B" w:rsidP="00CA202B">
            <w:pPr>
              <w:jc w:val="right"/>
              <w:rPr>
                <w:sz w:val="18"/>
                <w:szCs w:val="18"/>
              </w:rPr>
            </w:pPr>
            <w:r w:rsidRPr="0054315C">
              <w:rPr>
                <w:sz w:val="18"/>
                <w:szCs w:val="18"/>
              </w:rPr>
              <w:t>1.87</w:t>
            </w:r>
          </w:p>
        </w:tc>
      </w:tr>
      <w:tr w:rsidR="00532881" w:rsidRPr="0054315C" w14:paraId="07C8B005" w14:textId="77777777" w:rsidTr="00A104C2">
        <w:tc>
          <w:tcPr>
            <w:tcW w:w="993" w:type="dxa"/>
            <w:vAlign w:val="bottom"/>
          </w:tcPr>
          <w:p w14:paraId="20556E7F" w14:textId="4C8CE946" w:rsidR="00CA202B" w:rsidRPr="0054315C" w:rsidRDefault="00CA202B" w:rsidP="00CA202B">
            <w:pPr>
              <w:rPr>
                <w:sz w:val="18"/>
                <w:szCs w:val="18"/>
              </w:rPr>
            </w:pPr>
            <w:r w:rsidRPr="0054315C">
              <w:rPr>
                <w:sz w:val="18"/>
                <w:szCs w:val="18"/>
              </w:rPr>
              <w:t>0.07</w:t>
            </w:r>
          </w:p>
        </w:tc>
        <w:tc>
          <w:tcPr>
            <w:tcW w:w="5811" w:type="dxa"/>
            <w:vAlign w:val="bottom"/>
          </w:tcPr>
          <w:p w14:paraId="087CD0C9" w14:textId="3F4D0A0B" w:rsidR="00CA202B" w:rsidRPr="0054315C" w:rsidRDefault="00CA202B" w:rsidP="00CA202B">
            <w:pPr>
              <w:rPr>
                <w:sz w:val="18"/>
                <w:szCs w:val="18"/>
              </w:rPr>
            </w:pPr>
            <w:r w:rsidRPr="0054315C">
              <w:rPr>
                <w:sz w:val="18"/>
                <w:szCs w:val="18"/>
              </w:rPr>
              <w:t>POMIESZCZENIE MAGAZYNOWE</w:t>
            </w:r>
          </w:p>
        </w:tc>
        <w:tc>
          <w:tcPr>
            <w:tcW w:w="2224" w:type="dxa"/>
            <w:vAlign w:val="bottom"/>
          </w:tcPr>
          <w:p w14:paraId="566BFCA8" w14:textId="7CB6CE8E" w:rsidR="00CA202B" w:rsidRPr="0054315C" w:rsidRDefault="00CA202B" w:rsidP="00CA202B">
            <w:pPr>
              <w:jc w:val="right"/>
              <w:rPr>
                <w:sz w:val="18"/>
                <w:szCs w:val="18"/>
              </w:rPr>
            </w:pPr>
            <w:r w:rsidRPr="0054315C">
              <w:rPr>
                <w:sz w:val="18"/>
                <w:szCs w:val="18"/>
              </w:rPr>
              <w:t>7.08</w:t>
            </w:r>
          </w:p>
        </w:tc>
      </w:tr>
      <w:tr w:rsidR="00532881" w:rsidRPr="0054315C" w14:paraId="53DD5C0F" w14:textId="77777777" w:rsidTr="00A104C2">
        <w:tc>
          <w:tcPr>
            <w:tcW w:w="993" w:type="dxa"/>
            <w:vAlign w:val="bottom"/>
          </w:tcPr>
          <w:p w14:paraId="39157460" w14:textId="64F83FA8" w:rsidR="00CA202B" w:rsidRPr="0054315C" w:rsidRDefault="00CA202B" w:rsidP="00CA202B">
            <w:pPr>
              <w:rPr>
                <w:sz w:val="18"/>
                <w:szCs w:val="18"/>
              </w:rPr>
            </w:pPr>
            <w:r w:rsidRPr="0054315C">
              <w:rPr>
                <w:sz w:val="18"/>
                <w:szCs w:val="18"/>
              </w:rPr>
              <w:t>0.08</w:t>
            </w:r>
          </w:p>
        </w:tc>
        <w:tc>
          <w:tcPr>
            <w:tcW w:w="5811" w:type="dxa"/>
            <w:vAlign w:val="bottom"/>
          </w:tcPr>
          <w:p w14:paraId="071E686F" w14:textId="1F32AB8A" w:rsidR="00CA202B" w:rsidRPr="0054315C" w:rsidRDefault="00CA202B" w:rsidP="00CA202B">
            <w:pPr>
              <w:rPr>
                <w:sz w:val="18"/>
                <w:szCs w:val="18"/>
              </w:rPr>
            </w:pPr>
            <w:r w:rsidRPr="0054315C">
              <w:rPr>
                <w:sz w:val="18"/>
                <w:szCs w:val="18"/>
              </w:rPr>
              <w:t>KOMUNIKACJA</w:t>
            </w:r>
          </w:p>
        </w:tc>
        <w:tc>
          <w:tcPr>
            <w:tcW w:w="2224" w:type="dxa"/>
            <w:vAlign w:val="bottom"/>
          </w:tcPr>
          <w:p w14:paraId="73F3324B" w14:textId="207623C1" w:rsidR="00CA202B" w:rsidRPr="0054315C" w:rsidRDefault="00CA202B" w:rsidP="00CA202B">
            <w:pPr>
              <w:jc w:val="right"/>
              <w:rPr>
                <w:sz w:val="18"/>
                <w:szCs w:val="18"/>
              </w:rPr>
            </w:pPr>
            <w:r w:rsidRPr="0054315C">
              <w:rPr>
                <w:sz w:val="18"/>
                <w:szCs w:val="18"/>
              </w:rPr>
              <w:t>24.12</w:t>
            </w:r>
          </w:p>
        </w:tc>
      </w:tr>
      <w:tr w:rsidR="00532881" w:rsidRPr="0054315C" w14:paraId="26604C10" w14:textId="77777777" w:rsidTr="00A104C2">
        <w:tc>
          <w:tcPr>
            <w:tcW w:w="993" w:type="dxa"/>
            <w:vAlign w:val="bottom"/>
          </w:tcPr>
          <w:p w14:paraId="6E218C2E" w14:textId="2E0F2200" w:rsidR="00CA202B" w:rsidRPr="0054315C" w:rsidRDefault="00CA202B" w:rsidP="00CA202B">
            <w:pPr>
              <w:rPr>
                <w:sz w:val="18"/>
                <w:szCs w:val="18"/>
              </w:rPr>
            </w:pPr>
            <w:r w:rsidRPr="0054315C">
              <w:rPr>
                <w:sz w:val="18"/>
                <w:szCs w:val="18"/>
              </w:rPr>
              <w:t>0.09</w:t>
            </w:r>
          </w:p>
        </w:tc>
        <w:tc>
          <w:tcPr>
            <w:tcW w:w="5811" w:type="dxa"/>
            <w:vAlign w:val="bottom"/>
          </w:tcPr>
          <w:p w14:paraId="180BADA9" w14:textId="67FF2357" w:rsidR="00CA202B" w:rsidRPr="0054315C" w:rsidRDefault="00CA202B" w:rsidP="00CA202B">
            <w:pPr>
              <w:rPr>
                <w:sz w:val="18"/>
                <w:szCs w:val="18"/>
              </w:rPr>
            </w:pPr>
            <w:r w:rsidRPr="0054315C">
              <w:rPr>
                <w:sz w:val="18"/>
                <w:szCs w:val="18"/>
              </w:rPr>
              <w:t>POKÓJ BIUROWY</w:t>
            </w:r>
          </w:p>
        </w:tc>
        <w:tc>
          <w:tcPr>
            <w:tcW w:w="2224" w:type="dxa"/>
            <w:vAlign w:val="bottom"/>
          </w:tcPr>
          <w:p w14:paraId="306178B4" w14:textId="797A44C1" w:rsidR="00CA202B" w:rsidRPr="0054315C" w:rsidRDefault="00CA202B" w:rsidP="00CA202B">
            <w:pPr>
              <w:jc w:val="right"/>
              <w:rPr>
                <w:sz w:val="18"/>
                <w:szCs w:val="18"/>
              </w:rPr>
            </w:pPr>
            <w:r w:rsidRPr="0054315C">
              <w:rPr>
                <w:sz w:val="18"/>
                <w:szCs w:val="18"/>
              </w:rPr>
              <w:t>10.07</w:t>
            </w:r>
          </w:p>
        </w:tc>
      </w:tr>
      <w:tr w:rsidR="00532881" w:rsidRPr="0054315C" w14:paraId="6A4BD58B" w14:textId="77777777" w:rsidTr="00A104C2">
        <w:tc>
          <w:tcPr>
            <w:tcW w:w="993" w:type="dxa"/>
            <w:vAlign w:val="bottom"/>
          </w:tcPr>
          <w:p w14:paraId="5752BDE7" w14:textId="0923C6A3" w:rsidR="00CA202B" w:rsidRPr="0054315C" w:rsidRDefault="00CA202B" w:rsidP="00CA202B">
            <w:pPr>
              <w:rPr>
                <w:sz w:val="18"/>
                <w:szCs w:val="18"/>
              </w:rPr>
            </w:pPr>
            <w:r w:rsidRPr="0054315C">
              <w:rPr>
                <w:sz w:val="18"/>
                <w:szCs w:val="18"/>
              </w:rPr>
              <w:t>0.10</w:t>
            </w:r>
          </w:p>
        </w:tc>
        <w:tc>
          <w:tcPr>
            <w:tcW w:w="5811" w:type="dxa"/>
            <w:vAlign w:val="bottom"/>
          </w:tcPr>
          <w:p w14:paraId="1C4C3AAF" w14:textId="6F68F62A" w:rsidR="00CA202B" w:rsidRPr="0054315C" w:rsidRDefault="00CA202B" w:rsidP="00CA202B">
            <w:pPr>
              <w:rPr>
                <w:sz w:val="18"/>
                <w:szCs w:val="18"/>
              </w:rPr>
            </w:pPr>
            <w:r w:rsidRPr="0054315C">
              <w:rPr>
                <w:sz w:val="18"/>
                <w:szCs w:val="18"/>
              </w:rPr>
              <w:t>POKÓJ BIUROWY</w:t>
            </w:r>
          </w:p>
        </w:tc>
        <w:tc>
          <w:tcPr>
            <w:tcW w:w="2224" w:type="dxa"/>
            <w:vAlign w:val="bottom"/>
          </w:tcPr>
          <w:p w14:paraId="07B29D5E" w14:textId="14CB46F3" w:rsidR="00CA202B" w:rsidRPr="0054315C" w:rsidRDefault="00CA202B" w:rsidP="00CA202B">
            <w:pPr>
              <w:jc w:val="right"/>
              <w:rPr>
                <w:sz w:val="18"/>
                <w:szCs w:val="18"/>
              </w:rPr>
            </w:pPr>
            <w:r w:rsidRPr="0054315C">
              <w:rPr>
                <w:sz w:val="18"/>
                <w:szCs w:val="18"/>
              </w:rPr>
              <w:t>9.07</w:t>
            </w:r>
          </w:p>
        </w:tc>
      </w:tr>
      <w:tr w:rsidR="00532881" w:rsidRPr="0054315C" w14:paraId="448FA47B" w14:textId="77777777" w:rsidTr="00A104C2">
        <w:tc>
          <w:tcPr>
            <w:tcW w:w="993" w:type="dxa"/>
            <w:vAlign w:val="bottom"/>
          </w:tcPr>
          <w:p w14:paraId="7A4C30C0" w14:textId="4B7A4488" w:rsidR="00CA202B" w:rsidRPr="0054315C" w:rsidRDefault="00CA202B" w:rsidP="00CA202B">
            <w:pPr>
              <w:rPr>
                <w:sz w:val="18"/>
                <w:szCs w:val="18"/>
              </w:rPr>
            </w:pPr>
            <w:r w:rsidRPr="0054315C">
              <w:rPr>
                <w:sz w:val="18"/>
                <w:szCs w:val="18"/>
              </w:rPr>
              <w:t>0.11</w:t>
            </w:r>
          </w:p>
        </w:tc>
        <w:tc>
          <w:tcPr>
            <w:tcW w:w="5811" w:type="dxa"/>
            <w:vAlign w:val="bottom"/>
          </w:tcPr>
          <w:p w14:paraId="57F72E3C" w14:textId="4F32E6A6" w:rsidR="00CA202B" w:rsidRPr="0054315C" w:rsidRDefault="00CA202B" w:rsidP="00CA202B">
            <w:pPr>
              <w:rPr>
                <w:sz w:val="18"/>
                <w:szCs w:val="18"/>
              </w:rPr>
            </w:pPr>
            <w:r w:rsidRPr="0054315C">
              <w:rPr>
                <w:sz w:val="18"/>
                <w:szCs w:val="18"/>
              </w:rPr>
              <w:t>POKÓJ BIUROWY</w:t>
            </w:r>
          </w:p>
        </w:tc>
        <w:tc>
          <w:tcPr>
            <w:tcW w:w="2224" w:type="dxa"/>
            <w:vAlign w:val="bottom"/>
          </w:tcPr>
          <w:p w14:paraId="107A72B8" w14:textId="689F8560" w:rsidR="00CA202B" w:rsidRPr="0054315C" w:rsidRDefault="00CA202B" w:rsidP="00CA202B">
            <w:pPr>
              <w:jc w:val="right"/>
              <w:rPr>
                <w:sz w:val="18"/>
                <w:szCs w:val="18"/>
              </w:rPr>
            </w:pPr>
            <w:r w:rsidRPr="0054315C">
              <w:rPr>
                <w:sz w:val="18"/>
                <w:szCs w:val="18"/>
              </w:rPr>
              <w:t>10.00</w:t>
            </w:r>
          </w:p>
        </w:tc>
      </w:tr>
      <w:tr w:rsidR="00532881" w:rsidRPr="0054315C" w14:paraId="567D1DB3" w14:textId="77777777" w:rsidTr="00A104C2">
        <w:tc>
          <w:tcPr>
            <w:tcW w:w="993" w:type="dxa"/>
            <w:vAlign w:val="bottom"/>
          </w:tcPr>
          <w:p w14:paraId="55A5DFE5" w14:textId="28F5ABDC" w:rsidR="00CA202B" w:rsidRPr="0054315C" w:rsidRDefault="00CA202B" w:rsidP="00CA202B">
            <w:pPr>
              <w:rPr>
                <w:sz w:val="18"/>
                <w:szCs w:val="18"/>
              </w:rPr>
            </w:pPr>
            <w:r w:rsidRPr="0054315C">
              <w:rPr>
                <w:sz w:val="18"/>
                <w:szCs w:val="18"/>
              </w:rPr>
              <w:t>0.12</w:t>
            </w:r>
          </w:p>
        </w:tc>
        <w:tc>
          <w:tcPr>
            <w:tcW w:w="5811" w:type="dxa"/>
            <w:vAlign w:val="bottom"/>
          </w:tcPr>
          <w:p w14:paraId="578B2C88" w14:textId="6E52A32C" w:rsidR="00CA202B" w:rsidRPr="0054315C" w:rsidRDefault="00CA202B" w:rsidP="00CA202B">
            <w:pPr>
              <w:rPr>
                <w:sz w:val="18"/>
                <w:szCs w:val="18"/>
              </w:rPr>
            </w:pPr>
            <w:r w:rsidRPr="0054315C">
              <w:rPr>
                <w:sz w:val="18"/>
                <w:szCs w:val="18"/>
              </w:rPr>
              <w:t>POKÓJ BIUROWY</w:t>
            </w:r>
          </w:p>
        </w:tc>
        <w:tc>
          <w:tcPr>
            <w:tcW w:w="2224" w:type="dxa"/>
            <w:vAlign w:val="bottom"/>
          </w:tcPr>
          <w:p w14:paraId="358F5358" w14:textId="27877312" w:rsidR="00CA202B" w:rsidRPr="0054315C" w:rsidRDefault="00CA202B" w:rsidP="00CA202B">
            <w:pPr>
              <w:jc w:val="right"/>
              <w:rPr>
                <w:sz w:val="18"/>
                <w:szCs w:val="18"/>
              </w:rPr>
            </w:pPr>
            <w:r w:rsidRPr="0054315C">
              <w:rPr>
                <w:sz w:val="18"/>
                <w:szCs w:val="18"/>
              </w:rPr>
              <w:t>8.87</w:t>
            </w:r>
          </w:p>
        </w:tc>
      </w:tr>
      <w:tr w:rsidR="00532881" w:rsidRPr="0054315C" w14:paraId="7CEF837F" w14:textId="77777777" w:rsidTr="00A104C2">
        <w:tc>
          <w:tcPr>
            <w:tcW w:w="993" w:type="dxa"/>
            <w:vAlign w:val="bottom"/>
          </w:tcPr>
          <w:p w14:paraId="18E947DA" w14:textId="64929F09" w:rsidR="00CA202B" w:rsidRPr="0054315C" w:rsidRDefault="00CA202B" w:rsidP="00CA202B">
            <w:pPr>
              <w:rPr>
                <w:sz w:val="18"/>
                <w:szCs w:val="18"/>
              </w:rPr>
            </w:pPr>
            <w:r w:rsidRPr="0054315C">
              <w:rPr>
                <w:sz w:val="18"/>
                <w:szCs w:val="18"/>
              </w:rPr>
              <w:t>0.13</w:t>
            </w:r>
          </w:p>
        </w:tc>
        <w:tc>
          <w:tcPr>
            <w:tcW w:w="5811" w:type="dxa"/>
            <w:vAlign w:val="bottom"/>
          </w:tcPr>
          <w:p w14:paraId="48763848" w14:textId="14691F50" w:rsidR="00CA202B" w:rsidRPr="0054315C" w:rsidRDefault="00CA202B" w:rsidP="00CA202B">
            <w:pPr>
              <w:rPr>
                <w:sz w:val="18"/>
                <w:szCs w:val="18"/>
              </w:rPr>
            </w:pPr>
            <w:r w:rsidRPr="0054315C">
              <w:rPr>
                <w:sz w:val="18"/>
                <w:szCs w:val="18"/>
              </w:rPr>
              <w:t>POKÓJ BIUROWY</w:t>
            </w:r>
          </w:p>
        </w:tc>
        <w:tc>
          <w:tcPr>
            <w:tcW w:w="2224" w:type="dxa"/>
            <w:vAlign w:val="bottom"/>
          </w:tcPr>
          <w:p w14:paraId="6A55E999" w14:textId="14E360C0" w:rsidR="00CA202B" w:rsidRPr="0054315C" w:rsidRDefault="00CA202B" w:rsidP="00CA202B">
            <w:pPr>
              <w:jc w:val="right"/>
              <w:rPr>
                <w:sz w:val="18"/>
                <w:szCs w:val="18"/>
              </w:rPr>
            </w:pPr>
            <w:r w:rsidRPr="0054315C">
              <w:rPr>
                <w:sz w:val="18"/>
                <w:szCs w:val="18"/>
              </w:rPr>
              <w:t>9.67</w:t>
            </w:r>
          </w:p>
        </w:tc>
      </w:tr>
      <w:tr w:rsidR="00532881" w:rsidRPr="0054315C" w14:paraId="1313242D" w14:textId="77777777" w:rsidTr="00A104C2">
        <w:tc>
          <w:tcPr>
            <w:tcW w:w="993" w:type="dxa"/>
            <w:vAlign w:val="bottom"/>
          </w:tcPr>
          <w:p w14:paraId="0B949514" w14:textId="669D302E" w:rsidR="00CA202B" w:rsidRPr="0054315C" w:rsidRDefault="00CA202B" w:rsidP="00CA202B">
            <w:pPr>
              <w:rPr>
                <w:sz w:val="18"/>
                <w:szCs w:val="18"/>
              </w:rPr>
            </w:pPr>
            <w:r w:rsidRPr="0054315C">
              <w:rPr>
                <w:sz w:val="18"/>
                <w:szCs w:val="18"/>
              </w:rPr>
              <w:t>0.14</w:t>
            </w:r>
          </w:p>
        </w:tc>
        <w:tc>
          <w:tcPr>
            <w:tcW w:w="5811" w:type="dxa"/>
            <w:vAlign w:val="bottom"/>
          </w:tcPr>
          <w:p w14:paraId="5E27CFFE" w14:textId="628E70D1" w:rsidR="00CA202B" w:rsidRPr="0054315C" w:rsidRDefault="00CA202B" w:rsidP="00CA202B">
            <w:pPr>
              <w:rPr>
                <w:sz w:val="18"/>
                <w:szCs w:val="18"/>
              </w:rPr>
            </w:pPr>
            <w:r w:rsidRPr="0054315C">
              <w:rPr>
                <w:sz w:val="18"/>
                <w:szCs w:val="18"/>
              </w:rPr>
              <w:t>POKÓJ BIUROWY</w:t>
            </w:r>
          </w:p>
        </w:tc>
        <w:tc>
          <w:tcPr>
            <w:tcW w:w="2224" w:type="dxa"/>
            <w:vAlign w:val="bottom"/>
          </w:tcPr>
          <w:p w14:paraId="516E6485" w14:textId="05A27653" w:rsidR="00CA202B" w:rsidRPr="0054315C" w:rsidRDefault="00CA202B" w:rsidP="00CA202B">
            <w:pPr>
              <w:jc w:val="right"/>
              <w:rPr>
                <w:sz w:val="18"/>
                <w:szCs w:val="18"/>
              </w:rPr>
            </w:pPr>
            <w:r w:rsidRPr="0054315C">
              <w:rPr>
                <w:sz w:val="18"/>
                <w:szCs w:val="18"/>
              </w:rPr>
              <w:t>8.87</w:t>
            </w:r>
          </w:p>
        </w:tc>
      </w:tr>
      <w:tr w:rsidR="00532881" w:rsidRPr="0054315C" w14:paraId="2EF9E04C" w14:textId="77777777" w:rsidTr="00A104C2">
        <w:tc>
          <w:tcPr>
            <w:tcW w:w="993" w:type="dxa"/>
            <w:vAlign w:val="bottom"/>
          </w:tcPr>
          <w:p w14:paraId="1CA85D07" w14:textId="519B3802" w:rsidR="00CA202B" w:rsidRPr="0054315C" w:rsidRDefault="00CA202B" w:rsidP="00CA202B">
            <w:pPr>
              <w:rPr>
                <w:sz w:val="18"/>
                <w:szCs w:val="18"/>
              </w:rPr>
            </w:pPr>
            <w:r w:rsidRPr="0054315C">
              <w:rPr>
                <w:sz w:val="18"/>
                <w:szCs w:val="18"/>
              </w:rPr>
              <w:t>0.15</w:t>
            </w:r>
          </w:p>
        </w:tc>
        <w:tc>
          <w:tcPr>
            <w:tcW w:w="5811" w:type="dxa"/>
            <w:vAlign w:val="bottom"/>
          </w:tcPr>
          <w:p w14:paraId="020598AF" w14:textId="274B0FC4" w:rsidR="00CA202B" w:rsidRPr="0054315C" w:rsidRDefault="00CA202B" w:rsidP="00CA202B">
            <w:pPr>
              <w:rPr>
                <w:sz w:val="18"/>
                <w:szCs w:val="18"/>
              </w:rPr>
            </w:pPr>
            <w:r w:rsidRPr="0054315C">
              <w:rPr>
                <w:sz w:val="18"/>
                <w:szCs w:val="18"/>
              </w:rPr>
              <w:t>MAGAZYN</w:t>
            </w:r>
          </w:p>
        </w:tc>
        <w:tc>
          <w:tcPr>
            <w:tcW w:w="2224" w:type="dxa"/>
            <w:vAlign w:val="bottom"/>
          </w:tcPr>
          <w:p w14:paraId="5F468219" w14:textId="150B9BD6" w:rsidR="00CA202B" w:rsidRPr="0054315C" w:rsidRDefault="00CA202B" w:rsidP="00CA202B">
            <w:pPr>
              <w:jc w:val="right"/>
              <w:rPr>
                <w:sz w:val="18"/>
                <w:szCs w:val="18"/>
              </w:rPr>
            </w:pPr>
            <w:r w:rsidRPr="0054315C">
              <w:rPr>
                <w:sz w:val="18"/>
                <w:szCs w:val="18"/>
              </w:rPr>
              <w:t>2.04</w:t>
            </w:r>
          </w:p>
        </w:tc>
      </w:tr>
      <w:tr w:rsidR="00532881" w:rsidRPr="0054315C" w14:paraId="188F9BFA" w14:textId="77777777" w:rsidTr="00A104C2">
        <w:tc>
          <w:tcPr>
            <w:tcW w:w="993" w:type="dxa"/>
            <w:vAlign w:val="bottom"/>
          </w:tcPr>
          <w:p w14:paraId="431E925C" w14:textId="57F7B900" w:rsidR="00CA202B" w:rsidRPr="0054315C" w:rsidRDefault="00CA202B" w:rsidP="00CA202B">
            <w:pPr>
              <w:rPr>
                <w:sz w:val="18"/>
                <w:szCs w:val="18"/>
              </w:rPr>
            </w:pPr>
            <w:r w:rsidRPr="0054315C">
              <w:rPr>
                <w:sz w:val="18"/>
                <w:szCs w:val="18"/>
              </w:rPr>
              <w:t>0.16</w:t>
            </w:r>
          </w:p>
        </w:tc>
        <w:tc>
          <w:tcPr>
            <w:tcW w:w="5811" w:type="dxa"/>
            <w:vAlign w:val="bottom"/>
          </w:tcPr>
          <w:p w14:paraId="06E1A998" w14:textId="330531DC" w:rsidR="00CA202B" w:rsidRPr="0054315C" w:rsidRDefault="00CA202B" w:rsidP="00CA202B">
            <w:pPr>
              <w:rPr>
                <w:sz w:val="18"/>
                <w:szCs w:val="18"/>
              </w:rPr>
            </w:pPr>
            <w:r w:rsidRPr="0054315C">
              <w:rPr>
                <w:sz w:val="18"/>
                <w:szCs w:val="18"/>
              </w:rPr>
              <w:t>WĘZEŁ C.O.</w:t>
            </w:r>
          </w:p>
        </w:tc>
        <w:tc>
          <w:tcPr>
            <w:tcW w:w="2224" w:type="dxa"/>
            <w:vAlign w:val="bottom"/>
          </w:tcPr>
          <w:p w14:paraId="5272C8D6" w14:textId="5F1957DF" w:rsidR="00CA202B" w:rsidRPr="0054315C" w:rsidRDefault="00CA202B" w:rsidP="00CA202B">
            <w:pPr>
              <w:jc w:val="right"/>
              <w:rPr>
                <w:sz w:val="18"/>
                <w:szCs w:val="18"/>
              </w:rPr>
            </w:pPr>
            <w:r w:rsidRPr="0054315C">
              <w:rPr>
                <w:sz w:val="18"/>
                <w:szCs w:val="18"/>
              </w:rPr>
              <w:t>13.00</w:t>
            </w:r>
          </w:p>
        </w:tc>
      </w:tr>
      <w:tr w:rsidR="00532881" w:rsidRPr="0054315C" w14:paraId="5BAC4777" w14:textId="77777777" w:rsidTr="00A104C2">
        <w:tc>
          <w:tcPr>
            <w:tcW w:w="993" w:type="dxa"/>
            <w:vAlign w:val="bottom"/>
          </w:tcPr>
          <w:p w14:paraId="585F7E51" w14:textId="52C1642C" w:rsidR="00CA202B" w:rsidRPr="0054315C" w:rsidRDefault="00CA202B" w:rsidP="00CA202B">
            <w:pPr>
              <w:rPr>
                <w:sz w:val="18"/>
                <w:szCs w:val="18"/>
              </w:rPr>
            </w:pPr>
            <w:r w:rsidRPr="0054315C">
              <w:rPr>
                <w:sz w:val="18"/>
                <w:szCs w:val="18"/>
              </w:rPr>
              <w:t>0.17</w:t>
            </w:r>
          </w:p>
        </w:tc>
        <w:tc>
          <w:tcPr>
            <w:tcW w:w="5811" w:type="dxa"/>
            <w:vAlign w:val="bottom"/>
          </w:tcPr>
          <w:p w14:paraId="627DC19D" w14:textId="381E92A8" w:rsidR="00CA202B" w:rsidRPr="0054315C" w:rsidRDefault="00CA202B" w:rsidP="00CA202B">
            <w:pPr>
              <w:rPr>
                <w:sz w:val="18"/>
                <w:szCs w:val="18"/>
              </w:rPr>
            </w:pPr>
            <w:r w:rsidRPr="0054315C">
              <w:rPr>
                <w:sz w:val="18"/>
                <w:szCs w:val="18"/>
              </w:rPr>
              <w:t>POMIESZCZENIE POMOCNICZE</w:t>
            </w:r>
          </w:p>
        </w:tc>
        <w:tc>
          <w:tcPr>
            <w:tcW w:w="2224" w:type="dxa"/>
            <w:vAlign w:val="bottom"/>
          </w:tcPr>
          <w:p w14:paraId="0D6AF7AC" w14:textId="25D2163A" w:rsidR="00CA202B" w:rsidRPr="0054315C" w:rsidRDefault="00CA202B" w:rsidP="00CA202B">
            <w:pPr>
              <w:jc w:val="right"/>
              <w:rPr>
                <w:sz w:val="18"/>
                <w:szCs w:val="18"/>
              </w:rPr>
            </w:pPr>
            <w:r w:rsidRPr="0054315C">
              <w:rPr>
                <w:sz w:val="18"/>
                <w:szCs w:val="18"/>
              </w:rPr>
              <w:t>41.11</w:t>
            </w:r>
          </w:p>
        </w:tc>
      </w:tr>
      <w:tr w:rsidR="00532881" w:rsidRPr="0054315C" w14:paraId="028C32A4" w14:textId="77777777" w:rsidTr="00A104C2">
        <w:tc>
          <w:tcPr>
            <w:tcW w:w="993" w:type="dxa"/>
            <w:vAlign w:val="bottom"/>
          </w:tcPr>
          <w:p w14:paraId="7B3E9318" w14:textId="345CD6E8" w:rsidR="00CA202B" w:rsidRPr="0054315C" w:rsidRDefault="00CA202B" w:rsidP="00CA202B">
            <w:pPr>
              <w:rPr>
                <w:sz w:val="18"/>
                <w:szCs w:val="18"/>
              </w:rPr>
            </w:pPr>
            <w:r w:rsidRPr="0054315C">
              <w:rPr>
                <w:sz w:val="18"/>
                <w:szCs w:val="18"/>
              </w:rPr>
              <w:t>0.18</w:t>
            </w:r>
          </w:p>
        </w:tc>
        <w:tc>
          <w:tcPr>
            <w:tcW w:w="5811" w:type="dxa"/>
            <w:vAlign w:val="bottom"/>
          </w:tcPr>
          <w:p w14:paraId="2A9DEB05" w14:textId="28ECF7E1" w:rsidR="00CA202B" w:rsidRPr="0054315C" w:rsidRDefault="00CA202B" w:rsidP="00CA202B">
            <w:pPr>
              <w:rPr>
                <w:sz w:val="18"/>
                <w:szCs w:val="18"/>
              </w:rPr>
            </w:pPr>
            <w:r w:rsidRPr="0054315C">
              <w:rPr>
                <w:sz w:val="18"/>
                <w:szCs w:val="18"/>
              </w:rPr>
              <w:t>KOTŁOWNIA GAZOWA</w:t>
            </w:r>
          </w:p>
        </w:tc>
        <w:tc>
          <w:tcPr>
            <w:tcW w:w="2224" w:type="dxa"/>
            <w:vAlign w:val="bottom"/>
          </w:tcPr>
          <w:p w14:paraId="502A51AD" w14:textId="573ACC26" w:rsidR="00CA202B" w:rsidRPr="0054315C" w:rsidRDefault="00CA202B" w:rsidP="00CA202B">
            <w:pPr>
              <w:jc w:val="right"/>
              <w:rPr>
                <w:sz w:val="18"/>
                <w:szCs w:val="18"/>
              </w:rPr>
            </w:pPr>
            <w:r w:rsidRPr="0054315C">
              <w:rPr>
                <w:sz w:val="18"/>
                <w:szCs w:val="18"/>
              </w:rPr>
              <w:t>32.75</w:t>
            </w:r>
          </w:p>
        </w:tc>
      </w:tr>
      <w:tr w:rsidR="00532881" w:rsidRPr="0054315C" w14:paraId="499662AF" w14:textId="77777777" w:rsidTr="00A104C2">
        <w:tc>
          <w:tcPr>
            <w:tcW w:w="993" w:type="dxa"/>
            <w:vAlign w:val="bottom"/>
          </w:tcPr>
          <w:p w14:paraId="577F7A6B" w14:textId="5C49B33A" w:rsidR="00CA202B" w:rsidRPr="0054315C" w:rsidRDefault="00CA202B" w:rsidP="00CA202B">
            <w:pPr>
              <w:rPr>
                <w:sz w:val="18"/>
                <w:szCs w:val="18"/>
              </w:rPr>
            </w:pPr>
            <w:r w:rsidRPr="0054315C">
              <w:rPr>
                <w:sz w:val="18"/>
                <w:szCs w:val="18"/>
              </w:rPr>
              <w:t>0.19</w:t>
            </w:r>
          </w:p>
        </w:tc>
        <w:tc>
          <w:tcPr>
            <w:tcW w:w="5811" w:type="dxa"/>
            <w:vAlign w:val="bottom"/>
          </w:tcPr>
          <w:p w14:paraId="50884798" w14:textId="4139243B" w:rsidR="00CA202B" w:rsidRPr="0054315C" w:rsidRDefault="00CA202B" w:rsidP="00CA202B">
            <w:pPr>
              <w:rPr>
                <w:sz w:val="18"/>
                <w:szCs w:val="18"/>
              </w:rPr>
            </w:pPr>
            <w:r w:rsidRPr="0054315C">
              <w:rPr>
                <w:sz w:val="18"/>
                <w:szCs w:val="18"/>
              </w:rPr>
              <w:t>WIATROŁAP</w:t>
            </w:r>
          </w:p>
        </w:tc>
        <w:tc>
          <w:tcPr>
            <w:tcW w:w="2224" w:type="dxa"/>
            <w:vAlign w:val="bottom"/>
          </w:tcPr>
          <w:p w14:paraId="123D0285" w14:textId="4BB771B3" w:rsidR="00CA202B" w:rsidRPr="0054315C" w:rsidRDefault="00CA202B" w:rsidP="00CA202B">
            <w:pPr>
              <w:jc w:val="right"/>
              <w:rPr>
                <w:sz w:val="18"/>
                <w:szCs w:val="18"/>
              </w:rPr>
            </w:pPr>
            <w:r w:rsidRPr="0054315C">
              <w:rPr>
                <w:sz w:val="18"/>
                <w:szCs w:val="18"/>
              </w:rPr>
              <w:t>6.21</w:t>
            </w:r>
          </w:p>
        </w:tc>
      </w:tr>
      <w:tr w:rsidR="00532881" w:rsidRPr="0054315C" w14:paraId="5CB20F54" w14:textId="77777777" w:rsidTr="00A104C2">
        <w:tc>
          <w:tcPr>
            <w:tcW w:w="993" w:type="dxa"/>
            <w:vAlign w:val="bottom"/>
          </w:tcPr>
          <w:p w14:paraId="2954C086" w14:textId="1385C6A9" w:rsidR="00CA202B" w:rsidRPr="0054315C" w:rsidRDefault="00CA202B" w:rsidP="00CA202B">
            <w:pPr>
              <w:rPr>
                <w:sz w:val="18"/>
                <w:szCs w:val="18"/>
              </w:rPr>
            </w:pPr>
            <w:r w:rsidRPr="0054315C">
              <w:rPr>
                <w:sz w:val="18"/>
                <w:szCs w:val="18"/>
              </w:rPr>
              <w:t>0.20</w:t>
            </w:r>
          </w:p>
        </w:tc>
        <w:tc>
          <w:tcPr>
            <w:tcW w:w="5811" w:type="dxa"/>
            <w:vAlign w:val="bottom"/>
          </w:tcPr>
          <w:p w14:paraId="336A8C34" w14:textId="6D5F0CB3" w:rsidR="00CA202B" w:rsidRPr="0054315C" w:rsidRDefault="00CA202B" w:rsidP="00CA202B">
            <w:pPr>
              <w:rPr>
                <w:sz w:val="18"/>
                <w:szCs w:val="18"/>
              </w:rPr>
            </w:pPr>
            <w:r w:rsidRPr="0054315C">
              <w:rPr>
                <w:sz w:val="18"/>
                <w:szCs w:val="18"/>
              </w:rPr>
              <w:t>TOALETA</w:t>
            </w:r>
          </w:p>
        </w:tc>
        <w:tc>
          <w:tcPr>
            <w:tcW w:w="2224" w:type="dxa"/>
            <w:vAlign w:val="bottom"/>
          </w:tcPr>
          <w:p w14:paraId="7BB1525F" w14:textId="0C0A5188" w:rsidR="00CA202B" w:rsidRPr="0054315C" w:rsidRDefault="00CA202B" w:rsidP="00CA202B">
            <w:pPr>
              <w:jc w:val="right"/>
              <w:rPr>
                <w:sz w:val="18"/>
                <w:szCs w:val="18"/>
              </w:rPr>
            </w:pPr>
            <w:r w:rsidRPr="0054315C">
              <w:rPr>
                <w:sz w:val="18"/>
                <w:szCs w:val="18"/>
              </w:rPr>
              <w:t>3.28</w:t>
            </w:r>
          </w:p>
        </w:tc>
      </w:tr>
      <w:tr w:rsidR="00532881" w:rsidRPr="0054315C" w14:paraId="786C9EA9" w14:textId="77777777" w:rsidTr="00A104C2">
        <w:tc>
          <w:tcPr>
            <w:tcW w:w="993" w:type="dxa"/>
            <w:vAlign w:val="bottom"/>
          </w:tcPr>
          <w:p w14:paraId="3602FD48" w14:textId="6F3E137D" w:rsidR="00CA202B" w:rsidRPr="0054315C" w:rsidRDefault="00CA202B" w:rsidP="00CA202B">
            <w:pPr>
              <w:rPr>
                <w:sz w:val="18"/>
                <w:szCs w:val="18"/>
              </w:rPr>
            </w:pPr>
            <w:r w:rsidRPr="0054315C">
              <w:rPr>
                <w:sz w:val="18"/>
                <w:szCs w:val="18"/>
              </w:rPr>
              <w:t>0.21</w:t>
            </w:r>
          </w:p>
        </w:tc>
        <w:tc>
          <w:tcPr>
            <w:tcW w:w="5811" w:type="dxa"/>
            <w:vAlign w:val="bottom"/>
          </w:tcPr>
          <w:p w14:paraId="2BBB7EFC" w14:textId="60A3C475" w:rsidR="00CA202B" w:rsidRPr="0054315C" w:rsidRDefault="00CA202B" w:rsidP="00CA202B">
            <w:pPr>
              <w:rPr>
                <w:sz w:val="18"/>
                <w:szCs w:val="18"/>
              </w:rPr>
            </w:pPr>
            <w:r w:rsidRPr="0054315C">
              <w:rPr>
                <w:sz w:val="18"/>
                <w:szCs w:val="18"/>
              </w:rPr>
              <w:t>KOMUNIKACJA</w:t>
            </w:r>
          </w:p>
        </w:tc>
        <w:tc>
          <w:tcPr>
            <w:tcW w:w="2224" w:type="dxa"/>
            <w:vAlign w:val="bottom"/>
          </w:tcPr>
          <w:p w14:paraId="43002A89" w14:textId="60E64334" w:rsidR="00CA202B" w:rsidRPr="0054315C" w:rsidRDefault="00CA202B" w:rsidP="00CA202B">
            <w:pPr>
              <w:jc w:val="right"/>
              <w:rPr>
                <w:sz w:val="18"/>
                <w:szCs w:val="18"/>
              </w:rPr>
            </w:pPr>
            <w:r w:rsidRPr="0054315C">
              <w:rPr>
                <w:sz w:val="18"/>
                <w:szCs w:val="18"/>
              </w:rPr>
              <w:t>5.49</w:t>
            </w:r>
          </w:p>
        </w:tc>
      </w:tr>
      <w:tr w:rsidR="00532881" w:rsidRPr="0054315C" w14:paraId="3607267E" w14:textId="77777777" w:rsidTr="00A104C2">
        <w:tc>
          <w:tcPr>
            <w:tcW w:w="993" w:type="dxa"/>
            <w:vAlign w:val="bottom"/>
          </w:tcPr>
          <w:p w14:paraId="7A0FB1E0" w14:textId="045F30B7" w:rsidR="00CA202B" w:rsidRPr="0054315C" w:rsidRDefault="00CA202B" w:rsidP="00CA202B">
            <w:pPr>
              <w:rPr>
                <w:sz w:val="18"/>
                <w:szCs w:val="18"/>
              </w:rPr>
            </w:pPr>
            <w:r w:rsidRPr="0054315C">
              <w:rPr>
                <w:sz w:val="18"/>
                <w:szCs w:val="18"/>
              </w:rPr>
              <w:t>0.22</w:t>
            </w:r>
          </w:p>
        </w:tc>
        <w:tc>
          <w:tcPr>
            <w:tcW w:w="5811" w:type="dxa"/>
            <w:vAlign w:val="bottom"/>
          </w:tcPr>
          <w:p w14:paraId="4727E193" w14:textId="7C3D7C89" w:rsidR="00CA202B" w:rsidRPr="0054315C" w:rsidRDefault="00CA202B" w:rsidP="00CA202B">
            <w:pPr>
              <w:rPr>
                <w:sz w:val="18"/>
                <w:szCs w:val="18"/>
              </w:rPr>
            </w:pPr>
            <w:r w:rsidRPr="0054315C">
              <w:rPr>
                <w:sz w:val="18"/>
                <w:szCs w:val="18"/>
              </w:rPr>
              <w:t>POMIESZCZENIE POMOCNICZE</w:t>
            </w:r>
          </w:p>
        </w:tc>
        <w:tc>
          <w:tcPr>
            <w:tcW w:w="2224" w:type="dxa"/>
            <w:vAlign w:val="bottom"/>
          </w:tcPr>
          <w:p w14:paraId="52E4FE93" w14:textId="137B9B06" w:rsidR="00CA202B" w:rsidRPr="0054315C" w:rsidRDefault="00CA202B" w:rsidP="00CA202B">
            <w:pPr>
              <w:jc w:val="right"/>
              <w:rPr>
                <w:sz w:val="18"/>
                <w:szCs w:val="18"/>
              </w:rPr>
            </w:pPr>
            <w:r w:rsidRPr="0054315C">
              <w:rPr>
                <w:sz w:val="18"/>
                <w:szCs w:val="18"/>
              </w:rPr>
              <w:t>7.96</w:t>
            </w:r>
          </w:p>
        </w:tc>
      </w:tr>
      <w:tr w:rsidR="00532881" w:rsidRPr="0054315C" w14:paraId="38F23457" w14:textId="77777777" w:rsidTr="00A104C2">
        <w:tc>
          <w:tcPr>
            <w:tcW w:w="993" w:type="dxa"/>
            <w:vAlign w:val="bottom"/>
          </w:tcPr>
          <w:p w14:paraId="4B5C887D" w14:textId="75237DCC" w:rsidR="00CA202B" w:rsidRPr="0054315C" w:rsidRDefault="00CA202B" w:rsidP="00CA202B">
            <w:pPr>
              <w:rPr>
                <w:sz w:val="18"/>
                <w:szCs w:val="18"/>
              </w:rPr>
            </w:pPr>
            <w:r w:rsidRPr="0054315C">
              <w:rPr>
                <w:sz w:val="18"/>
                <w:szCs w:val="18"/>
              </w:rPr>
              <w:t>0.23</w:t>
            </w:r>
          </w:p>
        </w:tc>
        <w:tc>
          <w:tcPr>
            <w:tcW w:w="5811" w:type="dxa"/>
            <w:vAlign w:val="bottom"/>
          </w:tcPr>
          <w:p w14:paraId="37ECFFA6" w14:textId="61D87042" w:rsidR="00CA202B" w:rsidRPr="0054315C" w:rsidRDefault="00CA202B" w:rsidP="00CA202B">
            <w:pPr>
              <w:rPr>
                <w:sz w:val="18"/>
                <w:szCs w:val="18"/>
              </w:rPr>
            </w:pPr>
            <w:r w:rsidRPr="0054315C">
              <w:rPr>
                <w:sz w:val="18"/>
                <w:szCs w:val="18"/>
              </w:rPr>
              <w:t>POMIESZCZENIE SOCJALNE</w:t>
            </w:r>
          </w:p>
        </w:tc>
        <w:tc>
          <w:tcPr>
            <w:tcW w:w="2224" w:type="dxa"/>
            <w:vAlign w:val="bottom"/>
          </w:tcPr>
          <w:p w14:paraId="316CE0A0" w14:textId="29C35E9D" w:rsidR="00CA202B" w:rsidRPr="0054315C" w:rsidRDefault="00CA202B" w:rsidP="00CA202B">
            <w:pPr>
              <w:jc w:val="right"/>
              <w:rPr>
                <w:sz w:val="18"/>
                <w:szCs w:val="18"/>
              </w:rPr>
            </w:pPr>
            <w:r w:rsidRPr="0054315C">
              <w:rPr>
                <w:sz w:val="18"/>
                <w:szCs w:val="18"/>
              </w:rPr>
              <w:t>17.36</w:t>
            </w:r>
          </w:p>
        </w:tc>
      </w:tr>
      <w:tr w:rsidR="00532881" w:rsidRPr="0054315C" w14:paraId="66A0C334" w14:textId="77777777" w:rsidTr="00A104C2">
        <w:tc>
          <w:tcPr>
            <w:tcW w:w="993" w:type="dxa"/>
            <w:vAlign w:val="bottom"/>
          </w:tcPr>
          <w:p w14:paraId="3ECEBBC2" w14:textId="61BED239" w:rsidR="00CA202B" w:rsidRPr="0054315C" w:rsidRDefault="00CA202B" w:rsidP="00CA202B">
            <w:pPr>
              <w:rPr>
                <w:sz w:val="18"/>
                <w:szCs w:val="18"/>
              </w:rPr>
            </w:pPr>
            <w:r w:rsidRPr="0054315C">
              <w:rPr>
                <w:sz w:val="18"/>
                <w:szCs w:val="18"/>
              </w:rPr>
              <w:t>0.24</w:t>
            </w:r>
          </w:p>
        </w:tc>
        <w:tc>
          <w:tcPr>
            <w:tcW w:w="5811" w:type="dxa"/>
            <w:vAlign w:val="bottom"/>
          </w:tcPr>
          <w:p w14:paraId="1C05C643" w14:textId="03A0741F" w:rsidR="00CA202B" w:rsidRPr="0054315C" w:rsidRDefault="00CA202B" w:rsidP="00CA202B">
            <w:pPr>
              <w:rPr>
                <w:sz w:val="18"/>
                <w:szCs w:val="18"/>
              </w:rPr>
            </w:pPr>
            <w:r w:rsidRPr="0054315C">
              <w:rPr>
                <w:sz w:val="18"/>
                <w:szCs w:val="18"/>
              </w:rPr>
              <w:t>POMIESZCZENIE MAGAZYNOWE</w:t>
            </w:r>
          </w:p>
        </w:tc>
        <w:tc>
          <w:tcPr>
            <w:tcW w:w="2224" w:type="dxa"/>
            <w:vAlign w:val="bottom"/>
          </w:tcPr>
          <w:p w14:paraId="547D5132" w14:textId="04A425BE" w:rsidR="00CA202B" w:rsidRPr="0054315C" w:rsidRDefault="00CA202B" w:rsidP="00CA202B">
            <w:pPr>
              <w:jc w:val="right"/>
              <w:rPr>
                <w:sz w:val="18"/>
                <w:szCs w:val="18"/>
              </w:rPr>
            </w:pPr>
            <w:r w:rsidRPr="0054315C">
              <w:rPr>
                <w:sz w:val="18"/>
                <w:szCs w:val="18"/>
              </w:rPr>
              <w:t>16.91</w:t>
            </w:r>
          </w:p>
        </w:tc>
      </w:tr>
      <w:tr w:rsidR="00532881" w:rsidRPr="0054315C" w14:paraId="4EF6CD2D" w14:textId="77777777" w:rsidTr="00A104C2">
        <w:tc>
          <w:tcPr>
            <w:tcW w:w="993" w:type="dxa"/>
            <w:vAlign w:val="bottom"/>
          </w:tcPr>
          <w:p w14:paraId="406D8C24" w14:textId="6F146614" w:rsidR="00CA202B" w:rsidRPr="0054315C" w:rsidRDefault="00CA202B" w:rsidP="00CA202B">
            <w:pPr>
              <w:rPr>
                <w:sz w:val="18"/>
                <w:szCs w:val="18"/>
              </w:rPr>
            </w:pPr>
            <w:r w:rsidRPr="0054315C">
              <w:rPr>
                <w:sz w:val="18"/>
                <w:szCs w:val="18"/>
              </w:rPr>
              <w:t>0.25</w:t>
            </w:r>
          </w:p>
        </w:tc>
        <w:tc>
          <w:tcPr>
            <w:tcW w:w="5811" w:type="dxa"/>
            <w:vAlign w:val="bottom"/>
          </w:tcPr>
          <w:p w14:paraId="45A60A48" w14:textId="603EB825" w:rsidR="00CA202B" w:rsidRPr="0054315C" w:rsidRDefault="00CA202B" w:rsidP="00CA202B">
            <w:pPr>
              <w:rPr>
                <w:sz w:val="18"/>
                <w:szCs w:val="18"/>
              </w:rPr>
            </w:pPr>
            <w:r w:rsidRPr="0054315C">
              <w:rPr>
                <w:sz w:val="18"/>
                <w:szCs w:val="18"/>
              </w:rPr>
              <w:t>POMIESZCZENIE MAGAZYNOWE</w:t>
            </w:r>
          </w:p>
        </w:tc>
        <w:tc>
          <w:tcPr>
            <w:tcW w:w="2224" w:type="dxa"/>
            <w:vAlign w:val="bottom"/>
          </w:tcPr>
          <w:p w14:paraId="32645AA9" w14:textId="05D1BD89" w:rsidR="00CA202B" w:rsidRPr="0054315C" w:rsidRDefault="00CA202B" w:rsidP="00CA202B">
            <w:pPr>
              <w:jc w:val="right"/>
              <w:rPr>
                <w:sz w:val="18"/>
                <w:szCs w:val="18"/>
              </w:rPr>
            </w:pPr>
            <w:r w:rsidRPr="0054315C">
              <w:rPr>
                <w:sz w:val="18"/>
                <w:szCs w:val="18"/>
              </w:rPr>
              <w:t>22.26</w:t>
            </w:r>
          </w:p>
        </w:tc>
      </w:tr>
      <w:tr w:rsidR="00532881" w:rsidRPr="0054315C" w14:paraId="125BCA08" w14:textId="77777777" w:rsidTr="00A104C2">
        <w:tc>
          <w:tcPr>
            <w:tcW w:w="993" w:type="dxa"/>
            <w:vAlign w:val="bottom"/>
          </w:tcPr>
          <w:p w14:paraId="6D2A11A2" w14:textId="2C65F105" w:rsidR="00CA202B" w:rsidRPr="0054315C" w:rsidRDefault="00CA202B" w:rsidP="00CA202B">
            <w:pPr>
              <w:rPr>
                <w:sz w:val="18"/>
                <w:szCs w:val="18"/>
              </w:rPr>
            </w:pPr>
            <w:r w:rsidRPr="0054315C">
              <w:rPr>
                <w:sz w:val="18"/>
                <w:szCs w:val="18"/>
              </w:rPr>
              <w:t>0.26</w:t>
            </w:r>
          </w:p>
        </w:tc>
        <w:tc>
          <w:tcPr>
            <w:tcW w:w="5811" w:type="dxa"/>
            <w:vAlign w:val="bottom"/>
          </w:tcPr>
          <w:p w14:paraId="01F36F56" w14:textId="5807E935" w:rsidR="00CA202B" w:rsidRPr="0054315C" w:rsidRDefault="00CA202B" w:rsidP="00CA202B">
            <w:pPr>
              <w:rPr>
                <w:sz w:val="18"/>
                <w:szCs w:val="18"/>
              </w:rPr>
            </w:pPr>
            <w:r w:rsidRPr="0054315C">
              <w:rPr>
                <w:sz w:val="18"/>
                <w:szCs w:val="18"/>
              </w:rPr>
              <w:t>POMIESZCZENIE MAGAZYNOWE</w:t>
            </w:r>
          </w:p>
        </w:tc>
        <w:tc>
          <w:tcPr>
            <w:tcW w:w="2224" w:type="dxa"/>
            <w:vAlign w:val="bottom"/>
          </w:tcPr>
          <w:p w14:paraId="53C6F2C1" w14:textId="53F88159" w:rsidR="00CA202B" w:rsidRPr="0054315C" w:rsidRDefault="00CA202B" w:rsidP="00CA202B">
            <w:pPr>
              <w:jc w:val="right"/>
              <w:rPr>
                <w:sz w:val="18"/>
                <w:szCs w:val="18"/>
              </w:rPr>
            </w:pPr>
            <w:r w:rsidRPr="0054315C">
              <w:rPr>
                <w:sz w:val="18"/>
                <w:szCs w:val="18"/>
              </w:rPr>
              <w:t>3.23</w:t>
            </w:r>
          </w:p>
        </w:tc>
      </w:tr>
      <w:tr w:rsidR="00532881" w:rsidRPr="0054315C" w14:paraId="284FFD57" w14:textId="77777777" w:rsidTr="00A104C2">
        <w:tc>
          <w:tcPr>
            <w:tcW w:w="993" w:type="dxa"/>
            <w:vAlign w:val="bottom"/>
          </w:tcPr>
          <w:p w14:paraId="6662484E" w14:textId="5F9625CA" w:rsidR="00CA202B" w:rsidRPr="0054315C" w:rsidRDefault="00CA202B" w:rsidP="00CA202B">
            <w:pPr>
              <w:rPr>
                <w:sz w:val="18"/>
                <w:szCs w:val="18"/>
              </w:rPr>
            </w:pPr>
            <w:r w:rsidRPr="0054315C">
              <w:rPr>
                <w:sz w:val="18"/>
                <w:szCs w:val="18"/>
              </w:rPr>
              <w:t>0.27</w:t>
            </w:r>
          </w:p>
        </w:tc>
        <w:tc>
          <w:tcPr>
            <w:tcW w:w="5811" w:type="dxa"/>
            <w:vAlign w:val="bottom"/>
          </w:tcPr>
          <w:p w14:paraId="637CC967" w14:textId="56AA1B7B" w:rsidR="00CA202B" w:rsidRPr="0054315C" w:rsidRDefault="00CA202B" w:rsidP="00CA202B">
            <w:pPr>
              <w:rPr>
                <w:sz w:val="18"/>
                <w:szCs w:val="18"/>
              </w:rPr>
            </w:pPr>
            <w:r w:rsidRPr="0054315C">
              <w:rPr>
                <w:sz w:val="18"/>
                <w:szCs w:val="18"/>
              </w:rPr>
              <w:t>POMIESZCZENIE MAGAZYNOWE</w:t>
            </w:r>
          </w:p>
        </w:tc>
        <w:tc>
          <w:tcPr>
            <w:tcW w:w="2224" w:type="dxa"/>
            <w:vAlign w:val="bottom"/>
          </w:tcPr>
          <w:p w14:paraId="5C1EE54F" w14:textId="7D334A15" w:rsidR="00CA202B" w:rsidRPr="0054315C" w:rsidRDefault="00CA202B" w:rsidP="00CA202B">
            <w:pPr>
              <w:jc w:val="right"/>
              <w:rPr>
                <w:sz w:val="18"/>
                <w:szCs w:val="18"/>
              </w:rPr>
            </w:pPr>
            <w:r w:rsidRPr="0054315C">
              <w:rPr>
                <w:sz w:val="18"/>
                <w:szCs w:val="18"/>
              </w:rPr>
              <w:t>3.26</w:t>
            </w:r>
          </w:p>
        </w:tc>
      </w:tr>
      <w:tr w:rsidR="00532881" w:rsidRPr="0054315C" w14:paraId="1AF0100E" w14:textId="77777777" w:rsidTr="00A104C2">
        <w:tc>
          <w:tcPr>
            <w:tcW w:w="993" w:type="dxa"/>
            <w:vAlign w:val="bottom"/>
          </w:tcPr>
          <w:p w14:paraId="1FB6ACD4" w14:textId="6650758B" w:rsidR="00CA202B" w:rsidRPr="0054315C" w:rsidRDefault="00CA202B" w:rsidP="00CA202B">
            <w:pPr>
              <w:rPr>
                <w:sz w:val="18"/>
                <w:szCs w:val="18"/>
              </w:rPr>
            </w:pPr>
            <w:r w:rsidRPr="0054315C">
              <w:rPr>
                <w:sz w:val="18"/>
                <w:szCs w:val="18"/>
              </w:rPr>
              <w:lastRenderedPageBreak/>
              <w:t>0.28</w:t>
            </w:r>
          </w:p>
        </w:tc>
        <w:tc>
          <w:tcPr>
            <w:tcW w:w="5811" w:type="dxa"/>
            <w:vAlign w:val="bottom"/>
          </w:tcPr>
          <w:p w14:paraId="3E10F9A9" w14:textId="627B0C87" w:rsidR="00CA202B" w:rsidRPr="0054315C" w:rsidRDefault="00CA202B" w:rsidP="00CA202B">
            <w:pPr>
              <w:rPr>
                <w:sz w:val="18"/>
                <w:szCs w:val="18"/>
              </w:rPr>
            </w:pPr>
            <w:r w:rsidRPr="0054315C">
              <w:rPr>
                <w:sz w:val="18"/>
                <w:szCs w:val="18"/>
              </w:rPr>
              <w:t>POMIESZCZENIE MAGAZYNOWE</w:t>
            </w:r>
          </w:p>
        </w:tc>
        <w:tc>
          <w:tcPr>
            <w:tcW w:w="2224" w:type="dxa"/>
            <w:vAlign w:val="bottom"/>
          </w:tcPr>
          <w:p w14:paraId="2EA21443" w14:textId="34026410" w:rsidR="00CA202B" w:rsidRPr="0054315C" w:rsidRDefault="00CA202B" w:rsidP="00CA202B">
            <w:pPr>
              <w:jc w:val="right"/>
              <w:rPr>
                <w:sz w:val="18"/>
                <w:szCs w:val="18"/>
              </w:rPr>
            </w:pPr>
            <w:r w:rsidRPr="0054315C">
              <w:rPr>
                <w:sz w:val="18"/>
                <w:szCs w:val="18"/>
              </w:rPr>
              <w:t>9.15</w:t>
            </w:r>
          </w:p>
        </w:tc>
      </w:tr>
      <w:tr w:rsidR="00532881" w:rsidRPr="0054315C" w14:paraId="17D6C7B8" w14:textId="77777777" w:rsidTr="00A104C2">
        <w:tc>
          <w:tcPr>
            <w:tcW w:w="993" w:type="dxa"/>
            <w:vAlign w:val="bottom"/>
          </w:tcPr>
          <w:p w14:paraId="06A4A808" w14:textId="7F406AAF" w:rsidR="00CA202B" w:rsidRPr="0054315C" w:rsidRDefault="00CA202B" w:rsidP="00CA202B">
            <w:pPr>
              <w:rPr>
                <w:sz w:val="18"/>
                <w:szCs w:val="18"/>
              </w:rPr>
            </w:pPr>
            <w:r w:rsidRPr="0054315C">
              <w:rPr>
                <w:sz w:val="18"/>
                <w:szCs w:val="18"/>
              </w:rPr>
              <w:t>0.29</w:t>
            </w:r>
          </w:p>
        </w:tc>
        <w:tc>
          <w:tcPr>
            <w:tcW w:w="5811" w:type="dxa"/>
            <w:vAlign w:val="bottom"/>
          </w:tcPr>
          <w:p w14:paraId="75CEDE32" w14:textId="019FD1DE" w:rsidR="00CA202B" w:rsidRPr="0054315C" w:rsidRDefault="00CA202B" w:rsidP="00CA202B">
            <w:pPr>
              <w:rPr>
                <w:sz w:val="18"/>
                <w:szCs w:val="18"/>
              </w:rPr>
            </w:pPr>
            <w:r w:rsidRPr="0054315C">
              <w:rPr>
                <w:sz w:val="18"/>
                <w:szCs w:val="18"/>
              </w:rPr>
              <w:t>KOMUNIKACJA</w:t>
            </w:r>
          </w:p>
        </w:tc>
        <w:tc>
          <w:tcPr>
            <w:tcW w:w="2224" w:type="dxa"/>
            <w:vAlign w:val="bottom"/>
          </w:tcPr>
          <w:p w14:paraId="5500B96F" w14:textId="652388DA" w:rsidR="00CA202B" w:rsidRPr="0054315C" w:rsidRDefault="00CA202B" w:rsidP="00CA202B">
            <w:pPr>
              <w:jc w:val="right"/>
              <w:rPr>
                <w:sz w:val="18"/>
                <w:szCs w:val="18"/>
              </w:rPr>
            </w:pPr>
            <w:r w:rsidRPr="0054315C">
              <w:rPr>
                <w:sz w:val="18"/>
                <w:szCs w:val="18"/>
              </w:rPr>
              <w:t>4.48</w:t>
            </w:r>
          </w:p>
        </w:tc>
      </w:tr>
      <w:tr w:rsidR="00532881" w:rsidRPr="0054315C" w14:paraId="4E017BBA" w14:textId="77777777" w:rsidTr="00A104C2">
        <w:tc>
          <w:tcPr>
            <w:tcW w:w="993" w:type="dxa"/>
            <w:vAlign w:val="bottom"/>
          </w:tcPr>
          <w:p w14:paraId="25B8A301" w14:textId="570C262E" w:rsidR="00CA202B" w:rsidRPr="0054315C" w:rsidRDefault="00CA202B" w:rsidP="00CA202B">
            <w:pPr>
              <w:rPr>
                <w:sz w:val="18"/>
                <w:szCs w:val="18"/>
              </w:rPr>
            </w:pPr>
            <w:r w:rsidRPr="0054315C">
              <w:rPr>
                <w:sz w:val="18"/>
                <w:szCs w:val="18"/>
              </w:rPr>
              <w:t>0.30</w:t>
            </w:r>
          </w:p>
        </w:tc>
        <w:tc>
          <w:tcPr>
            <w:tcW w:w="5811" w:type="dxa"/>
            <w:vAlign w:val="bottom"/>
          </w:tcPr>
          <w:p w14:paraId="375229F1" w14:textId="7F8537FE" w:rsidR="00CA202B" w:rsidRPr="0054315C" w:rsidRDefault="00CA202B" w:rsidP="00CA202B">
            <w:pPr>
              <w:rPr>
                <w:sz w:val="18"/>
                <w:szCs w:val="18"/>
              </w:rPr>
            </w:pPr>
            <w:r w:rsidRPr="0054315C">
              <w:rPr>
                <w:sz w:val="18"/>
                <w:szCs w:val="18"/>
              </w:rPr>
              <w:t>POMIESZCZENIE MAGAZYNOWE</w:t>
            </w:r>
          </w:p>
        </w:tc>
        <w:tc>
          <w:tcPr>
            <w:tcW w:w="2224" w:type="dxa"/>
            <w:vAlign w:val="bottom"/>
          </w:tcPr>
          <w:p w14:paraId="6D40120D" w14:textId="5B5804C6" w:rsidR="00CA202B" w:rsidRPr="0054315C" w:rsidRDefault="00CA202B" w:rsidP="00CA202B">
            <w:pPr>
              <w:jc w:val="right"/>
              <w:rPr>
                <w:sz w:val="18"/>
                <w:szCs w:val="18"/>
              </w:rPr>
            </w:pPr>
            <w:r w:rsidRPr="0054315C">
              <w:rPr>
                <w:sz w:val="18"/>
                <w:szCs w:val="18"/>
              </w:rPr>
              <w:t>28.36</w:t>
            </w:r>
          </w:p>
        </w:tc>
      </w:tr>
      <w:tr w:rsidR="00532881" w:rsidRPr="0054315C" w14:paraId="56942A97" w14:textId="77777777" w:rsidTr="00A104C2">
        <w:tc>
          <w:tcPr>
            <w:tcW w:w="993" w:type="dxa"/>
            <w:vAlign w:val="bottom"/>
          </w:tcPr>
          <w:p w14:paraId="42CD5148" w14:textId="0A7E6A5F" w:rsidR="00CA202B" w:rsidRPr="0054315C" w:rsidRDefault="00CA202B" w:rsidP="00CA202B">
            <w:pPr>
              <w:rPr>
                <w:sz w:val="18"/>
                <w:szCs w:val="18"/>
              </w:rPr>
            </w:pPr>
            <w:r w:rsidRPr="0054315C">
              <w:rPr>
                <w:sz w:val="18"/>
                <w:szCs w:val="18"/>
              </w:rPr>
              <w:t>0.31</w:t>
            </w:r>
          </w:p>
        </w:tc>
        <w:tc>
          <w:tcPr>
            <w:tcW w:w="5811" w:type="dxa"/>
            <w:vAlign w:val="bottom"/>
          </w:tcPr>
          <w:p w14:paraId="59B40BD3" w14:textId="1539024F" w:rsidR="00CA202B" w:rsidRPr="0054315C" w:rsidRDefault="00CA202B" w:rsidP="00CA202B">
            <w:pPr>
              <w:rPr>
                <w:sz w:val="18"/>
                <w:szCs w:val="18"/>
              </w:rPr>
            </w:pPr>
            <w:r w:rsidRPr="0054315C">
              <w:rPr>
                <w:sz w:val="18"/>
                <w:szCs w:val="18"/>
              </w:rPr>
              <w:t>POMIESZCZENIE MAGAZYNOWE</w:t>
            </w:r>
          </w:p>
        </w:tc>
        <w:tc>
          <w:tcPr>
            <w:tcW w:w="2224" w:type="dxa"/>
            <w:vAlign w:val="bottom"/>
          </w:tcPr>
          <w:p w14:paraId="25089DA3" w14:textId="78FC65A4" w:rsidR="00CA202B" w:rsidRPr="0054315C" w:rsidRDefault="00CA202B" w:rsidP="00CA202B">
            <w:pPr>
              <w:jc w:val="right"/>
              <w:rPr>
                <w:sz w:val="18"/>
                <w:szCs w:val="18"/>
              </w:rPr>
            </w:pPr>
            <w:r w:rsidRPr="0054315C">
              <w:rPr>
                <w:sz w:val="18"/>
                <w:szCs w:val="18"/>
              </w:rPr>
              <w:t>38.95</w:t>
            </w:r>
          </w:p>
        </w:tc>
      </w:tr>
      <w:tr w:rsidR="00532881" w:rsidRPr="0054315C" w14:paraId="7F3DACBE" w14:textId="77777777" w:rsidTr="00A104C2">
        <w:tc>
          <w:tcPr>
            <w:tcW w:w="993" w:type="dxa"/>
            <w:vAlign w:val="bottom"/>
          </w:tcPr>
          <w:p w14:paraId="0D32BB6D" w14:textId="1C491974" w:rsidR="00CA202B" w:rsidRPr="0054315C" w:rsidRDefault="00CA202B" w:rsidP="00CA202B">
            <w:pPr>
              <w:rPr>
                <w:sz w:val="18"/>
                <w:szCs w:val="18"/>
              </w:rPr>
            </w:pPr>
            <w:r w:rsidRPr="0054315C">
              <w:rPr>
                <w:sz w:val="18"/>
                <w:szCs w:val="18"/>
              </w:rPr>
              <w:t>0.32</w:t>
            </w:r>
          </w:p>
        </w:tc>
        <w:tc>
          <w:tcPr>
            <w:tcW w:w="5811" w:type="dxa"/>
            <w:vAlign w:val="bottom"/>
          </w:tcPr>
          <w:p w14:paraId="6E4CEC88" w14:textId="573A528F" w:rsidR="00CA202B" w:rsidRPr="0054315C" w:rsidRDefault="00CA202B" w:rsidP="00CA202B">
            <w:pPr>
              <w:rPr>
                <w:sz w:val="18"/>
                <w:szCs w:val="18"/>
              </w:rPr>
            </w:pPr>
            <w:r w:rsidRPr="0054315C">
              <w:rPr>
                <w:sz w:val="18"/>
                <w:szCs w:val="18"/>
              </w:rPr>
              <w:t>POMIESZCZENIE MAGAZYNOWE</w:t>
            </w:r>
          </w:p>
        </w:tc>
        <w:tc>
          <w:tcPr>
            <w:tcW w:w="2224" w:type="dxa"/>
            <w:vAlign w:val="bottom"/>
          </w:tcPr>
          <w:p w14:paraId="623AA7A1" w14:textId="388DFECA" w:rsidR="00CA202B" w:rsidRPr="0054315C" w:rsidRDefault="00CA202B" w:rsidP="00CA202B">
            <w:pPr>
              <w:jc w:val="right"/>
              <w:rPr>
                <w:sz w:val="18"/>
                <w:szCs w:val="18"/>
              </w:rPr>
            </w:pPr>
            <w:r w:rsidRPr="0054315C">
              <w:rPr>
                <w:sz w:val="18"/>
                <w:szCs w:val="18"/>
              </w:rPr>
              <w:t>35.40</w:t>
            </w:r>
          </w:p>
        </w:tc>
      </w:tr>
      <w:tr w:rsidR="00532881" w:rsidRPr="0054315C" w14:paraId="130E4D9B" w14:textId="77777777" w:rsidTr="00A104C2">
        <w:tc>
          <w:tcPr>
            <w:tcW w:w="993" w:type="dxa"/>
            <w:vAlign w:val="bottom"/>
          </w:tcPr>
          <w:p w14:paraId="7C18EC62" w14:textId="4273C544" w:rsidR="00CA202B" w:rsidRPr="0054315C" w:rsidRDefault="00CA202B" w:rsidP="00CA202B">
            <w:pPr>
              <w:rPr>
                <w:sz w:val="18"/>
                <w:szCs w:val="18"/>
              </w:rPr>
            </w:pPr>
            <w:r w:rsidRPr="0054315C">
              <w:rPr>
                <w:sz w:val="18"/>
                <w:szCs w:val="18"/>
              </w:rPr>
              <w:t>0.33</w:t>
            </w:r>
          </w:p>
        </w:tc>
        <w:tc>
          <w:tcPr>
            <w:tcW w:w="5811" w:type="dxa"/>
            <w:vAlign w:val="bottom"/>
          </w:tcPr>
          <w:p w14:paraId="63315313" w14:textId="494903DA" w:rsidR="00CA202B" w:rsidRPr="0054315C" w:rsidRDefault="00CA202B" w:rsidP="00CA202B">
            <w:pPr>
              <w:rPr>
                <w:sz w:val="18"/>
                <w:szCs w:val="18"/>
              </w:rPr>
            </w:pPr>
            <w:r w:rsidRPr="0054315C">
              <w:rPr>
                <w:sz w:val="18"/>
                <w:szCs w:val="18"/>
              </w:rPr>
              <w:t>POMIESZCZENIE MAGAZYNOWE</w:t>
            </w:r>
          </w:p>
        </w:tc>
        <w:tc>
          <w:tcPr>
            <w:tcW w:w="2224" w:type="dxa"/>
            <w:vAlign w:val="bottom"/>
          </w:tcPr>
          <w:p w14:paraId="0229A792" w14:textId="1E14309D" w:rsidR="00CA202B" w:rsidRPr="0054315C" w:rsidRDefault="00CA202B" w:rsidP="00CA202B">
            <w:pPr>
              <w:jc w:val="right"/>
              <w:rPr>
                <w:sz w:val="18"/>
                <w:szCs w:val="18"/>
              </w:rPr>
            </w:pPr>
            <w:r w:rsidRPr="0054315C">
              <w:rPr>
                <w:sz w:val="18"/>
                <w:szCs w:val="18"/>
              </w:rPr>
              <w:t>36.53</w:t>
            </w:r>
          </w:p>
        </w:tc>
      </w:tr>
      <w:tr w:rsidR="00532881" w:rsidRPr="0054315C" w14:paraId="478702DE" w14:textId="77777777" w:rsidTr="00A104C2">
        <w:tc>
          <w:tcPr>
            <w:tcW w:w="993" w:type="dxa"/>
            <w:vAlign w:val="bottom"/>
          </w:tcPr>
          <w:p w14:paraId="26C3E451" w14:textId="7DB4DC47" w:rsidR="00CA202B" w:rsidRPr="0054315C" w:rsidRDefault="00CA202B" w:rsidP="00CA202B">
            <w:pPr>
              <w:rPr>
                <w:sz w:val="18"/>
                <w:szCs w:val="18"/>
              </w:rPr>
            </w:pPr>
            <w:r w:rsidRPr="0054315C">
              <w:rPr>
                <w:sz w:val="18"/>
                <w:szCs w:val="18"/>
              </w:rPr>
              <w:t>0.34</w:t>
            </w:r>
          </w:p>
        </w:tc>
        <w:tc>
          <w:tcPr>
            <w:tcW w:w="5811" w:type="dxa"/>
            <w:vAlign w:val="bottom"/>
          </w:tcPr>
          <w:p w14:paraId="441AB9F6" w14:textId="6C4446E7" w:rsidR="00CA202B" w:rsidRPr="0054315C" w:rsidRDefault="00CA202B" w:rsidP="00CA202B">
            <w:pPr>
              <w:rPr>
                <w:sz w:val="18"/>
                <w:szCs w:val="18"/>
              </w:rPr>
            </w:pPr>
            <w:r w:rsidRPr="0054315C">
              <w:rPr>
                <w:sz w:val="18"/>
                <w:szCs w:val="18"/>
              </w:rPr>
              <w:t>POMIESZCZENIE MAGAZYNOWE</w:t>
            </w:r>
          </w:p>
        </w:tc>
        <w:tc>
          <w:tcPr>
            <w:tcW w:w="2224" w:type="dxa"/>
            <w:vAlign w:val="bottom"/>
          </w:tcPr>
          <w:p w14:paraId="19936B45" w14:textId="310EE8A5" w:rsidR="00CA202B" w:rsidRPr="0054315C" w:rsidRDefault="00CA202B" w:rsidP="00CA202B">
            <w:pPr>
              <w:jc w:val="right"/>
              <w:rPr>
                <w:sz w:val="18"/>
                <w:szCs w:val="18"/>
              </w:rPr>
            </w:pPr>
            <w:r w:rsidRPr="0054315C">
              <w:rPr>
                <w:sz w:val="18"/>
                <w:szCs w:val="18"/>
              </w:rPr>
              <w:t>357.69</w:t>
            </w:r>
          </w:p>
        </w:tc>
      </w:tr>
      <w:tr w:rsidR="00532881" w:rsidRPr="0054315C" w14:paraId="46598841" w14:textId="77777777" w:rsidTr="00A104C2">
        <w:tc>
          <w:tcPr>
            <w:tcW w:w="993" w:type="dxa"/>
            <w:vAlign w:val="bottom"/>
          </w:tcPr>
          <w:p w14:paraId="265D16F7" w14:textId="1E738C1A" w:rsidR="00CA202B" w:rsidRPr="0054315C" w:rsidRDefault="00CA202B" w:rsidP="00CA202B">
            <w:pPr>
              <w:rPr>
                <w:sz w:val="18"/>
                <w:szCs w:val="18"/>
              </w:rPr>
            </w:pPr>
            <w:r w:rsidRPr="0054315C">
              <w:rPr>
                <w:sz w:val="18"/>
                <w:szCs w:val="18"/>
              </w:rPr>
              <w:t>0.35</w:t>
            </w:r>
          </w:p>
        </w:tc>
        <w:tc>
          <w:tcPr>
            <w:tcW w:w="5811" w:type="dxa"/>
            <w:vAlign w:val="bottom"/>
          </w:tcPr>
          <w:p w14:paraId="5C46B97A" w14:textId="1260FF63" w:rsidR="00CA202B" w:rsidRPr="0054315C" w:rsidRDefault="00CA202B" w:rsidP="00CA202B">
            <w:pPr>
              <w:rPr>
                <w:sz w:val="18"/>
                <w:szCs w:val="18"/>
              </w:rPr>
            </w:pPr>
            <w:r w:rsidRPr="0054315C">
              <w:rPr>
                <w:sz w:val="18"/>
                <w:szCs w:val="18"/>
              </w:rPr>
              <w:t>POMIESZCZENIE MAGAZYNOWE</w:t>
            </w:r>
          </w:p>
        </w:tc>
        <w:tc>
          <w:tcPr>
            <w:tcW w:w="2224" w:type="dxa"/>
            <w:vAlign w:val="bottom"/>
          </w:tcPr>
          <w:p w14:paraId="20465C8E" w14:textId="23FFD903" w:rsidR="00CA202B" w:rsidRPr="0054315C" w:rsidRDefault="00CA202B" w:rsidP="00CA202B">
            <w:pPr>
              <w:jc w:val="right"/>
              <w:rPr>
                <w:sz w:val="18"/>
                <w:szCs w:val="18"/>
              </w:rPr>
            </w:pPr>
            <w:r w:rsidRPr="0054315C">
              <w:rPr>
                <w:sz w:val="18"/>
                <w:szCs w:val="18"/>
              </w:rPr>
              <w:t>35.02</w:t>
            </w:r>
          </w:p>
        </w:tc>
      </w:tr>
      <w:tr w:rsidR="00532881" w:rsidRPr="0054315C" w14:paraId="6A1D9339" w14:textId="77777777" w:rsidTr="00A104C2">
        <w:tc>
          <w:tcPr>
            <w:tcW w:w="993" w:type="dxa"/>
            <w:vAlign w:val="bottom"/>
          </w:tcPr>
          <w:p w14:paraId="73CD0931" w14:textId="51D2821C" w:rsidR="00CA202B" w:rsidRPr="0054315C" w:rsidRDefault="00CA202B" w:rsidP="00CA202B">
            <w:pPr>
              <w:rPr>
                <w:sz w:val="18"/>
                <w:szCs w:val="18"/>
              </w:rPr>
            </w:pPr>
            <w:r w:rsidRPr="0054315C">
              <w:rPr>
                <w:sz w:val="18"/>
                <w:szCs w:val="18"/>
              </w:rPr>
              <w:t>0.36</w:t>
            </w:r>
          </w:p>
        </w:tc>
        <w:tc>
          <w:tcPr>
            <w:tcW w:w="5811" w:type="dxa"/>
            <w:vAlign w:val="bottom"/>
          </w:tcPr>
          <w:p w14:paraId="1BE68601" w14:textId="2E3228FF" w:rsidR="00CA202B" w:rsidRPr="0054315C" w:rsidRDefault="00CA202B" w:rsidP="00CA202B">
            <w:pPr>
              <w:rPr>
                <w:sz w:val="18"/>
                <w:szCs w:val="18"/>
              </w:rPr>
            </w:pPr>
            <w:r w:rsidRPr="0054315C">
              <w:rPr>
                <w:sz w:val="18"/>
                <w:szCs w:val="18"/>
              </w:rPr>
              <w:t>KOMUNIKACJA</w:t>
            </w:r>
          </w:p>
        </w:tc>
        <w:tc>
          <w:tcPr>
            <w:tcW w:w="2224" w:type="dxa"/>
            <w:vAlign w:val="bottom"/>
          </w:tcPr>
          <w:p w14:paraId="75AF88BC" w14:textId="2934FE1D" w:rsidR="00CA202B" w:rsidRPr="0054315C" w:rsidRDefault="00CA202B" w:rsidP="00CA202B">
            <w:pPr>
              <w:jc w:val="right"/>
              <w:rPr>
                <w:sz w:val="18"/>
                <w:szCs w:val="18"/>
              </w:rPr>
            </w:pPr>
            <w:r w:rsidRPr="0054315C">
              <w:rPr>
                <w:sz w:val="18"/>
                <w:szCs w:val="18"/>
              </w:rPr>
              <w:t>35.98</w:t>
            </w:r>
          </w:p>
        </w:tc>
      </w:tr>
      <w:tr w:rsidR="00532881" w:rsidRPr="0054315C" w14:paraId="088BBE01" w14:textId="77777777" w:rsidTr="00A104C2">
        <w:tc>
          <w:tcPr>
            <w:tcW w:w="993" w:type="dxa"/>
            <w:vAlign w:val="bottom"/>
          </w:tcPr>
          <w:p w14:paraId="0BA5E660" w14:textId="13D63CA6" w:rsidR="00CA202B" w:rsidRPr="0054315C" w:rsidRDefault="00CA202B" w:rsidP="00CA202B">
            <w:pPr>
              <w:rPr>
                <w:sz w:val="18"/>
                <w:szCs w:val="18"/>
              </w:rPr>
            </w:pPr>
            <w:r w:rsidRPr="0054315C">
              <w:rPr>
                <w:sz w:val="18"/>
                <w:szCs w:val="18"/>
              </w:rPr>
              <w:t>0.37</w:t>
            </w:r>
          </w:p>
        </w:tc>
        <w:tc>
          <w:tcPr>
            <w:tcW w:w="5811" w:type="dxa"/>
            <w:vAlign w:val="bottom"/>
          </w:tcPr>
          <w:p w14:paraId="76839D3B" w14:textId="555B82AC" w:rsidR="00CA202B" w:rsidRPr="0054315C" w:rsidRDefault="00CA202B" w:rsidP="00CA202B">
            <w:pPr>
              <w:rPr>
                <w:sz w:val="18"/>
                <w:szCs w:val="18"/>
              </w:rPr>
            </w:pPr>
            <w:r w:rsidRPr="0054315C">
              <w:rPr>
                <w:sz w:val="18"/>
                <w:szCs w:val="18"/>
              </w:rPr>
              <w:t>POMIESZCZENIE MAGAZYNOWE</w:t>
            </w:r>
          </w:p>
        </w:tc>
        <w:tc>
          <w:tcPr>
            <w:tcW w:w="2224" w:type="dxa"/>
            <w:vAlign w:val="bottom"/>
          </w:tcPr>
          <w:p w14:paraId="3233CEA7" w14:textId="710576F3" w:rsidR="00CA202B" w:rsidRPr="0054315C" w:rsidRDefault="00CA202B" w:rsidP="00CA202B">
            <w:pPr>
              <w:jc w:val="right"/>
              <w:rPr>
                <w:sz w:val="18"/>
                <w:szCs w:val="18"/>
              </w:rPr>
            </w:pPr>
            <w:r w:rsidRPr="0054315C">
              <w:rPr>
                <w:sz w:val="18"/>
                <w:szCs w:val="18"/>
              </w:rPr>
              <w:t>159.50</w:t>
            </w:r>
          </w:p>
        </w:tc>
      </w:tr>
      <w:tr w:rsidR="00532881" w:rsidRPr="0054315C" w14:paraId="28E99DAD" w14:textId="77777777" w:rsidTr="00A104C2">
        <w:tc>
          <w:tcPr>
            <w:tcW w:w="993" w:type="dxa"/>
            <w:vAlign w:val="bottom"/>
          </w:tcPr>
          <w:p w14:paraId="7404DDF7" w14:textId="1CE162EE" w:rsidR="00CA202B" w:rsidRPr="0054315C" w:rsidRDefault="00CA202B" w:rsidP="00CA202B">
            <w:pPr>
              <w:rPr>
                <w:sz w:val="18"/>
                <w:szCs w:val="18"/>
              </w:rPr>
            </w:pPr>
            <w:r w:rsidRPr="0054315C">
              <w:rPr>
                <w:sz w:val="18"/>
                <w:szCs w:val="18"/>
              </w:rPr>
              <w:t>0.38</w:t>
            </w:r>
          </w:p>
        </w:tc>
        <w:tc>
          <w:tcPr>
            <w:tcW w:w="5811" w:type="dxa"/>
            <w:vAlign w:val="bottom"/>
          </w:tcPr>
          <w:p w14:paraId="79C43002" w14:textId="32B0D7A1" w:rsidR="00CA202B" w:rsidRPr="0054315C" w:rsidRDefault="00CA202B" w:rsidP="00CA202B">
            <w:pPr>
              <w:rPr>
                <w:sz w:val="18"/>
                <w:szCs w:val="18"/>
              </w:rPr>
            </w:pPr>
            <w:r w:rsidRPr="0054315C">
              <w:rPr>
                <w:sz w:val="18"/>
                <w:szCs w:val="18"/>
              </w:rPr>
              <w:t>POMIESZCZENIE MAGAZYNOWE</w:t>
            </w:r>
          </w:p>
        </w:tc>
        <w:tc>
          <w:tcPr>
            <w:tcW w:w="2224" w:type="dxa"/>
            <w:vAlign w:val="bottom"/>
          </w:tcPr>
          <w:p w14:paraId="7672B07D" w14:textId="79B12F00" w:rsidR="00CA202B" w:rsidRPr="0054315C" w:rsidRDefault="00CA202B" w:rsidP="00CA202B">
            <w:pPr>
              <w:jc w:val="right"/>
              <w:rPr>
                <w:sz w:val="18"/>
                <w:szCs w:val="18"/>
              </w:rPr>
            </w:pPr>
            <w:r w:rsidRPr="0054315C">
              <w:rPr>
                <w:sz w:val="18"/>
                <w:szCs w:val="18"/>
              </w:rPr>
              <w:t>216.51</w:t>
            </w:r>
          </w:p>
        </w:tc>
      </w:tr>
      <w:tr w:rsidR="00532881" w:rsidRPr="0054315C" w14:paraId="37B56A85" w14:textId="77777777" w:rsidTr="00A104C2">
        <w:tc>
          <w:tcPr>
            <w:tcW w:w="993" w:type="dxa"/>
            <w:vAlign w:val="bottom"/>
          </w:tcPr>
          <w:p w14:paraId="2552CFD7" w14:textId="0D9D07E6" w:rsidR="00CA202B" w:rsidRPr="0054315C" w:rsidRDefault="00CA202B" w:rsidP="00CA202B">
            <w:pPr>
              <w:rPr>
                <w:sz w:val="18"/>
                <w:szCs w:val="18"/>
              </w:rPr>
            </w:pPr>
            <w:r w:rsidRPr="0054315C">
              <w:rPr>
                <w:sz w:val="18"/>
                <w:szCs w:val="18"/>
              </w:rPr>
              <w:t>0.39</w:t>
            </w:r>
          </w:p>
        </w:tc>
        <w:tc>
          <w:tcPr>
            <w:tcW w:w="5811" w:type="dxa"/>
            <w:vAlign w:val="bottom"/>
          </w:tcPr>
          <w:p w14:paraId="74FC2459" w14:textId="454CF87B" w:rsidR="00CA202B" w:rsidRPr="0054315C" w:rsidRDefault="00CA202B" w:rsidP="00CA202B">
            <w:pPr>
              <w:rPr>
                <w:sz w:val="18"/>
                <w:szCs w:val="18"/>
              </w:rPr>
            </w:pPr>
            <w:r w:rsidRPr="0054315C">
              <w:rPr>
                <w:sz w:val="18"/>
                <w:szCs w:val="18"/>
              </w:rPr>
              <w:t>POMIESZCZENIE MAGAZYNOWE</w:t>
            </w:r>
          </w:p>
        </w:tc>
        <w:tc>
          <w:tcPr>
            <w:tcW w:w="2224" w:type="dxa"/>
            <w:vAlign w:val="bottom"/>
          </w:tcPr>
          <w:p w14:paraId="080B61D9" w14:textId="1D651467" w:rsidR="00CA202B" w:rsidRPr="0054315C" w:rsidRDefault="00CA202B" w:rsidP="00CA202B">
            <w:pPr>
              <w:jc w:val="right"/>
              <w:rPr>
                <w:sz w:val="18"/>
                <w:szCs w:val="18"/>
              </w:rPr>
            </w:pPr>
            <w:r w:rsidRPr="0054315C">
              <w:rPr>
                <w:sz w:val="18"/>
                <w:szCs w:val="18"/>
              </w:rPr>
              <w:t>57.62</w:t>
            </w:r>
          </w:p>
        </w:tc>
      </w:tr>
      <w:tr w:rsidR="00532881" w:rsidRPr="0054315C" w14:paraId="1C92B810" w14:textId="77777777" w:rsidTr="00A104C2">
        <w:tc>
          <w:tcPr>
            <w:tcW w:w="993" w:type="dxa"/>
            <w:vAlign w:val="bottom"/>
          </w:tcPr>
          <w:p w14:paraId="45C43BFE" w14:textId="5C44C850" w:rsidR="00CA202B" w:rsidRPr="0054315C" w:rsidRDefault="00CA202B" w:rsidP="00CA202B">
            <w:pPr>
              <w:rPr>
                <w:sz w:val="18"/>
                <w:szCs w:val="18"/>
              </w:rPr>
            </w:pPr>
            <w:r w:rsidRPr="0054315C">
              <w:rPr>
                <w:sz w:val="18"/>
                <w:szCs w:val="18"/>
              </w:rPr>
              <w:t>0.40</w:t>
            </w:r>
          </w:p>
        </w:tc>
        <w:tc>
          <w:tcPr>
            <w:tcW w:w="5811" w:type="dxa"/>
            <w:vAlign w:val="bottom"/>
          </w:tcPr>
          <w:p w14:paraId="143E6AA6" w14:textId="34E55AFB" w:rsidR="00CA202B" w:rsidRPr="0054315C" w:rsidRDefault="00CA202B" w:rsidP="00CA202B">
            <w:pPr>
              <w:rPr>
                <w:sz w:val="18"/>
                <w:szCs w:val="18"/>
              </w:rPr>
            </w:pPr>
            <w:r w:rsidRPr="0054315C">
              <w:rPr>
                <w:sz w:val="18"/>
                <w:szCs w:val="18"/>
              </w:rPr>
              <w:t>POMIESZCZENIE MAGAZYNOWE</w:t>
            </w:r>
          </w:p>
        </w:tc>
        <w:tc>
          <w:tcPr>
            <w:tcW w:w="2224" w:type="dxa"/>
            <w:vAlign w:val="bottom"/>
          </w:tcPr>
          <w:p w14:paraId="398E20F2" w14:textId="49CC8191" w:rsidR="00CA202B" w:rsidRPr="0054315C" w:rsidRDefault="00CA202B" w:rsidP="00CA202B">
            <w:pPr>
              <w:jc w:val="right"/>
              <w:rPr>
                <w:sz w:val="18"/>
                <w:szCs w:val="18"/>
              </w:rPr>
            </w:pPr>
            <w:r w:rsidRPr="0054315C">
              <w:rPr>
                <w:sz w:val="18"/>
                <w:szCs w:val="18"/>
              </w:rPr>
              <w:t>218.14</w:t>
            </w:r>
          </w:p>
        </w:tc>
      </w:tr>
      <w:tr w:rsidR="00532881" w:rsidRPr="0054315C" w14:paraId="3759F039" w14:textId="77777777" w:rsidTr="00A104C2">
        <w:tc>
          <w:tcPr>
            <w:tcW w:w="993" w:type="dxa"/>
            <w:vAlign w:val="bottom"/>
          </w:tcPr>
          <w:p w14:paraId="43ABF09D" w14:textId="55C58306" w:rsidR="00CA202B" w:rsidRPr="0054315C" w:rsidRDefault="00CA202B" w:rsidP="00CA202B">
            <w:pPr>
              <w:rPr>
                <w:sz w:val="18"/>
                <w:szCs w:val="18"/>
              </w:rPr>
            </w:pPr>
            <w:r w:rsidRPr="0054315C">
              <w:rPr>
                <w:sz w:val="18"/>
                <w:szCs w:val="18"/>
              </w:rPr>
              <w:t>0.41</w:t>
            </w:r>
          </w:p>
        </w:tc>
        <w:tc>
          <w:tcPr>
            <w:tcW w:w="5811" w:type="dxa"/>
            <w:vAlign w:val="bottom"/>
          </w:tcPr>
          <w:p w14:paraId="363A96B8" w14:textId="5DE00FEC" w:rsidR="00CA202B" w:rsidRPr="0054315C" w:rsidRDefault="00CA202B" w:rsidP="00CA202B">
            <w:pPr>
              <w:rPr>
                <w:sz w:val="18"/>
                <w:szCs w:val="18"/>
              </w:rPr>
            </w:pPr>
            <w:r w:rsidRPr="0054315C">
              <w:rPr>
                <w:sz w:val="18"/>
                <w:szCs w:val="18"/>
              </w:rPr>
              <w:t>POMIESZCZENIE MAGAZYNOWE</w:t>
            </w:r>
          </w:p>
        </w:tc>
        <w:tc>
          <w:tcPr>
            <w:tcW w:w="2224" w:type="dxa"/>
            <w:vAlign w:val="bottom"/>
          </w:tcPr>
          <w:p w14:paraId="00B4E8F7" w14:textId="459382D3" w:rsidR="00CA202B" w:rsidRPr="0054315C" w:rsidRDefault="00CA202B" w:rsidP="00CA202B">
            <w:pPr>
              <w:jc w:val="right"/>
              <w:rPr>
                <w:sz w:val="18"/>
                <w:szCs w:val="18"/>
              </w:rPr>
            </w:pPr>
            <w:r w:rsidRPr="0054315C">
              <w:rPr>
                <w:sz w:val="18"/>
                <w:szCs w:val="18"/>
              </w:rPr>
              <w:t>106.86</w:t>
            </w:r>
          </w:p>
        </w:tc>
      </w:tr>
      <w:tr w:rsidR="00532881" w:rsidRPr="0054315C" w14:paraId="3A090371" w14:textId="77777777" w:rsidTr="00A104C2">
        <w:tc>
          <w:tcPr>
            <w:tcW w:w="993" w:type="dxa"/>
            <w:vAlign w:val="bottom"/>
          </w:tcPr>
          <w:p w14:paraId="10617FCC" w14:textId="15404E7B" w:rsidR="00CA202B" w:rsidRPr="0054315C" w:rsidRDefault="00CA202B" w:rsidP="00CA202B">
            <w:pPr>
              <w:rPr>
                <w:sz w:val="18"/>
                <w:szCs w:val="18"/>
              </w:rPr>
            </w:pPr>
            <w:r w:rsidRPr="0054315C">
              <w:rPr>
                <w:sz w:val="18"/>
                <w:szCs w:val="18"/>
              </w:rPr>
              <w:t>0.42</w:t>
            </w:r>
          </w:p>
        </w:tc>
        <w:tc>
          <w:tcPr>
            <w:tcW w:w="5811" w:type="dxa"/>
            <w:vAlign w:val="bottom"/>
          </w:tcPr>
          <w:p w14:paraId="07705FD3" w14:textId="77CFA82C" w:rsidR="00CA202B" w:rsidRPr="0054315C" w:rsidRDefault="00CA202B" w:rsidP="00CA202B">
            <w:pPr>
              <w:rPr>
                <w:sz w:val="18"/>
                <w:szCs w:val="18"/>
              </w:rPr>
            </w:pPr>
            <w:r w:rsidRPr="0054315C">
              <w:rPr>
                <w:sz w:val="18"/>
                <w:szCs w:val="18"/>
              </w:rPr>
              <w:t>KOMUNIKACJA</w:t>
            </w:r>
          </w:p>
        </w:tc>
        <w:tc>
          <w:tcPr>
            <w:tcW w:w="2224" w:type="dxa"/>
            <w:vAlign w:val="bottom"/>
          </w:tcPr>
          <w:p w14:paraId="7D18C34B" w14:textId="470EA8C0" w:rsidR="00CA202B" w:rsidRPr="0054315C" w:rsidRDefault="00CA202B" w:rsidP="00CA202B">
            <w:pPr>
              <w:jc w:val="right"/>
              <w:rPr>
                <w:sz w:val="18"/>
                <w:szCs w:val="18"/>
              </w:rPr>
            </w:pPr>
            <w:r w:rsidRPr="0054315C">
              <w:rPr>
                <w:sz w:val="18"/>
                <w:szCs w:val="18"/>
              </w:rPr>
              <w:t>38.01</w:t>
            </w:r>
          </w:p>
        </w:tc>
      </w:tr>
      <w:tr w:rsidR="00532881" w:rsidRPr="0054315C" w14:paraId="58394CD2" w14:textId="77777777" w:rsidTr="00A104C2">
        <w:tc>
          <w:tcPr>
            <w:tcW w:w="993" w:type="dxa"/>
            <w:vAlign w:val="bottom"/>
          </w:tcPr>
          <w:p w14:paraId="06D5CECF" w14:textId="5F0F7B3B" w:rsidR="00CA202B" w:rsidRPr="0054315C" w:rsidRDefault="00CA202B" w:rsidP="00CA202B">
            <w:pPr>
              <w:rPr>
                <w:sz w:val="18"/>
                <w:szCs w:val="18"/>
              </w:rPr>
            </w:pPr>
            <w:r w:rsidRPr="0054315C">
              <w:rPr>
                <w:sz w:val="18"/>
                <w:szCs w:val="18"/>
              </w:rPr>
              <w:t>0.43</w:t>
            </w:r>
          </w:p>
        </w:tc>
        <w:tc>
          <w:tcPr>
            <w:tcW w:w="5811" w:type="dxa"/>
            <w:vAlign w:val="bottom"/>
          </w:tcPr>
          <w:p w14:paraId="536B9CFC" w14:textId="74739F36" w:rsidR="00CA202B" w:rsidRPr="0054315C" w:rsidRDefault="00CA202B" w:rsidP="00CA202B">
            <w:pPr>
              <w:rPr>
                <w:sz w:val="18"/>
                <w:szCs w:val="18"/>
              </w:rPr>
            </w:pPr>
            <w:r w:rsidRPr="0054315C">
              <w:rPr>
                <w:sz w:val="18"/>
                <w:szCs w:val="18"/>
              </w:rPr>
              <w:t>POMIESZCZENIE MAGAZYNOWE</w:t>
            </w:r>
          </w:p>
        </w:tc>
        <w:tc>
          <w:tcPr>
            <w:tcW w:w="2224" w:type="dxa"/>
            <w:vAlign w:val="bottom"/>
          </w:tcPr>
          <w:p w14:paraId="62725BD1" w14:textId="186CAE43" w:rsidR="00CA202B" w:rsidRPr="0054315C" w:rsidRDefault="00CA202B" w:rsidP="00CA202B">
            <w:pPr>
              <w:jc w:val="right"/>
              <w:rPr>
                <w:sz w:val="18"/>
                <w:szCs w:val="18"/>
              </w:rPr>
            </w:pPr>
            <w:r w:rsidRPr="0054315C">
              <w:rPr>
                <w:sz w:val="18"/>
                <w:szCs w:val="18"/>
              </w:rPr>
              <w:t>35.61</w:t>
            </w:r>
          </w:p>
        </w:tc>
      </w:tr>
      <w:tr w:rsidR="00532881" w:rsidRPr="0054315C" w14:paraId="059CE4A5" w14:textId="77777777" w:rsidTr="00A104C2">
        <w:tc>
          <w:tcPr>
            <w:tcW w:w="993" w:type="dxa"/>
            <w:vAlign w:val="bottom"/>
          </w:tcPr>
          <w:p w14:paraId="294503B6" w14:textId="6FF76943" w:rsidR="00CA202B" w:rsidRPr="0054315C" w:rsidRDefault="00CA202B" w:rsidP="00CA202B">
            <w:pPr>
              <w:rPr>
                <w:sz w:val="18"/>
                <w:szCs w:val="18"/>
              </w:rPr>
            </w:pPr>
            <w:r w:rsidRPr="0054315C">
              <w:rPr>
                <w:sz w:val="18"/>
                <w:szCs w:val="18"/>
              </w:rPr>
              <w:t>0.44</w:t>
            </w:r>
          </w:p>
        </w:tc>
        <w:tc>
          <w:tcPr>
            <w:tcW w:w="5811" w:type="dxa"/>
            <w:vAlign w:val="bottom"/>
          </w:tcPr>
          <w:p w14:paraId="57AC146A" w14:textId="12AFC4CB" w:rsidR="00CA202B" w:rsidRPr="0054315C" w:rsidRDefault="00CA202B" w:rsidP="00CA202B">
            <w:pPr>
              <w:rPr>
                <w:sz w:val="18"/>
                <w:szCs w:val="18"/>
              </w:rPr>
            </w:pPr>
            <w:r w:rsidRPr="0054315C">
              <w:rPr>
                <w:sz w:val="18"/>
                <w:szCs w:val="18"/>
              </w:rPr>
              <w:t>POMIESZCZENIE MAGAZYNOWE</w:t>
            </w:r>
          </w:p>
        </w:tc>
        <w:tc>
          <w:tcPr>
            <w:tcW w:w="2224" w:type="dxa"/>
            <w:vAlign w:val="bottom"/>
          </w:tcPr>
          <w:p w14:paraId="7F98024B" w14:textId="1C65F205" w:rsidR="00CA202B" w:rsidRPr="0054315C" w:rsidRDefault="00CA202B" w:rsidP="00CA202B">
            <w:pPr>
              <w:jc w:val="right"/>
              <w:rPr>
                <w:sz w:val="18"/>
                <w:szCs w:val="18"/>
              </w:rPr>
            </w:pPr>
            <w:r w:rsidRPr="0054315C">
              <w:rPr>
                <w:sz w:val="18"/>
                <w:szCs w:val="18"/>
              </w:rPr>
              <w:t>354.65</w:t>
            </w:r>
          </w:p>
        </w:tc>
      </w:tr>
      <w:tr w:rsidR="00532881" w:rsidRPr="0054315C" w14:paraId="4D366EF7" w14:textId="77777777" w:rsidTr="00A104C2">
        <w:tc>
          <w:tcPr>
            <w:tcW w:w="993" w:type="dxa"/>
            <w:vAlign w:val="bottom"/>
          </w:tcPr>
          <w:p w14:paraId="6EFC48E8" w14:textId="018E1F96" w:rsidR="00CA202B" w:rsidRPr="0054315C" w:rsidRDefault="00CA202B" w:rsidP="00CA202B">
            <w:pPr>
              <w:rPr>
                <w:sz w:val="18"/>
                <w:szCs w:val="18"/>
              </w:rPr>
            </w:pPr>
            <w:r w:rsidRPr="0054315C">
              <w:rPr>
                <w:sz w:val="18"/>
                <w:szCs w:val="18"/>
              </w:rPr>
              <w:t>0.45</w:t>
            </w:r>
          </w:p>
        </w:tc>
        <w:tc>
          <w:tcPr>
            <w:tcW w:w="5811" w:type="dxa"/>
            <w:vAlign w:val="bottom"/>
          </w:tcPr>
          <w:p w14:paraId="5F85EA9C" w14:textId="7C1D620E" w:rsidR="00CA202B" w:rsidRPr="0054315C" w:rsidRDefault="00CA202B" w:rsidP="00CA202B">
            <w:pPr>
              <w:rPr>
                <w:sz w:val="18"/>
                <w:szCs w:val="18"/>
              </w:rPr>
            </w:pPr>
            <w:r w:rsidRPr="0054315C">
              <w:rPr>
                <w:sz w:val="18"/>
                <w:szCs w:val="18"/>
              </w:rPr>
              <w:t>POMIESZCZENIE MAGAZYNOWE</w:t>
            </w:r>
          </w:p>
        </w:tc>
        <w:tc>
          <w:tcPr>
            <w:tcW w:w="2224" w:type="dxa"/>
            <w:vAlign w:val="bottom"/>
          </w:tcPr>
          <w:p w14:paraId="2F8645F4" w14:textId="0E026DB4" w:rsidR="00CA202B" w:rsidRPr="0054315C" w:rsidRDefault="00CA202B" w:rsidP="00CA202B">
            <w:pPr>
              <w:jc w:val="right"/>
              <w:rPr>
                <w:sz w:val="18"/>
                <w:szCs w:val="18"/>
              </w:rPr>
            </w:pPr>
            <w:r w:rsidRPr="0054315C">
              <w:rPr>
                <w:sz w:val="18"/>
                <w:szCs w:val="18"/>
              </w:rPr>
              <w:t>182.00</w:t>
            </w:r>
          </w:p>
        </w:tc>
      </w:tr>
      <w:tr w:rsidR="00532881" w:rsidRPr="0054315C" w14:paraId="77711C7E" w14:textId="77777777" w:rsidTr="00A104C2">
        <w:tc>
          <w:tcPr>
            <w:tcW w:w="993" w:type="dxa"/>
            <w:vAlign w:val="bottom"/>
          </w:tcPr>
          <w:p w14:paraId="3C4BE4F4" w14:textId="445E74B7" w:rsidR="00CA202B" w:rsidRPr="0054315C" w:rsidRDefault="00CA202B" w:rsidP="00CA202B">
            <w:pPr>
              <w:rPr>
                <w:sz w:val="18"/>
                <w:szCs w:val="18"/>
              </w:rPr>
            </w:pPr>
            <w:r w:rsidRPr="0054315C">
              <w:rPr>
                <w:sz w:val="18"/>
                <w:szCs w:val="18"/>
              </w:rPr>
              <w:t>0.47</w:t>
            </w:r>
          </w:p>
        </w:tc>
        <w:tc>
          <w:tcPr>
            <w:tcW w:w="5811" w:type="dxa"/>
            <w:vAlign w:val="bottom"/>
          </w:tcPr>
          <w:p w14:paraId="469B3BB5" w14:textId="0E47A9C7" w:rsidR="00CA202B" w:rsidRPr="0054315C" w:rsidRDefault="00CA202B" w:rsidP="00CA202B">
            <w:pPr>
              <w:rPr>
                <w:sz w:val="18"/>
                <w:szCs w:val="18"/>
              </w:rPr>
            </w:pPr>
            <w:r w:rsidRPr="0054315C">
              <w:rPr>
                <w:sz w:val="18"/>
                <w:szCs w:val="18"/>
              </w:rPr>
              <w:t>POMIESZCZENIE POMOCNICZE</w:t>
            </w:r>
          </w:p>
        </w:tc>
        <w:tc>
          <w:tcPr>
            <w:tcW w:w="2224" w:type="dxa"/>
            <w:vAlign w:val="bottom"/>
          </w:tcPr>
          <w:p w14:paraId="4C4E6B24" w14:textId="0E375B99" w:rsidR="00CA202B" w:rsidRPr="0054315C" w:rsidRDefault="00CA202B" w:rsidP="00CA202B">
            <w:pPr>
              <w:jc w:val="right"/>
              <w:rPr>
                <w:sz w:val="18"/>
                <w:szCs w:val="18"/>
              </w:rPr>
            </w:pPr>
            <w:r w:rsidRPr="0054315C">
              <w:rPr>
                <w:sz w:val="18"/>
                <w:szCs w:val="18"/>
              </w:rPr>
              <w:t>30.00</w:t>
            </w:r>
          </w:p>
        </w:tc>
      </w:tr>
      <w:tr w:rsidR="00532881" w:rsidRPr="0054315C" w14:paraId="51EDB66F" w14:textId="77777777" w:rsidTr="00A104C2">
        <w:tc>
          <w:tcPr>
            <w:tcW w:w="993" w:type="dxa"/>
            <w:vAlign w:val="bottom"/>
          </w:tcPr>
          <w:p w14:paraId="495EF480" w14:textId="76B0654C" w:rsidR="00CA202B" w:rsidRPr="0054315C" w:rsidRDefault="00CA202B" w:rsidP="00CA202B">
            <w:pPr>
              <w:rPr>
                <w:sz w:val="18"/>
                <w:szCs w:val="18"/>
              </w:rPr>
            </w:pPr>
            <w:r w:rsidRPr="0054315C">
              <w:rPr>
                <w:sz w:val="18"/>
                <w:szCs w:val="18"/>
              </w:rPr>
              <w:t>0.48</w:t>
            </w:r>
          </w:p>
        </w:tc>
        <w:tc>
          <w:tcPr>
            <w:tcW w:w="5811" w:type="dxa"/>
            <w:vAlign w:val="bottom"/>
          </w:tcPr>
          <w:p w14:paraId="5AD6AD89" w14:textId="6E48DFFA" w:rsidR="00CA202B" w:rsidRPr="0054315C" w:rsidRDefault="00CA202B" w:rsidP="00CA202B">
            <w:pPr>
              <w:rPr>
                <w:sz w:val="18"/>
                <w:szCs w:val="18"/>
              </w:rPr>
            </w:pPr>
            <w:r w:rsidRPr="0054315C">
              <w:rPr>
                <w:sz w:val="18"/>
                <w:szCs w:val="18"/>
              </w:rPr>
              <w:t>WIATROŁAP</w:t>
            </w:r>
          </w:p>
        </w:tc>
        <w:tc>
          <w:tcPr>
            <w:tcW w:w="2224" w:type="dxa"/>
            <w:vAlign w:val="bottom"/>
          </w:tcPr>
          <w:p w14:paraId="78CC5534" w14:textId="7CC1C1D0" w:rsidR="00CA202B" w:rsidRPr="0054315C" w:rsidRDefault="00CA202B" w:rsidP="00CA202B">
            <w:pPr>
              <w:jc w:val="right"/>
              <w:rPr>
                <w:sz w:val="18"/>
                <w:szCs w:val="18"/>
              </w:rPr>
            </w:pPr>
            <w:r w:rsidRPr="0054315C">
              <w:rPr>
                <w:sz w:val="18"/>
                <w:szCs w:val="18"/>
              </w:rPr>
              <w:t>4.38</w:t>
            </w:r>
          </w:p>
        </w:tc>
      </w:tr>
      <w:tr w:rsidR="00532881" w:rsidRPr="0054315C" w14:paraId="5461CCE8" w14:textId="77777777" w:rsidTr="00CA202B">
        <w:tc>
          <w:tcPr>
            <w:tcW w:w="993" w:type="dxa"/>
          </w:tcPr>
          <w:p w14:paraId="60605AE5" w14:textId="33D7BFEA" w:rsidR="00CA202B" w:rsidRPr="0054315C" w:rsidRDefault="00CA202B" w:rsidP="00941F61">
            <w:pPr>
              <w:rPr>
                <w:sz w:val="18"/>
                <w:szCs w:val="18"/>
              </w:rPr>
            </w:pPr>
            <w:r w:rsidRPr="0054315C">
              <w:rPr>
                <w:sz w:val="18"/>
                <w:szCs w:val="18"/>
              </w:rPr>
              <w:t xml:space="preserve"> </w:t>
            </w:r>
          </w:p>
        </w:tc>
        <w:tc>
          <w:tcPr>
            <w:tcW w:w="5811" w:type="dxa"/>
          </w:tcPr>
          <w:p w14:paraId="6B8BF4B5" w14:textId="76EA4B4C" w:rsidR="00CA202B" w:rsidRPr="0054315C" w:rsidRDefault="00CA202B" w:rsidP="00941F61">
            <w:pPr>
              <w:rPr>
                <w:b/>
                <w:bCs/>
                <w:sz w:val="18"/>
                <w:szCs w:val="18"/>
              </w:rPr>
            </w:pPr>
            <w:r w:rsidRPr="0054315C">
              <w:rPr>
                <w:b/>
                <w:bCs/>
                <w:sz w:val="18"/>
                <w:szCs w:val="18"/>
              </w:rPr>
              <w:t>ŁĄCZNIE</w:t>
            </w:r>
          </w:p>
        </w:tc>
        <w:tc>
          <w:tcPr>
            <w:tcW w:w="2224" w:type="dxa"/>
          </w:tcPr>
          <w:p w14:paraId="7337A4B5" w14:textId="676CBCEA" w:rsidR="00CA202B" w:rsidRPr="0054315C" w:rsidRDefault="00CA202B" w:rsidP="00941F61">
            <w:pPr>
              <w:jc w:val="right"/>
              <w:rPr>
                <w:b/>
                <w:bCs/>
                <w:sz w:val="18"/>
                <w:szCs w:val="18"/>
              </w:rPr>
            </w:pPr>
            <w:r w:rsidRPr="0054315C">
              <w:rPr>
                <w:b/>
                <w:bCs/>
                <w:sz w:val="18"/>
                <w:szCs w:val="18"/>
              </w:rPr>
              <w:t>2343.24  m2</w:t>
            </w:r>
          </w:p>
        </w:tc>
      </w:tr>
    </w:tbl>
    <w:p w14:paraId="724968F4" w14:textId="488D1FA4" w:rsidR="00AB2E35" w:rsidRPr="0054315C" w:rsidRDefault="00AB2E35" w:rsidP="00521368"/>
    <w:tbl>
      <w:tblPr>
        <w:tblStyle w:val="Tabela-Siatka"/>
        <w:tblW w:w="9028" w:type="dxa"/>
        <w:tblInd w:w="-5" w:type="dxa"/>
        <w:tblLook w:val="04A0" w:firstRow="1" w:lastRow="0" w:firstColumn="1" w:lastColumn="0" w:noHBand="0" w:noVBand="1"/>
      </w:tblPr>
      <w:tblGrid>
        <w:gridCol w:w="993"/>
        <w:gridCol w:w="5811"/>
        <w:gridCol w:w="2224"/>
      </w:tblGrid>
      <w:tr w:rsidR="00532881" w:rsidRPr="0054315C" w14:paraId="2FFA7BA6" w14:textId="77777777" w:rsidTr="008C4348">
        <w:tc>
          <w:tcPr>
            <w:tcW w:w="9028" w:type="dxa"/>
            <w:gridSpan w:val="3"/>
          </w:tcPr>
          <w:p w14:paraId="1DB1258E" w14:textId="2DFDB440" w:rsidR="004D706D" w:rsidRPr="0054315C" w:rsidRDefault="004D706D" w:rsidP="008C4348">
            <w:pPr>
              <w:jc w:val="center"/>
              <w:rPr>
                <w:b/>
                <w:bCs/>
                <w:sz w:val="18"/>
                <w:szCs w:val="18"/>
              </w:rPr>
            </w:pPr>
            <w:r w:rsidRPr="0054315C">
              <w:rPr>
                <w:b/>
                <w:bCs/>
                <w:sz w:val="18"/>
                <w:szCs w:val="18"/>
              </w:rPr>
              <w:t xml:space="preserve">ZESTAWIENIE POWIERZCHNI STAN </w:t>
            </w:r>
            <w:r w:rsidR="004B589A" w:rsidRPr="0054315C">
              <w:rPr>
                <w:b/>
                <w:bCs/>
                <w:sz w:val="18"/>
                <w:szCs w:val="18"/>
              </w:rPr>
              <w:t>PROJEKTOWANY</w:t>
            </w:r>
          </w:p>
        </w:tc>
      </w:tr>
      <w:tr w:rsidR="00532881" w:rsidRPr="0054315C" w14:paraId="79EFF482" w14:textId="77777777" w:rsidTr="008C4348">
        <w:tc>
          <w:tcPr>
            <w:tcW w:w="993" w:type="dxa"/>
          </w:tcPr>
          <w:p w14:paraId="37665896" w14:textId="77777777" w:rsidR="004D706D" w:rsidRPr="0054315C" w:rsidRDefault="004D706D" w:rsidP="008C4348">
            <w:pPr>
              <w:jc w:val="center"/>
              <w:rPr>
                <w:b/>
                <w:bCs/>
                <w:sz w:val="18"/>
                <w:szCs w:val="18"/>
              </w:rPr>
            </w:pPr>
            <w:r w:rsidRPr="0054315C">
              <w:rPr>
                <w:b/>
                <w:bCs/>
                <w:sz w:val="18"/>
                <w:szCs w:val="18"/>
              </w:rPr>
              <w:t>NR. POM</w:t>
            </w:r>
          </w:p>
        </w:tc>
        <w:tc>
          <w:tcPr>
            <w:tcW w:w="5811" w:type="dxa"/>
          </w:tcPr>
          <w:p w14:paraId="6C613EB1" w14:textId="77777777" w:rsidR="004D706D" w:rsidRPr="0054315C" w:rsidRDefault="004D706D" w:rsidP="008C4348">
            <w:pPr>
              <w:jc w:val="center"/>
              <w:rPr>
                <w:b/>
                <w:bCs/>
                <w:sz w:val="18"/>
                <w:szCs w:val="18"/>
              </w:rPr>
            </w:pPr>
            <w:r w:rsidRPr="0054315C">
              <w:rPr>
                <w:b/>
                <w:bCs/>
                <w:sz w:val="18"/>
                <w:szCs w:val="18"/>
              </w:rPr>
              <w:t>POMIESZCZENIE</w:t>
            </w:r>
          </w:p>
        </w:tc>
        <w:tc>
          <w:tcPr>
            <w:tcW w:w="2224" w:type="dxa"/>
          </w:tcPr>
          <w:p w14:paraId="69AF0216" w14:textId="77777777" w:rsidR="004D706D" w:rsidRPr="0054315C" w:rsidRDefault="004D706D" w:rsidP="008C4348">
            <w:pPr>
              <w:jc w:val="center"/>
              <w:rPr>
                <w:b/>
                <w:bCs/>
                <w:sz w:val="18"/>
                <w:szCs w:val="18"/>
              </w:rPr>
            </w:pPr>
            <w:r w:rsidRPr="0054315C">
              <w:rPr>
                <w:b/>
                <w:bCs/>
                <w:sz w:val="18"/>
                <w:szCs w:val="18"/>
              </w:rPr>
              <w:t>POW. UŻYTKOWA m2</w:t>
            </w:r>
          </w:p>
        </w:tc>
      </w:tr>
      <w:tr w:rsidR="004B589A" w:rsidRPr="0054315C" w14:paraId="32C0F070" w14:textId="77777777" w:rsidTr="00292E85">
        <w:tc>
          <w:tcPr>
            <w:tcW w:w="993" w:type="dxa"/>
            <w:vAlign w:val="bottom"/>
          </w:tcPr>
          <w:p w14:paraId="05841C5C" w14:textId="77777777" w:rsidR="004B589A" w:rsidRPr="0054315C" w:rsidRDefault="004B589A" w:rsidP="004B589A">
            <w:pPr>
              <w:rPr>
                <w:sz w:val="18"/>
                <w:szCs w:val="18"/>
              </w:rPr>
            </w:pPr>
            <w:r w:rsidRPr="0054315C">
              <w:rPr>
                <w:sz w:val="18"/>
                <w:szCs w:val="18"/>
              </w:rPr>
              <w:t>0.01</w:t>
            </w:r>
          </w:p>
        </w:tc>
        <w:tc>
          <w:tcPr>
            <w:tcW w:w="5811" w:type="dxa"/>
          </w:tcPr>
          <w:p w14:paraId="3840B5F0" w14:textId="548C6747" w:rsidR="004B589A" w:rsidRPr="0054315C" w:rsidRDefault="004B589A" w:rsidP="004B589A">
            <w:pPr>
              <w:jc w:val="left"/>
              <w:rPr>
                <w:sz w:val="18"/>
                <w:szCs w:val="18"/>
              </w:rPr>
            </w:pPr>
            <w:r w:rsidRPr="0054315C">
              <w:rPr>
                <w:sz w:val="18"/>
                <w:szCs w:val="18"/>
              </w:rPr>
              <w:t>KOMUNIKACJA</w:t>
            </w:r>
          </w:p>
        </w:tc>
        <w:tc>
          <w:tcPr>
            <w:tcW w:w="2224" w:type="dxa"/>
          </w:tcPr>
          <w:p w14:paraId="25907ABA" w14:textId="57C20EDA" w:rsidR="004B589A" w:rsidRPr="0054315C" w:rsidRDefault="004B589A" w:rsidP="004B589A">
            <w:pPr>
              <w:jc w:val="right"/>
              <w:rPr>
                <w:sz w:val="18"/>
                <w:szCs w:val="18"/>
              </w:rPr>
            </w:pPr>
            <w:r w:rsidRPr="0054315C">
              <w:rPr>
                <w:sz w:val="18"/>
                <w:szCs w:val="18"/>
              </w:rPr>
              <w:t>47.27</w:t>
            </w:r>
          </w:p>
        </w:tc>
      </w:tr>
      <w:tr w:rsidR="004B589A" w:rsidRPr="0054315C" w14:paraId="45EDF774" w14:textId="77777777" w:rsidTr="00292E85">
        <w:tc>
          <w:tcPr>
            <w:tcW w:w="993" w:type="dxa"/>
            <w:vAlign w:val="bottom"/>
          </w:tcPr>
          <w:p w14:paraId="7C4CD7ED" w14:textId="113344ED" w:rsidR="004B589A" w:rsidRPr="0054315C" w:rsidRDefault="004B589A" w:rsidP="004B589A">
            <w:pPr>
              <w:rPr>
                <w:sz w:val="18"/>
                <w:szCs w:val="18"/>
              </w:rPr>
            </w:pPr>
            <w:r w:rsidRPr="0054315C">
              <w:rPr>
                <w:sz w:val="18"/>
                <w:szCs w:val="18"/>
              </w:rPr>
              <w:t>0.01A</w:t>
            </w:r>
          </w:p>
        </w:tc>
        <w:tc>
          <w:tcPr>
            <w:tcW w:w="5811" w:type="dxa"/>
          </w:tcPr>
          <w:p w14:paraId="2B04A080" w14:textId="5C11834A" w:rsidR="004B589A" w:rsidRPr="0054315C" w:rsidRDefault="004B589A" w:rsidP="004B589A">
            <w:pPr>
              <w:jc w:val="left"/>
              <w:rPr>
                <w:sz w:val="18"/>
                <w:szCs w:val="18"/>
              </w:rPr>
            </w:pPr>
            <w:r w:rsidRPr="0054315C">
              <w:rPr>
                <w:sz w:val="18"/>
                <w:szCs w:val="18"/>
              </w:rPr>
              <w:t>KOMUNIKACJA</w:t>
            </w:r>
          </w:p>
        </w:tc>
        <w:tc>
          <w:tcPr>
            <w:tcW w:w="2224" w:type="dxa"/>
          </w:tcPr>
          <w:p w14:paraId="6B8E1CA6" w14:textId="4AC0B82F" w:rsidR="004B589A" w:rsidRPr="0054315C" w:rsidRDefault="004B589A" w:rsidP="004B589A">
            <w:pPr>
              <w:jc w:val="right"/>
              <w:rPr>
                <w:sz w:val="18"/>
                <w:szCs w:val="18"/>
              </w:rPr>
            </w:pPr>
            <w:r w:rsidRPr="0054315C">
              <w:rPr>
                <w:sz w:val="18"/>
                <w:szCs w:val="18"/>
              </w:rPr>
              <w:t>33.18</w:t>
            </w:r>
          </w:p>
        </w:tc>
      </w:tr>
      <w:tr w:rsidR="004B589A" w:rsidRPr="0054315C" w14:paraId="62F70195" w14:textId="77777777" w:rsidTr="00292E85">
        <w:tc>
          <w:tcPr>
            <w:tcW w:w="993" w:type="dxa"/>
            <w:vAlign w:val="bottom"/>
          </w:tcPr>
          <w:p w14:paraId="2ED4BB60" w14:textId="77777777" w:rsidR="004B589A" w:rsidRPr="0054315C" w:rsidRDefault="004B589A" w:rsidP="004B589A">
            <w:pPr>
              <w:rPr>
                <w:sz w:val="18"/>
                <w:szCs w:val="18"/>
              </w:rPr>
            </w:pPr>
            <w:r w:rsidRPr="0054315C">
              <w:rPr>
                <w:sz w:val="18"/>
                <w:szCs w:val="18"/>
              </w:rPr>
              <w:t>0.02</w:t>
            </w:r>
          </w:p>
        </w:tc>
        <w:tc>
          <w:tcPr>
            <w:tcW w:w="5811" w:type="dxa"/>
          </w:tcPr>
          <w:p w14:paraId="32251EAD" w14:textId="513E8F23" w:rsidR="004B589A" w:rsidRPr="0054315C" w:rsidRDefault="004B589A" w:rsidP="004B589A">
            <w:pPr>
              <w:jc w:val="left"/>
              <w:rPr>
                <w:sz w:val="18"/>
                <w:szCs w:val="18"/>
              </w:rPr>
            </w:pPr>
            <w:r w:rsidRPr="0054315C">
              <w:rPr>
                <w:sz w:val="18"/>
                <w:szCs w:val="18"/>
              </w:rPr>
              <w:t>PORTIERNIA</w:t>
            </w:r>
          </w:p>
        </w:tc>
        <w:tc>
          <w:tcPr>
            <w:tcW w:w="2224" w:type="dxa"/>
          </w:tcPr>
          <w:p w14:paraId="5516B3A7" w14:textId="2561BA94" w:rsidR="004B589A" w:rsidRPr="0054315C" w:rsidRDefault="004B589A" w:rsidP="004B589A">
            <w:pPr>
              <w:jc w:val="right"/>
              <w:rPr>
                <w:sz w:val="18"/>
                <w:szCs w:val="18"/>
              </w:rPr>
            </w:pPr>
            <w:r w:rsidRPr="0054315C">
              <w:rPr>
                <w:sz w:val="18"/>
                <w:szCs w:val="18"/>
              </w:rPr>
              <w:t>4.78</w:t>
            </w:r>
          </w:p>
        </w:tc>
      </w:tr>
      <w:tr w:rsidR="004B589A" w:rsidRPr="0054315C" w14:paraId="26F1623E" w14:textId="77777777" w:rsidTr="00292E85">
        <w:tc>
          <w:tcPr>
            <w:tcW w:w="993" w:type="dxa"/>
            <w:vAlign w:val="bottom"/>
          </w:tcPr>
          <w:p w14:paraId="39048AE5" w14:textId="77777777" w:rsidR="004B589A" w:rsidRPr="0054315C" w:rsidRDefault="004B589A" w:rsidP="004B589A">
            <w:pPr>
              <w:rPr>
                <w:sz w:val="18"/>
                <w:szCs w:val="18"/>
              </w:rPr>
            </w:pPr>
            <w:r w:rsidRPr="0054315C">
              <w:rPr>
                <w:sz w:val="18"/>
                <w:szCs w:val="18"/>
              </w:rPr>
              <w:t>0.03</w:t>
            </w:r>
          </w:p>
        </w:tc>
        <w:tc>
          <w:tcPr>
            <w:tcW w:w="5811" w:type="dxa"/>
          </w:tcPr>
          <w:p w14:paraId="7E513DE4" w14:textId="4BB0EFDA" w:rsidR="004B589A" w:rsidRPr="0054315C" w:rsidRDefault="004B589A" w:rsidP="004B589A">
            <w:pPr>
              <w:jc w:val="left"/>
              <w:rPr>
                <w:sz w:val="18"/>
                <w:szCs w:val="18"/>
              </w:rPr>
            </w:pPr>
            <w:r w:rsidRPr="0054315C">
              <w:rPr>
                <w:sz w:val="18"/>
                <w:szCs w:val="18"/>
              </w:rPr>
              <w:t>TOALETA</w:t>
            </w:r>
          </w:p>
        </w:tc>
        <w:tc>
          <w:tcPr>
            <w:tcW w:w="2224" w:type="dxa"/>
          </w:tcPr>
          <w:p w14:paraId="0DC057B5" w14:textId="6F36E983" w:rsidR="004B589A" w:rsidRPr="0054315C" w:rsidRDefault="004B589A" w:rsidP="004B589A">
            <w:pPr>
              <w:jc w:val="right"/>
              <w:rPr>
                <w:sz w:val="18"/>
                <w:szCs w:val="18"/>
              </w:rPr>
            </w:pPr>
            <w:r w:rsidRPr="0054315C">
              <w:rPr>
                <w:sz w:val="18"/>
                <w:szCs w:val="18"/>
              </w:rPr>
              <w:t>4.14</w:t>
            </w:r>
          </w:p>
        </w:tc>
      </w:tr>
      <w:tr w:rsidR="004B589A" w:rsidRPr="0054315C" w14:paraId="57226ED3" w14:textId="77777777" w:rsidTr="00292E85">
        <w:tc>
          <w:tcPr>
            <w:tcW w:w="993" w:type="dxa"/>
            <w:vAlign w:val="bottom"/>
          </w:tcPr>
          <w:p w14:paraId="1552B3CD" w14:textId="77777777" w:rsidR="004B589A" w:rsidRPr="0054315C" w:rsidRDefault="004B589A" w:rsidP="004B589A">
            <w:pPr>
              <w:rPr>
                <w:sz w:val="18"/>
                <w:szCs w:val="18"/>
              </w:rPr>
            </w:pPr>
            <w:r w:rsidRPr="0054315C">
              <w:rPr>
                <w:sz w:val="18"/>
                <w:szCs w:val="18"/>
              </w:rPr>
              <w:t>0.04</w:t>
            </w:r>
          </w:p>
        </w:tc>
        <w:tc>
          <w:tcPr>
            <w:tcW w:w="5811" w:type="dxa"/>
          </w:tcPr>
          <w:p w14:paraId="20C879B2" w14:textId="1BBCC28E" w:rsidR="004B589A" w:rsidRPr="0054315C" w:rsidRDefault="004B589A" w:rsidP="004B589A">
            <w:pPr>
              <w:jc w:val="left"/>
              <w:rPr>
                <w:sz w:val="18"/>
                <w:szCs w:val="18"/>
              </w:rPr>
            </w:pPr>
            <w:r w:rsidRPr="0054315C">
              <w:rPr>
                <w:sz w:val="18"/>
                <w:szCs w:val="18"/>
              </w:rPr>
              <w:t>SZATNIA</w:t>
            </w:r>
          </w:p>
        </w:tc>
        <w:tc>
          <w:tcPr>
            <w:tcW w:w="2224" w:type="dxa"/>
          </w:tcPr>
          <w:p w14:paraId="45F15A4F" w14:textId="0180A653" w:rsidR="004B589A" w:rsidRPr="0054315C" w:rsidRDefault="004B589A" w:rsidP="004B589A">
            <w:pPr>
              <w:jc w:val="right"/>
              <w:rPr>
                <w:sz w:val="18"/>
                <w:szCs w:val="18"/>
              </w:rPr>
            </w:pPr>
            <w:r w:rsidRPr="0054315C">
              <w:rPr>
                <w:sz w:val="18"/>
                <w:szCs w:val="18"/>
              </w:rPr>
              <w:t>6.06</w:t>
            </w:r>
          </w:p>
        </w:tc>
      </w:tr>
      <w:tr w:rsidR="004B589A" w:rsidRPr="0054315C" w14:paraId="5E563FE0" w14:textId="77777777" w:rsidTr="00292E85">
        <w:tc>
          <w:tcPr>
            <w:tcW w:w="993" w:type="dxa"/>
            <w:vAlign w:val="bottom"/>
          </w:tcPr>
          <w:p w14:paraId="5F028498" w14:textId="77777777" w:rsidR="004B589A" w:rsidRPr="0054315C" w:rsidRDefault="004B589A" w:rsidP="004B589A">
            <w:pPr>
              <w:rPr>
                <w:sz w:val="18"/>
                <w:szCs w:val="18"/>
              </w:rPr>
            </w:pPr>
            <w:r w:rsidRPr="0054315C">
              <w:rPr>
                <w:sz w:val="18"/>
                <w:szCs w:val="18"/>
              </w:rPr>
              <w:t>0.05</w:t>
            </w:r>
          </w:p>
        </w:tc>
        <w:tc>
          <w:tcPr>
            <w:tcW w:w="5811" w:type="dxa"/>
          </w:tcPr>
          <w:p w14:paraId="7EA5A34A" w14:textId="65EBEC62" w:rsidR="004B589A" w:rsidRPr="0054315C" w:rsidRDefault="004B589A" w:rsidP="004B589A">
            <w:pPr>
              <w:jc w:val="left"/>
              <w:rPr>
                <w:sz w:val="18"/>
                <w:szCs w:val="18"/>
              </w:rPr>
            </w:pPr>
            <w:r w:rsidRPr="0054315C">
              <w:rPr>
                <w:sz w:val="18"/>
                <w:szCs w:val="18"/>
              </w:rPr>
              <w:t>TOALETA DMASKA</w:t>
            </w:r>
          </w:p>
        </w:tc>
        <w:tc>
          <w:tcPr>
            <w:tcW w:w="2224" w:type="dxa"/>
          </w:tcPr>
          <w:p w14:paraId="3376598D" w14:textId="304E2792" w:rsidR="004B589A" w:rsidRPr="0054315C" w:rsidRDefault="004B589A" w:rsidP="004B589A">
            <w:pPr>
              <w:jc w:val="right"/>
              <w:rPr>
                <w:sz w:val="18"/>
                <w:szCs w:val="18"/>
              </w:rPr>
            </w:pPr>
            <w:r w:rsidRPr="0054315C">
              <w:rPr>
                <w:sz w:val="18"/>
                <w:szCs w:val="18"/>
              </w:rPr>
              <w:t>4.09</w:t>
            </w:r>
          </w:p>
        </w:tc>
      </w:tr>
      <w:tr w:rsidR="004B589A" w:rsidRPr="0054315C" w14:paraId="514C640E" w14:textId="77777777" w:rsidTr="00292E85">
        <w:tc>
          <w:tcPr>
            <w:tcW w:w="993" w:type="dxa"/>
            <w:vAlign w:val="bottom"/>
          </w:tcPr>
          <w:p w14:paraId="2DDD636C" w14:textId="77777777" w:rsidR="004B589A" w:rsidRPr="0054315C" w:rsidRDefault="004B589A" w:rsidP="004B589A">
            <w:pPr>
              <w:rPr>
                <w:sz w:val="18"/>
                <w:szCs w:val="18"/>
              </w:rPr>
            </w:pPr>
            <w:r w:rsidRPr="0054315C">
              <w:rPr>
                <w:sz w:val="18"/>
                <w:szCs w:val="18"/>
              </w:rPr>
              <w:t>0.06</w:t>
            </w:r>
          </w:p>
        </w:tc>
        <w:tc>
          <w:tcPr>
            <w:tcW w:w="5811" w:type="dxa"/>
          </w:tcPr>
          <w:p w14:paraId="213BE10E" w14:textId="53FADA0E" w:rsidR="004B589A" w:rsidRPr="0054315C" w:rsidRDefault="004B589A" w:rsidP="004B589A">
            <w:pPr>
              <w:jc w:val="left"/>
              <w:rPr>
                <w:sz w:val="18"/>
                <w:szCs w:val="18"/>
              </w:rPr>
            </w:pPr>
            <w:r w:rsidRPr="0054315C">
              <w:rPr>
                <w:sz w:val="18"/>
                <w:szCs w:val="18"/>
              </w:rPr>
              <w:t>TOALETA MĘSKA</w:t>
            </w:r>
          </w:p>
        </w:tc>
        <w:tc>
          <w:tcPr>
            <w:tcW w:w="2224" w:type="dxa"/>
          </w:tcPr>
          <w:p w14:paraId="1135A01E" w14:textId="535CAAC7" w:rsidR="004B589A" w:rsidRPr="0054315C" w:rsidRDefault="004B589A" w:rsidP="004B589A">
            <w:pPr>
              <w:jc w:val="right"/>
              <w:rPr>
                <w:sz w:val="18"/>
                <w:szCs w:val="18"/>
              </w:rPr>
            </w:pPr>
            <w:r w:rsidRPr="0054315C">
              <w:rPr>
                <w:sz w:val="18"/>
                <w:szCs w:val="18"/>
              </w:rPr>
              <w:t>5.26</w:t>
            </w:r>
          </w:p>
        </w:tc>
      </w:tr>
      <w:tr w:rsidR="004B589A" w:rsidRPr="0054315C" w14:paraId="4D119A07" w14:textId="77777777" w:rsidTr="00292E85">
        <w:tc>
          <w:tcPr>
            <w:tcW w:w="993" w:type="dxa"/>
            <w:vAlign w:val="bottom"/>
          </w:tcPr>
          <w:p w14:paraId="7AA76006" w14:textId="77777777" w:rsidR="004B589A" w:rsidRPr="0054315C" w:rsidRDefault="004B589A" w:rsidP="004B589A">
            <w:pPr>
              <w:rPr>
                <w:sz w:val="18"/>
                <w:szCs w:val="18"/>
              </w:rPr>
            </w:pPr>
            <w:r w:rsidRPr="0054315C">
              <w:rPr>
                <w:sz w:val="18"/>
                <w:szCs w:val="18"/>
              </w:rPr>
              <w:t>0.07</w:t>
            </w:r>
          </w:p>
        </w:tc>
        <w:tc>
          <w:tcPr>
            <w:tcW w:w="5811" w:type="dxa"/>
          </w:tcPr>
          <w:p w14:paraId="021BB873" w14:textId="725733E9" w:rsidR="004B589A" w:rsidRPr="0054315C" w:rsidRDefault="004B589A" w:rsidP="004B589A">
            <w:pPr>
              <w:jc w:val="left"/>
              <w:rPr>
                <w:sz w:val="18"/>
                <w:szCs w:val="18"/>
              </w:rPr>
            </w:pPr>
            <w:r w:rsidRPr="0054315C">
              <w:rPr>
                <w:sz w:val="18"/>
                <w:szCs w:val="18"/>
              </w:rPr>
              <w:t>POMIESZCZENIE PORZĄDKOWE</w:t>
            </w:r>
          </w:p>
        </w:tc>
        <w:tc>
          <w:tcPr>
            <w:tcW w:w="2224" w:type="dxa"/>
          </w:tcPr>
          <w:p w14:paraId="7C7FC766" w14:textId="034F552A" w:rsidR="004B589A" w:rsidRPr="0054315C" w:rsidRDefault="004B589A" w:rsidP="004B589A">
            <w:pPr>
              <w:jc w:val="right"/>
              <w:rPr>
                <w:sz w:val="18"/>
                <w:szCs w:val="18"/>
              </w:rPr>
            </w:pPr>
            <w:r w:rsidRPr="0054315C">
              <w:rPr>
                <w:sz w:val="18"/>
                <w:szCs w:val="18"/>
              </w:rPr>
              <w:t>2.03</w:t>
            </w:r>
          </w:p>
        </w:tc>
      </w:tr>
      <w:tr w:rsidR="004B589A" w:rsidRPr="0054315C" w14:paraId="672D8C0A" w14:textId="77777777" w:rsidTr="00292E85">
        <w:tc>
          <w:tcPr>
            <w:tcW w:w="993" w:type="dxa"/>
            <w:vAlign w:val="bottom"/>
          </w:tcPr>
          <w:p w14:paraId="374EE69F" w14:textId="77777777" w:rsidR="004B589A" w:rsidRPr="0054315C" w:rsidRDefault="004B589A" w:rsidP="004B589A">
            <w:pPr>
              <w:rPr>
                <w:sz w:val="18"/>
                <w:szCs w:val="18"/>
              </w:rPr>
            </w:pPr>
            <w:r w:rsidRPr="0054315C">
              <w:rPr>
                <w:sz w:val="18"/>
                <w:szCs w:val="18"/>
              </w:rPr>
              <w:t>0.08</w:t>
            </w:r>
          </w:p>
        </w:tc>
        <w:tc>
          <w:tcPr>
            <w:tcW w:w="5811" w:type="dxa"/>
          </w:tcPr>
          <w:p w14:paraId="68F220B3" w14:textId="4B7B0E7F" w:rsidR="004B589A" w:rsidRPr="0054315C" w:rsidRDefault="004B589A" w:rsidP="004B589A">
            <w:pPr>
              <w:jc w:val="left"/>
              <w:rPr>
                <w:sz w:val="18"/>
                <w:szCs w:val="18"/>
              </w:rPr>
            </w:pPr>
            <w:r w:rsidRPr="0054315C">
              <w:rPr>
                <w:sz w:val="18"/>
                <w:szCs w:val="18"/>
              </w:rPr>
              <w:t>KOMUNIKACJA</w:t>
            </w:r>
          </w:p>
        </w:tc>
        <w:tc>
          <w:tcPr>
            <w:tcW w:w="2224" w:type="dxa"/>
          </w:tcPr>
          <w:p w14:paraId="2BDD630C" w14:textId="589A434C" w:rsidR="004B589A" w:rsidRPr="0054315C" w:rsidRDefault="004B589A" w:rsidP="004B589A">
            <w:pPr>
              <w:jc w:val="right"/>
              <w:rPr>
                <w:sz w:val="18"/>
                <w:szCs w:val="18"/>
              </w:rPr>
            </w:pPr>
            <w:r w:rsidRPr="0054315C">
              <w:rPr>
                <w:sz w:val="18"/>
                <w:szCs w:val="18"/>
              </w:rPr>
              <w:t>20.54</w:t>
            </w:r>
          </w:p>
        </w:tc>
      </w:tr>
      <w:tr w:rsidR="004B589A" w:rsidRPr="0054315C" w14:paraId="50D082D5" w14:textId="77777777" w:rsidTr="00292E85">
        <w:tc>
          <w:tcPr>
            <w:tcW w:w="993" w:type="dxa"/>
            <w:vAlign w:val="bottom"/>
          </w:tcPr>
          <w:p w14:paraId="59623CD0" w14:textId="77777777" w:rsidR="004B589A" w:rsidRPr="0054315C" w:rsidRDefault="004B589A" w:rsidP="004B589A">
            <w:pPr>
              <w:rPr>
                <w:sz w:val="18"/>
                <w:szCs w:val="18"/>
              </w:rPr>
            </w:pPr>
            <w:r w:rsidRPr="0054315C">
              <w:rPr>
                <w:sz w:val="18"/>
                <w:szCs w:val="18"/>
              </w:rPr>
              <w:t>0.09</w:t>
            </w:r>
          </w:p>
        </w:tc>
        <w:tc>
          <w:tcPr>
            <w:tcW w:w="5811" w:type="dxa"/>
          </w:tcPr>
          <w:p w14:paraId="28C3E7F5" w14:textId="40D05B9B" w:rsidR="004B589A" w:rsidRPr="0054315C" w:rsidRDefault="004B589A" w:rsidP="004B589A">
            <w:pPr>
              <w:jc w:val="left"/>
              <w:rPr>
                <w:sz w:val="18"/>
                <w:szCs w:val="18"/>
              </w:rPr>
            </w:pPr>
            <w:r w:rsidRPr="0054315C">
              <w:rPr>
                <w:sz w:val="18"/>
                <w:szCs w:val="18"/>
              </w:rPr>
              <w:t>POM. SOCJALNE</w:t>
            </w:r>
          </w:p>
        </w:tc>
        <w:tc>
          <w:tcPr>
            <w:tcW w:w="2224" w:type="dxa"/>
          </w:tcPr>
          <w:p w14:paraId="7EA66729" w14:textId="008F4EEC" w:rsidR="004B589A" w:rsidRPr="0054315C" w:rsidRDefault="004B589A" w:rsidP="004B589A">
            <w:pPr>
              <w:jc w:val="right"/>
              <w:rPr>
                <w:sz w:val="18"/>
                <w:szCs w:val="18"/>
              </w:rPr>
            </w:pPr>
            <w:r w:rsidRPr="0054315C">
              <w:rPr>
                <w:sz w:val="18"/>
                <w:szCs w:val="18"/>
              </w:rPr>
              <w:t>17.36</w:t>
            </w:r>
          </w:p>
        </w:tc>
      </w:tr>
      <w:tr w:rsidR="004B589A" w:rsidRPr="0054315C" w14:paraId="56FF19CB" w14:textId="77777777" w:rsidTr="00292E85">
        <w:tc>
          <w:tcPr>
            <w:tcW w:w="993" w:type="dxa"/>
            <w:vAlign w:val="bottom"/>
          </w:tcPr>
          <w:p w14:paraId="6A3817A4" w14:textId="77777777" w:rsidR="004B589A" w:rsidRPr="0054315C" w:rsidRDefault="004B589A" w:rsidP="004B589A">
            <w:pPr>
              <w:rPr>
                <w:sz w:val="18"/>
                <w:szCs w:val="18"/>
              </w:rPr>
            </w:pPr>
            <w:r w:rsidRPr="0054315C">
              <w:rPr>
                <w:sz w:val="18"/>
                <w:szCs w:val="18"/>
              </w:rPr>
              <w:t>0.10</w:t>
            </w:r>
          </w:p>
        </w:tc>
        <w:tc>
          <w:tcPr>
            <w:tcW w:w="5811" w:type="dxa"/>
          </w:tcPr>
          <w:p w14:paraId="04EFEEDC" w14:textId="6AAD7FD9" w:rsidR="004B589A" w:rsidRPr="0054315C" w:rsidRDefault="004B589A" w:rsidP="004B589A">
            <w:pPr>
              <w:jc w:val="left"/>
              <w:rPr>
                <w:sz w:val="18"/>
                <w:szCs w:val="18"/>
              </w:rPr>
            </w:pPr>
            <w:r w:rsidRPr="0054315C">
              <w:rPr>
                <w:sz w:val="18"/>
                <w:szCs w:val="18"/>
              </w:rPr>
              <w:t>POKÓJ BIUROWY</w:t>
            </w:r>
          </w:p>
        </w:tc>
        <w:tc>
          <w:tcPr>
            <w:tcW w:w="2224" w:type="dxa"/>
          </w:tcPr>
          <w:p w14:paraId="03AB2034" w14:textId="0EEE9FFD" w:rsidR="004B589A" w:rsidRPr="0054315C" w:rsidRDefault="004B589A" w:rsidP="004B589A">
            <w:pPr>
              <w:jc w:val="right"/>
              <w:rPr>
                <w:sz w:val="18"/>
                <w:szCs w:val="18"/>
              </w:rPr>
            </w:pPr>
            <w:r w:rsidRPr="0054315C">
              <w:rPr>
                <w:sz w:val="18"/>
                <w:szCs w:val="18"/>
              </w:rPr>
              <w:t>10.07</w:t>
            </w:r>
          </w:p>
        </w:tc>
      </w:tr>
      <w:tr w:rsidR="004B589A" w:rsidRPr="0054315C" w14:paraId="024099EF" w14:textId="77777777" w:rsidTr="00292E85">
        <w:tc>
          <w:tcPr>
            <w:tcW w:w="993" w:type="dxa"/>
            <w:vAlign w:val="bottom"/>
          </w:tcPr>
          <w:p w14:paraId="138D75B6" w14:textId="77777777" w:rsidR="004B589A" w:rsidRPr="0054315C" w:rsidRDefault="004B589A" w:rsidP="004B589A">
            <w:pPr>
              <w:rPr>
                <w:sz w:val="18"/>
                <w:szCs w:val="18"/>
              </w:rPr>
            </w:pPr>
            <w:r w:rsidRPr="0054315C">
              <w:rPr>
                <w:sz w:val="18"/>
                <w:szCs w:val="18"/>
              </w:rPr>
              <w:t>0.11</w:t>
            </w:r>
          </w:p>
        </w:tc>
        <w:tc>
          <w:tcPr>
            <w:tcW w:w="5811" w:type="dxa"/>
          </w:tcPr>
          <w:p w14:paraId="34E98F59" w14:textId="568210BE" w:rsidR="004B589A" w:rsidRPr="0054315C" w:rsidRDefault="004B589A" w:rsidP="004B589A">
            <w:pPr>
              <w:jc w:val="left"/>
              <w:rPr>
                <w:sz w:val="18"/>
                <w:szCs w:val="18"/>
              </w:rPr>
            </w:pPr>
            <w:r w:rsidRPr="0054315C">
              <w:rPr>
                <w:sz w:val="18"/>
                <w:szCs w:val="18"/>
              </w:rPr>
              <w:t>POKÓJ BIUROWY</w:t>
            </w:r>
          </w:p>
        </w:tc>
        <w:tc>
          <w:tcPr>
            <w:tcW w:w="2224" w:type="dxa"/>
          </w:tcPr>
          <w:p w14:paraId="7F2D2710" w14:textId="07F8DBA4" w:rsidR="004B589A" w:rsidRPr="0054315C" w:rsidRDefault="004B589A" w:rsidP="004B589A">
            <w:pPr>
              <w:jc w:val="right"/>
              <w:rPr>
                <w:sz w:val="18"/>
                <w:szCs w:val="18"/>
              </w:rPr>
            </w:pPr>
            <w:r w:rsidRPr="0054315C">
              <w:rPr>
                <w:sz w:val="18"/>
                <w:szCs w:val="18"/>
              </w:rPr>
              <w:t>9.08</w:t>
            </w:r>
          </w:p>
        </w:tc>
      </w:tr>
      <w:tr w:rsidR="004B589A" w:rsidRPr="0054315C" w14:paraId="0C19B62B" w14:textId="77777777" w:rsidTr="00292E85">
        <w:tc>
          <w:tcPr>
            <w:tcW w:w="993" w:type="dxa"/>
            <w:vAlign w:val="bottom"/>
          </w:tcPr>
          <w:p w14:paraId="035E28BD" w14:textId="77777777" w:rsidR="004B589A" w:rsidRPr="0054315C" w:rsidRDefault="004B589A" w:rsidP="004B589A">
            <w:pPr>
              <w:rPr>
                <w:sz w:val="18"/>
                <w:szCs w:val="18"/>
              </w:rPr>
            </w:pPr>
            <w:r w:rsidRPr="0054315C">
              <w:rPr>
                <w:sz w:val="18"/>
                <w:szCs w:val="18"/>
              </w:rPr>
              <w:t>0.12</w:t>
            </w:r>
          </w:p>
        </w:tc>
        <w:tc>
          <w:tcPr>
            <w:tcW w:w="5811" w:type="dxa"/>
          </w:tcPr>
          <w:p w14:paraId="4E4D9601" w14:textId="7E39DF38" w:rsidR="004B589A" w:rsidRPr="0054315C" w:rsidRDefault="004B589A" w:rsidP="004B589A">
            <w:pPr>
              <w:jc w:val="left"/>
              <w:rPr>
                <w:sz w:val="18"/>
                <w:szCs w:val="18"/>
              </w:rPr>
            </w:pPr>
            <w:r w:rsidRPr="0054315C">
              <w:rPr>
                <w:sz w:val="18"/>
                <w:szCs w:val="18"/>
              </w:rPr>
              <w:t>POKÓJ BIUROWY</w:t>
            </w:r>
          </w:p>
        </w:tc>
        <w:tc>
          <w:tcPr>
            <w:tcW w:w="2224" w:type="dxa"/>
          </w:tcPr>
          <w:p w14:paraId="11808FCF" w14:textId="6289D97F" w:rsidR="004B589A" w:rsidRPr="0054315C" w:rsidRDefault="004B589A" w:rsidP="004B589A">
            <w:pPr>
              <w:jc w:val="right"/>
              <w:rPr>
                <w:sz w:val="18"/>
                <w:szCs w:val="18"/>
              </w:rPr>
            </w:pPr>
            <w:r w:rsidRPr="0054315C">
              <w:rPr>
                <w:sz w:val="18"/>
                <w:szCs w:val="18"/>
              </w:rPr>
              <w:t>19.40</w:t>
            </w:r>
          </w:p>
        </w:tc>
      </w:tr>
      <w:tr w:rsidR="004B589A" w:rsidRPr="0054315C" w14:paraId="7971D998" w14:textId="77777777" w:rsidTr="00292E85">
        <w:tc>
          <w:tcPr>
            <w:tcW w:w="993" w:type="dxa"/>
            <w:vAlign w:val="bottom"/>
          </w:tcPr>
          <w:p w14:paraId="516E4B6A" w14:textId="77777777" w:rsidR="004B589A" w:rsidRPr="0054315C" w:rsidRDefault="004B589A" w:rsidP="004B589A">
            <w:pPr>
              <w:rPr>
                <w:sz w:val="18"/>
                <w:szCs w:val="18"/>
              </w:rPr>
            </w:pPr>
            <w:r w:rsidRPr="0054315C">
              <w:rPr>
                <w:sz w:val="18"/>
                <w:szCs w:val="18"/>
              </w:rPr>
              <w:t>0.13</w:t>
            </w:r>
          </w:p>
        </w:tc>
        <w:tc>
          <w:tcPr>
            <w:tcW w:w="5811" w:type="dxa"/>
          </w:tcPr>
          <w:p w14:paraId="0F4FF967" w14:textId="553C92BF" w:rsidR="004B589A" w:rsidRPr="0054315C" w:rsidRDefault="004B589A" w:rsidP="004B589A">
            <w:pPr>
              <w:jc w:val="left"/>
              <w:rPr>
                <w:sz w:val="18"/>
                <w:szCs w:val="18"/>
              </w:rPr>
            </w:pPr>
            <w:r w:rsidRPr="0054315C">
              <w:rPr>
                <w:sz w:val="18"/>
                <w:szCs w:val="18"/>
              </w:rPr>
              <w:t>POKÓJ BIUROWY</w:t>
            </w:r>
          </w:p>
        </w:tc>
        <w:tc>
          <w:tcPr>
            <w:tcW w:w="2224" w:type="dxa"/>
          </w:tcPr>
          <w:p w14:paraId="0A1F9A5F" w14:textId="3D6951CD" w:rsidR="004B589A" w:rsidRPr="0054315C" w:rsidRDefault="004B589A" w:rsidP="004B589A">
            <w:pPr>
              <w:jc w:val="right"/>
              <w:rPr>
                <w:sz w:val="18"/>
                <w:szCs w:val="18"/>
              </w:rPr>
            </w:pPr>
            <w:r w:rsidRPr="0054315C">
              <w:rPr>
                <w:sz w:val="18"/>
                <w:szCs w:val="18"/>
              </w:rPr>
              <w:t>19.03</w:t>
            </w:r>
          </w:p>
        </w:tc>
      </w:tr>
      <w:tr w:rsidR="004B589A" w:rsidRPr="0054315C" w14:paraId="27FC5FEC" w14:textId="77777777" w:rsidTr="00292E85">
        <w:tc>
          <w:tcPr>
            <w:tcW w:w="993" w:type="dxa"/>
            <w:vAlign w:val="bottom"/>
          </w:tcPr>
          <w:p w14:paraId="1FB58712" w14:textId="77777777" w:rsidR="004B589A" w:rsidRPr="0054315C" w:rsidRDefault="004B589A" w:rsidP="004B589A">
            <w:pPr>
              <w:rPr>
                <w:sz w:val="18"/>
                <w:szCs w:val="18"/>
              </w:rPr>
            </w:pPr>
            <w:r w:rsidRPr="0054315C">
              <w:rPr>
                <w:sz w:val="18"/>
                <w:szCs w:val="18"/>
              </w:rPr>
              <w:t>0.14</w:t>
            </w:r>
          </w:p>
        </w:tc>
        <w:tc>
          <w:tcPr>
            <w:tcW w:w="5811" w:type="dxa"/>
          </w:tcPr>
          <w:p w14:paraId="120B71C4" w14:textId="338938D7" w:rsidR="004B589A" w:rsidRPr="0054315C" w:rsidRDefault="004B589A" w:rsidP="004B589A">
            <w:pPr>
              <w:jc w:val="left"/>
              <w:rPr>
                <w:sz w:val="18"/>
                <w:szCs w:val="18"/>
              </w:rPr>
            </w:pPr>
            <w:r w:rsidRPr="0054315C">
              <w:rPr>
                <w:sz w:val="18"/>
                <w:szCs w:val="18"/>
              </w:rPr>
              <w:t>SERWEROWNIA</w:t>
            </w:r>
          </w:p>
        </w:tc>
        <w:tc>
          <w:tcPr>
            <w:tcW w:w="2224" w:type="dxa"/>
          </w:tcPr>
          <w:p w14:paraId="5C1836D5" w14:textId="57F13EED" w:rsidR="004B589A" w:rsidRPr="0054315C" w:rsidRDefault="004B589A" w:rsidP="004B589A">
            <w:pPr>
              <w:jc w:val="right"/>
              <w:rPr>
                <w:sz w:val="18"/>
                <w:szCs w:val="18"/>
              </w:rPr>
            </w:pPr>
            <w:r w:rsidRPr="0054315C">
              <w:rPr>
                <w:sz w:val="18"/>
                <w:szCs w:val="18"/>
              </w:rPr>
              <w:t>5.62</w:t>
            </w:r>
          </w:p>
        </w:tc>
      </w:tr>
      <w:tr w:rsidR="004B589A" w:rsidRPr="0054315C" w14:paraId="70A7D32E" w14:textId="77777777" w:rsidTr="00292E85">
        <w:tc>
          <w:tcPr>
            <w:tcW w:w="993" w:type="dxa"/>
            <w:vAlign w:val="bottom"/>
          </w:tcPr>
          <w:p w14:paraId="17F8B2B5" w14:textId="77777777" w:rsidR="004B589A" w:rsidRPr="0054315C" w:rsidRDefault="004B589A" w:rsidP="004B589A">
            <w:pPr>
              <w:rPr>
                <w:sz w:val="18"/>
                <w:szCs w:val="18"/>
              </w:rPr>
            </w:pPr>
            <w:r w:rsidRPr="0054315C">
              <w:rPr>
                <w:sz w:val="18"/>
                <w:szCs w:val="18"/>
              </w:rPr>
              <w:t>0.15</w:t>
            </w:r>
          </w:p>
        </w:tc>
        <w:tc>
          <w:tcPr>
            <w:tcW w:w="5811" w:type="dxa"/>
          </w:tcPr>
          <w:p w14:paraId="3AEC98A7" w14:textId="33C74D27" w:rsidR="004B589A" w:rsidRPr="0054315C" w:rsidRDefault="004B589A" w:rsidP="004B589A">
            <w:pPr>
              <w:jc w:val="left"/>
              <w:rPr>
                <w:sz w:val="18"/>
                <w:szCs w:val="18"/>
              </w:rPr>
            </w:pPr>
            <w:r w:rsidRPr="0054315C">
              <w:rPr>
                <w:sz w:val="18"/>
                <w:szCs w:val="18"/>
              </w:rPr>
              <w:t>WĘZEŁ C.O.</w:t>
            </w:r>
          </w:p>
        </w:tc>
        <w:tc>
          <w:tcPr>
            <w:tcW w:w="2224" w:type="dxa"/>
          </w:tcPr>
          <w:p w14:paraId="21A922C6" w14:textId="126FC37C" w:rsidR="004B589A" w:rsidRPr="0054315C" w:rsidRDefault="004B589A" w:rsidP="004B589A">
            <w:pPr>
              <w:jc w:val="right"/>
              <w:rPr>
                <w:sz w:val="18"/>
                <w:szCs w:val="18"/>
              </w:rPr>
            </w:pPr>
            <w:r w:rsidRPr="0054315C">
              <w:rPr>
                <w:sz w:val="18"/>
                <w:szCs w:val="18"/>
              </w:rPr>
              <w:t>13.00</w:t>
            </w:r>
          </w:p>
        </w:tc>
      </w:tr>
      <w:tr w:rsidR="004B589A" w:rsidRPr="0054315C" w14:paraId="1DFFCB69" w14:textId="77777777" w:rsidTr="00292E85">
        <w:tc>
          <w:tcPr>
            <w:tcW w:w="993" w:type="dxa"/>
            <w:vAlign w:val="bottom"/>
          </w:tcPr>
          <w:p w14:paraId="715D6FF6" w14:textId="77777777" w:rsidR="004B589A" w:rsidRPr="0054315C" w:rsidRDefault="004B589A" w:rsidP="004B589A">
            <w:pPr>
              <w:rPr>
                <w:sz w:val="18"/>
                <w:szCs w:val="18"/>
              </w:rPr>
            </w:pPr>
            <w:r w:rsidRPr="0054315C">
              <w:rPr>
                <w:sz w:val="18"/>
                <w:szCs w:val="18"/>
              </w:rPr>
              <w:t>0.16</w:t>
            </w:r>
          </w:p>
        </w:tc>
        <w:tc>
          <w:tcPr>
            <w:tcW w:w="5811" w:type="dxa"/>
          </w:tcPr>
          <w:p w14:paraId="289D31EC" w14:textId="7589DE0B" w:rsidR="004B589A" w:rsidRPr="0054315C" w:rsidRDefault="004B589A" w:rsidP="004B589A">
            <w:pPr>
              <w:jc w:val="left"/>
              <w:rPr>
                <w:sz w:val="18"/>
                <w:szCs w:val="18"/>
              </w:rPr>
            </w:pPr>
            <w:r w:rsidRPr="0054315C">
              <w:rPr>
                <w:sz w:val="18"/>
                <w:szCs w:val="18"/>
              </w:rPr>
              <w:t>POMIESZCZENIE POMOCNICZE</w:t>
            </w:r>
          </w:p>
        </w:tc>
        <w:tc>
          <w:tcPr>
            <w:tcW w:w="2224" w:type="dxa"/>
          </w:tcPr>
          <w:p w14:paraId="3190E076" w14:textId="13DF699D" w:rsidR="004B589A" w:rsidRPr="0054315C" w:rsidRDefault="004B589A" w:rsidP="004B589A">
            <w:pPr>
              <w:jc w:val="right"/>
              <w:rPr>
                <w:sz w:val="18"/>
                <w:szCs w:val="18"/>
              </w:rPr>
            </w:pPr>
            <w:r w:rsidRPr="0054315C">
              <w:rPr>
                <w:sz w:val="18"/>
                <w:szCs w:val="18"/>
              </w:rPr>
              <w:t>41.11</w:t>
            </w:r>
          </w:p>
        </w:tc>
      </w:tr>
      <w:tr w:rsidR="004B589A" w:rsidRPr="0054315C" w14:paraId="5E592C30" w14:textId="77777777" w:rsidTr="00292E85">
        <w:tc>
          <w:tcPr>
            <w:tcW w:w="993" w:type="dxa"/>
            <w:vAlign w:val="bottom"/>
          </w:tcPr>
          <w:p w14:paraId="792B4BFD" w14:textId="77777777" w:rsidR="004B589A" w:rsidRPr="0054315C" w:rsidRDefault="004B589A" w:rsidP="004B589A">
            <w:pPr>
              <w:rPr>
                <w:sz w:val="18"/>
                <w:szCs w:val="18"/>
              </w:rPr>
            </w:pPr>
            <w:r w:rsidRPr="0054315C">
              <w:rPr>
                <w:sz w:val="18"/>
                <w:szCs w:val="18"/>
              </w:rPr>
              <w:t>0.17</w:t>
            </w:r>
          </w:p>
        </w:tc>
        <w:tc>
          <w:tcPr>
            <w:tcW w:w="5811" w:type="dxa"/>
          </w:tcPr>
          <w:p w14:paraId="0D0F28BE" w14:textId="4D787192" w:rsidR="004B589A" w:rsidRPr="0054315C" w:rsidRDefault="004B589A" w:rsidP="004B589A">
            <w:pPr>
              <w:jc w:val="left"/>
              <w:rPr>
                <w:sz w:val="18"/>
                <w:szCs w:val="18"/>
              </w:rPr>
            </w:pPr>
            <w:r w:rsidRPr="0054315C">
              <w:rPr>
                <w:sz w:val="18"/>
                <w:szCs w:val="18"/>
              </w:rPr>
              <w:t>KOTŁOWNIA GAZOWA</w:t>
            </w:r>
          </w:p>
        </w:tc>
        <w:tc>
          <w:tcPr>
            <w:tcW w:w="2224" w:type="dxa"/>
          </w:tcPr>
          <w:p w14:paraId="199AAFDB" w14:textId="3AFEE8D0" w:rsidR="004B589A" w:rsidRPr="0054315C" w:rsidRDefault="004B589A" w:rsidP="004B589A">
            <w:pPr>
              <w:jc w:val="right"/>
              <w:rPr>
                <w:sz w:val="18"/>
                <w:szCs w:val="18"/>
              </w:rPr>
            </w:pPr>
            <w:r w:rsidRPr="0054315C">
              <w:rPr>
                <w:sz w:val="18"/>
                <w:szCs w:val="18"/>
              </w:rPr>
              <w:t>32.75</w:t>
            </w:r>
          </w:p>
        </w:tc>
      </w:tr>
      <w:tr w:rsidR="004B589A" w:rsidRPr="0054315C" w14:paraId="545EDB4E" w14:textId="77777777" w:rsidTr="00292E85">
        <w:tc>
          <w:tcPr>
            <w:tcW w:w="993" w:type="dxa"/>
            <w:vAlign w:val="bottom"/>
          </w:tcPr>
          <w:p w14:paraId="1E012028" w14:textId="77777777" w:rsidR="004B589A" w:rsidRPr="0054315C" w:rsidRDefault="004B589A" w:rsidP="004B589A">
            <w:pPr>
              <w:rPr>
                <w:sz w:val="18"/>
                <w:szCs w:val="18"/>
              </w:rPr>
            </w:pPr>
            <w:r w:rsidRPr="0054315C">
              <w:rPr>
                <w:sz w:val="18"/>
                <w:szCs w:val="18"/>
              </w:rPr>
              <w:t>0.18</w:t>
            </w:r>
          </w:p>
        </w:tc>
        <w:tc>
          <w:tcPr>
            <w:tcW w:w="5811" w:type="dxa"/>
          </w:tcPr>
          <w:p w14:paraId="2C3B5588" w14:textId="2D5A296B" w:rsidR="004B589A" w:rsidRPr="0054315C" w:rsidRDefault="004B589A" w:rsidP="004B589A">
            <w:pPr>
              <w:jc w:val="left"/>
              <w:rPr>
                <w:sz w:val="18"/>
                <w:szCs w:val="18"/>
              </w:rPr>
            </w:pPr>
            <w:r w:rsidRPr="0054315C">
              <w:rPr>
                <w:sz w:val="18"/>
                <w:szCs w:val="18"/>
              </w:rPr>
              <w:t>WIATROŁAP</w:t>
            </w:r>
          </w:p>
        </w:tc>
        <w:tc>
          <w:tcPr>
            <w:tcW w:w="2224" w:type="dxa"/>
          </w:tcPr>
          <w:p w14:paraId="7B4D0251" w14:textId="1D360640" w:rsidR="004B589A" w:rsidRPr="0054315C" w:rsidRDefault="004B589A" w:rsidP="004B589A">
            <w:pPr>
              <w:jc w:val="right"/>
              <w:rPr>
                <w:sz w:val="18"/>
                <w:szCs w:val="18"/>
              </w:rPr>
            </w:pPr>
            <w:r w:rsidRPr="0054315C">
              <w:rPr>
                <w:sz w:val="18"/>
                <w:szCs w:val="18"/>
              </w:rPr>
              <w:t>6.21</w:t>
            </w:r>
          </w:p>
        </w:tc>
      </w:tr>
      <w:tr w:rsidR="004B589A" w:rsidRPr="0054315C" w14:paraId="7C18F1B2" w14:textId="77777777" w:rsidTr="00292E85">
        <w:tc>
          <w:tcPr>
            <w:tcW w:w="993" w:type="dxa"/>
            <w:vAlign w:val="bottom"/>
          </w:tcPr>
          <w:p w14:paraId="56101F2B" w14:textId="77777777" w:rsidR="004B589A" w:rsidRPr="0054315C" w:rsidRDefault="004B589A" w:rsidP="004B589A">
            <w:pPr>
              <w:rPr>
                <w:sz w:val="18"/>
                <w:szCs w:val="18"/>
              </w:rPr>
            </w:pPr>
            <w:r w:rsidRPr="0054315C">
              <w:rPr>
                <w:sz w:val="18"/>
                <w:szCs w:val="18"/>
              </w:rPr>
              <w:t>0.19</w:t>
            </w:r>
          </w:p>
        </w:tc>
        <w:tc>
          <w:tcPr>
            <w:tcW w:w="5811" w:type="dxa"/>
          </w:tcPr>
          <w:p w14:paraId="43889AAC" w14:textId="006F8C3C" w:rsidR="004B589A" w:rsidRPr="0054315C" w:rsidRDefault="004B589A" w:rsidP="004B589A">
            <w:pPr>
              <w:jc w:val="left"/>
              <w:rPr>
                <w:sz w:val="18"/>
                <w:szCs w:val="18"/>
              </w:rPr>
            </w:pPr>
            <w:r w:rsidRPr="0054315C">
              <w:rPr>
                <w:sz w:val="18"/>
                <w:szCs w:val="18"/>
              </w:rPr>
              <w:t>TOALETA</w:t>
            </w:r>
          </w:p>
        </w:tc>
        <w:tc>
          <w:tcPr>
            <w:tcW w:w="2224" w:type="dxa"/>
          </w:tcPr>
          <w:p w14:paraId="6AA2A175" w14:textId="0D94C38E" w:rsidR="004B589A" w:rsidRPr="0054315C" w:rsidRDefault="004B589A" w:rsidP="004B589A">
            <w:pPr>
              <w:jc w:val="right"/>
              <w:rPr>
                <w:sz w:val="18"/>
                <w:szCs w:val="18"/>
              </w:rPr>
            </w:pPr>
            <w:r w:rsidRPr="0054315C">
              <w:rPr>
                <w:sz w:val="18"/>
                <w:szCs w:val="18"/>
              </w:rPr>
              <w:t>3.28</w:t>
            </w:r>
          </w:p>
        </w:tc>
      </w:tr>
      <w:tr w:rsidR="004B589A" w:rsidRPr="0054315C" w14:paraId="0FB394D7" w14:textId="77777777" w:rsidTr="00292E85">
        <w:tc>
          <w:tcPr>
            <w:tcW w:w="993" w:type="dxa"/>
            <w:vAlign w:val="bottom"/>
          </w:tcPr>
          <w:p w14:paraId="63FD44F4" w14:textId="77777777" w:rsidR="004B589A" w:rsidRPr="0054315C" w:rsidRDefault="004B589A" w:rsidP="004B589A">
            <w:pPr>
              <w:rPr>
                <w:sz w:val="18"/>
                <w:szCs w:val="18"/>
              </w:rPr>
            </w:pPr>
            <w:r w:rsidRPr="0054315C">
              <w:rPr>
                <w:sz w:val="18"/>
                <w:szCs w:val="18"/>
              </w:rPr>
              <w:t>0.20</w:t>
            </w:r>
          </w:p>
        </w:tc>
        <w:tc>
          <w:tcPr>
            <w:tcW w:w="5811" w:type="dxa"/>
          </w:tcPr>
          <w:p w14:paraId="064B3842" w14:textId="4F385339" w:rsidR="004B589A" w:rsidRPr="0054315C" w:rsidRDefault="004B589A" w:rsidP="004B589A">
            <w:pPr>
              <w:jc w:val="left"/>
              <w:rPr>
                <w:sz w:val="18"/>
                <w:szCs w:val="18"/>
              </w:rPr>
            </w:pPr>
            <w:r w:rsidRPr="0054315C">
              <w:rPr>
                <w:sz w:val="18"/>
                <w:szCs w:val="18"/>
              </w:rPr>
              <w:t>KOMUNIKACJA</w:t>
            </w:r>
          </w:p>
        </w:tc>
        <w:tc>
          <w:tcPr>
            <w:tcW w:w="2224" w:type="dxa"/>
          </w:tcPr>
          <w:p w14:paraId="0EB9F9DF" w14:textId="7DEEB027" w:rsidR="004B589A" w:rsidRPr="0054315C" w:rsidRDefault="004B589A" w:rsidP="004B589A">
            <w:pPr>
              <w:jc w:val="right"/>
              <w:rPr>
                <w:sz w:val="18"/>
                <w:szCs w:val="18"/>
              </w:rPr>
            </w:pPr>
            <w:r w:rsidRPr="0054315C">
              <w:rPr>
                <w:sz w:val="18"/>
                <w:szCs w:val="18"/>
              </w:rPr>
              <w:t>5.45</w:t>
            </w:r>
          </w:p>
        </w:tc>
      </w:tr>
      <w:tr w:rsidR="004B589A" w:rsidRPr="0054315C" w14:paraId="0FB90757" w14:textId="77777777" w:rsidTr="00292E85">
        <w:tc>
          <w:tcPr>
            <w:tcW w:w="993" w:type="dxa"/>
            <w:vAlign w:val="bottom"/>
          </w:tcPr>
          <w:p w14:paraId="7761B1C0" w14:textId="77777777" w:rsidR="004B589A" w:rsidRPr="0054315C" w:rsidRDefault="004B589A" w:rsidP="004B589A">
            <w:pPr>
              <w:rPr>
                <w:sz w:val="18"/>
                <w:szCs w:val="18"/>
              </w:rPr>
            </w:pPr>
            <w:r w:rsidRPr="0054315C">
              <w:rPr>
                <w:sz w:val="18"/>
                <w:szCs w:val="18"/>
              </w:rPr>
              <w:t>0.21</w:t>
            </w:r>
          </w:p>
        </w:tc>
        <w:tc>
          <w:tcPr>
            <w:tcW w:w="5811" w:type="dxa"/>
          </w:tcPr>
          <w:p w14:paraId="79ED150C" w14:textId="574488BE" w:rsidR="004B589A" w:rsidRPr="0054315C" w:rsidRDefault="004B589A" w:rsidP="004B589A">
            <w:pPr>
              <w:jc w:val="left"/>
              <w:rPr>
                <w:sz w:val="18"/>
                <w:szCs w:val="18"/>
              </w:rPr>
            </w:pPr>
            <w:r w:rsidRPr="0054315C">
              <w:rPr>
                <w:sz w:val="18"/>
                <w:szCs w:val="18"/>
              </w:rPr>
              <w:t>POMIESZCZENIE POMOCNICZE</w:t>
            </w:r>
          </w:p>
        </w:tc>
        <w:tc>
          <w:tcPr>
            <w:tcW w:w="2224" w:type="dxa"/>
          </w:tcPr>
          <w:p w14:paraId="174D68C5" w14:textId="2305D129" w:rsidR="004B589A" w:rsidRPr="0054315C" w:rsidRDefault="004B589A" w:rsidP="004B589A">
            <w:pPr>
              <w:jc w:val="right"/>
              <w:rPr>
                <w:sz w:val="18"/>
                <w:szCs w:val="18"/>
              </w:rPr>
            </w:pPr>
            <w:r w:rsidRPr="0054315C">
              <w:rPr>
                <w:sz w:val="18"/>
                <w:szCs w:val="18"/>
              </w:rPr>
              <w:t>8.93</w:t>
            </w:r>
          </w:p>
        </w:tc>
      </w:tr>
      <w:tr w:rsidR="004B589A" w:rsidRPr="0054315C" w14:paraId="417040AD" w14:textId="77777777" w:rsidTr="00292E85">
        <w:tc>
          <w:tcPr>
            <w:tcW w:w="993" w:type="dxa"/>
            <w:vAlign w:val="bottom"/>
          </w:tcPr>
          <w:p w14:paraId="485B49CE" w14:textId="77777777" w:rsidR="004B589A" w:rsidRPr="0054315C" w:rsidRDefault="004B589A" w:rsidP="004B589A">
            <w:pPr>
              <w:rPr>
                <w:sz w:val="18"/>
                <w:szCs w:val="18"/>
              </w:rPr>
            </w:pPr>
            <w:r w:rsidRPr="0054315C">
              <w:rPr>
                <w:sz w:val="18"/>
                <w:szCs w:val="18"/>
              </w:rPr>
              <w:t>0.22</w:t>
            </w:r>
          </w:p>
        </w:tc>
        <w:tc>
          <w:tcPr>
            <w:tcW w:w="5811" w:type="dxa"/>
          </w:tcPr>
          <w:p w14:paraId="712B3C53" w14:textId="311A9BE1" w:rsidR="004B589A" w:rsidRPr="0054315C" w:rsidRDefault="004B589A" w:rsidP="004B589A">
            <w:pPr>
              <w:jc w:val="left"/>
              <w:rPr>
                <w:sz w:val="18"/>
                <w:szCs w:val="18"/>
              </w:rPr>
            </w:pPr>
            <w:r w:rsidRPr="0054315C">
              <w:rPr>
                <w:sz w:val="18"/>
                <w:szCs w:val="18"/>
              </w:rPr>
              <w:t>POMIESZCZENIE MAGAZYNOWE</w:t>
            </w:r>
          </w:p>
        </w:tc>
        <w:tc>
          <w:tcPr>
            <w:tcW w:w="2224" w:type="dxa"/>
          </w:tcPr>
          <w:p w14:paraId="22B629D9" w14:textId="79D59D2B" w:rsidR="004B589A" w:rsidRPr="0054315C" w:rsidRDefault="004B589A" w:rsidP="004B589A">
            <w:pPr>
              <w:jc w:val="right"/>
              <w:rPr>
                <w:sz w:val="18"/>
                <w:szCs w:val="18"/>
              </w:rPr>
            </w:pPr>
            <w:r w:rsidRPr="0054315C">
              <w:rPr>
                <w:sz w:val="18"/>
                <w:szCs w:val="18"/>
              </w:rPr>
              <w:t>16.91</w:t>
            </w:r>
          </w:p>
        </w:tc>
      </w:tr>
      <w:tr w:rsidR="004B589A" w:rsidRPr="0054315C" w14:paraId="1A941B5D" w14:textId="77777777" w:rsidTr="00292E85">
        <w:tc>
          <w:tcPr>
            <w:tcW w:w="993" w:type="dxa"/>
            <w:vAlign w:val="bottom"/>
          </w:tcPr>
          <w:p w14:paraId="0A6DF455" w14:textId="77777777" w:rsidR="004B589A" w:rsidRPr="0054315C" w:rsidRDefault="004B589A" w:rsidP="004B589A">
            <w:pPr>
              <w:rPr>
                <w:sz w:val="18"/>
                <w:szCs w:val="18"/>
              </w:rPr>
            </w:pPr>
            <w:r w:rsidRPr="0054315C">
              <w:rPr>
                <w:sz w:val="18"/>
                <w:szCs w:val="18"/>
              </w:rPr>
              <w:t>0.23</w:t>
            </w:r>
          </w:p>
        </w:tc>
        <w:tc>
          <w:tcPr>
            <w:tcW w:w="5811" w:type="dxa"/>
          </w:tcPr>
          <w:p w14:paraId="37431F4C" w14:textId="3B902351" w:rsidR="004B589A" w:rsidRPr="0054315C" w:rsidRDefault="004B589A" w:rsidP="004B589A">
            <w:pPr>
              <w:jc w:val="left"/>
              <w:rPr>
                <w:sz w:val="18"/>
                <w:szCs w:val="18"/>
              </w:rPr>
            </w:pPr>
            <w:r w:rsidRPr="0054315C">
              <w:rPr>
                <w:sz w:val="18"/>
                <w:szCs w:val="18"/>
              </w:rPr>
              <w:t>POMIESZCZENIE MAGAZYNOWE</w:t>
            </w:r>
          </w:p>
        </w:tc>
        <w:tc>
          <w:tcPr>
            <w:tcW w:w="2224" w:type="dxa"/>
          </w:tcPr>
          <w:p w14:paraId="251465DA" w14:textId="531FB3C8" w:rsidR="004B589A" w:rsidRPr="0054315C" w:rsidRDefault="004B589A" w:rsidP="004B589A">
            <w:pPr>
              <w:jc w:val="right"/>
              <w:rPr>
                <w:sz w:val="18"/>
                <w:szCs w:val="18"/>
              </w:rPr>
            </w:pPr>
            <w:r w:rsidRPr="0054315C">
              <w:rPr>
                <w:sz w:val="18"/>
                <w:szCs w:val="18"/>
              </w:rPr>
              <w:t>22.26</w:t>
            </w:r>
          </w:p>
        </w:tc>
      </w:tr>
      <w:tr w:rsidR="004B589A" w:rsidRPr="0054315C" w14:paraId="5B068BAF" w14:textId="77777777" w:rsidTr="00292E85">
        <w:tc>
          <w:tcPr>
            <w:tcW w:w="993" w:type="dxa"/>
            <w:vAlign w:val="bottom"/>
          </w:tcPr>
          <w:p w14:paraId="3EEA76FB" w14:textId="77777777" w:rsidR="004B589A" w:rsidRPr="0054315C" w:rsidRDefault="004B589A" w:rsidP="004B589A">
            <w:pPr>
              <w:rPr>
                <w:sz w:val="18"/>
                <w:szCs w:val="18"/>
              </w:rPr>
            </w:pPr>
            <w:r w:rsidRPr="0054315C">
              <w:rPr>
                <w:sz w:val="18"/>
                <w:szCs w:val="18"/>
              </w:rPr>
              <w:t>0.24</w:t>
            </w:r>
          </w:p>
        </w:tc>
        <w:tc>
          <w:tcPr>
            <w:tcW w:w="5811" w:type="dxa"/>
          </w:tcPr>
          <w:p w14:paraId="43E35DDD" w14:textId="74F1D868" w:rsidR="004B589A" w:rsidRPr="0054315C" w:rsidRDefault="004B589A" w:rsidP="004B589A">
            <w:pPr>
              <w:jc w:val="left"/>
              <w:rPr>
                <w:sz w:val="18"/>
                <w:szCs w:val="18"/>
              </w:rPr>
            </w:pPr>
            <w:r w:rsidRPr="0054315C">
              <w:rPr>
                <w:sz w:val="18"/>
                <w:szCs w:val="18"/>
              </w:rPr>
              <w:t>POMIESZCZENIE MAGAZYNOWE</w:t>
            </w:r>
          </w:p>
        </w:tc>
        <w:tc>
          <w:tcPr>
            <w:tcW w:w="2224" w:type="dxa"/>
          </w:tcPr>
          <w:p w14:paraId="0494C998" w14:textId="0FB62E5A" w:rsidR="004B589A" w:rsidRPr="0054315C" w:rsidRDefault="004B589A" w:rsidP="004B589A">
            <w:pPr>
              <w:jc w:val="right"/>
              <w:rPr>
                <w:sz w:val="18"/>
                <w:szCs w:val="18"/>
              </w:rPr>
            </w:pPr>
            <w:r w:rsidRPr="0054315C">
              <w:rPr>
                <w:sz w:val="18"/>
                <w:szCs w:val="18"/>
              </w:rPr>
              <w:t>3.23</w:t>
            </w:r>
          </w:p>
        </w:tc>
      </w:tr>
      <w:tr w:rsidR="004B589A" w:rsidRPr="0054315C" w14:paraId="31C9C80F" w14:textId="77777777" w:rsidTr="00292E85">
        <w:tc>
          <w:tcPr>
            <w:tcW w:w="993" w:type="dxa"/>
            <w:vAlign w:val="bottom"/>
          </w:tcPr>
          <w:p w14:paraId="25298CA5" w14:textId="77777777" w:rsidR="004B589A" w:rsidRPr="0054315C" w:rsidRDefault="004B589A" w:rsidP="004B589A">
            <w:pPr>
              <w:rPr>
                <w:sz w:val="18"/>
                <w:szCs w:val="18"/>
              </w:rPr>
            </w:pPr>
            <w:r w:rsidRPr="0054315C">
              <w:rPr>
                <w:sz w:val="18"/>
                <w:szCs w:val="18"/>
              </w:rPr>
              <w:t>0.25</w:t>
            </w:r>
          </w:p>
        </w:tc>
        <w:tc>
          <w:tcPr>
            <w:tcW w:w="5811" w:type="dxa"/>
          </w:tcPr>
          <w:p w14:paraId="46056823" w14:textId="3586B6E7" w:rsidR="004B589A" w:rsidRPr="0054315C" w:rsidRDefault="004B589A" w:rsidP="004B589A">
            <w:pPr>
              <w:jc w:val="left"/>
              <w:rPr>
                <w:sz w:val="18"/>
                <w:szCs w:val="18"/>
              </w:rPr>
            </w:pPr>
            <w:r w:rsidRPr="0054315C">
              <w:rPr>
                <w:sz w:val="18"/>
                <w:szCs w:val="18"/>
              </w:rPr>
              <w:t>POMIESZCZENIE MAGAZYNOWE</w:t>
            </w:r>
          </w:p>
        </w:tc>
        <w:tc>
          <w:tcPr>
            <w:tcW w:w="2224" w:type="dxa"/>
          </w:tcPr>
          <w:p w14:paraId="5878EA85" w14:textId="7EDC6CF9" w:rsidR="004B589A" w:rsidRPr="0054315C" w:rsidRDefault="004B589A" w:rsidP="004B589A">
            <w:pPr>
              <w:jc w:val="right"/>
              <w:rPr>
                <w:sz w:val="18"/>
                <w:szCs w:val="18"/>
              </w:rPr>
            </w:pPr>
            <w:r w:rsidRPr="0054315C">
              <w:rPr>
                <w:sz w:val="18"/>
                <w:szCs w:val="18"/>
              </w:rPr>
              <w:t>3.25</w:t>
            </w:r>
          </w:p>
        </w:tc>
      </w:tr>
      <w:tr w:rsidR="004B589A" w:rsidRPr="0054315C" w14:paraId="55D0E305" w14:textId="77777777" w:rsidTr="00292E85">
        <w:tc>
          <w:tcPr>
            <w:tcW w:w="993" w:type="dxa"/>
            <w:vAlign w:val="bottom"/>
          </w:tcPr>
          <w:p w14:paraId="250CB5D4" w14:textId="77777777" w:rsidR="004B589A" w:rsidRPr="0054315C" w:rsidRDefault="004B589A" w:rsidP="004B589A">
            <w:pPr>
              <w:rPr>
                <w:sz w:val="18"/>
                <w:szCs w:val="18"/>
              </w:rPr>
            </w:pPr>
            <w:r w:rsidRPr="0054315C">
              <w:rPr>
                <w:sz w:val="18"/>
                <w:szCs w:val="18"/>
              </w:rPr>
              <w:t>0.26</w:t>
            </w:r>
          </w:p>
        </w:tc>
        <w:tc>
          <w:tcPr>
            <w:tcW w:w="5811" w:type="dxa"/>
          </w:tcPr>
          <w:p w14:paraId="73A83957" w14:textId="4BA54B9D" w:rsidR="004B589A" w:rsidRPr="0054315C" w:rsidRDefault="004B589A" w:rsidP="004B589A">
            <w:pPr>
              <w:jc w:val="left"/>
              <w:rPr>
                <w:sz w:val="18"/>
                <w:szCs w:val="18"/>
              </w:rPr>
            </w:pPr>
            <w:r w:rsidRPr="0054315C">
              <w:rPr>
                <w:sz w:val="18"/>
                <w:szCs w:val="18"/>
              </w:rPr>
              <w:t>POMIESZCZENIE MAGAZYNOWE</w:t>
            </w:r>
          </w:p>
        </w:tc>
        <w:tc>
          <w:tcPr>
            <w:tcW w:w="2224" w:type="dxa"/>
          </w:tcPr>
          <w:p w14:paraId="17ACA8B5" w14:textId="6125299A" w:rsidR="004B589A" w:rsidRPr="0054315C" w:rsidRDefault="004B589A" w:rsidP="004B589A">
            <w:pPr>
              <w:jc w:val="right"/>
              <w:rPr>
                <w:sz w:val="18"/>
                <w:szCs w:val="18"/>
              </w:rPr>
            </w:pPr>
            <w:r w:rsidRPr="0054315C">
              <w:rPr>
                <w:sz w:val="18"/>
                <w:szCs w:val="18"/>
              </w:rPr>
              <w:t>9.15</w:t>
            </w:r>
          </w:p>
        </w:tc>
      </w:tr>
      <w:tr w:rsidR="004B589A" w:rsidRPr="0054315C" w14:paraId="7643853D" w14:textId="77777777" w:rsidTr="00292E85">
        <w:tc>
          <w:tcPr>
            <w:tcW w:w="993" w:type="dxa"/>
            <w:vAlign w:val="bottom"/>
          </w:tcPr>
          <w:p w14:paraId="49A22AA8" w14:textId="77777777" w:rsidR="004B589A" w:rsidRPr="0054315C" w:rsidRDefault="004B589A" w:rsidP="004B589A">
            <w:pPr>
              <w:rPr>
                <w:sz w:val="18"/>
                <w:szCs w:val="18"/>
              </w:rPr>
            </w:pPr>
            <w:r w:rsidRPr="0054315C">
              <w:rPr>
                <w:sz w:val="18"/>
                <w:szCs w:val="18"/>
              </w:rPr>
              <w:t>0.27</w:t>
            </w:r>
          </w:p>
        </w:tc>
        <w:tc>
          <w:tcPr>
            <w:tcW w:w="5811" w:type="dxa"/>
          </w:tcPr>
          <w:p w14:paraId="6D4B41D3" w14:textId="41DD0E40" w:rsidR="004B589A" w:rsidRPr="0054315C" w:rsidRDefault="004B589A" w:rsidP="004B589A">
            <w:pPr>
              <w:jc w:val="left"/>
              <w:rPr>
                <w:sz w:val="18"/>
                <w:szCs w:val="18"/>
              </w:rPr>
            </w:pPr>
            <w:r w:rsidRPr="0054315C">
              <w:rPr>
                <w:sz w:val="18"/>
                <w:szCs w:val="18"/>
              </w:rPr>
              <w:t>KOMUNIKACJA</w:t>
            </w:r>
          </w:p>
        </w:tc>
        <w:tc>
          <w:tcPr>
            <w:tcW w:w="2224" w:type="dxa"/>
          </w:tcPr>
          <w:p w14:paraId="7B2930D6" w14:textId="1C6771B3" w:rsidR="004B589A" w:rsidRPr="0054315C" w:rsidRDefault="004B589A" w:rsidP="004B589A">
            <w:pPr>
              <w:jc w:val="right"/>
              <w:rPr>
                <w:sz w:val="18"/>
                <w:szCs w:val="18"/>
              </w:rPr>
            </w:pPr>
            <w:r w:rsidRPr="0054315C">
              <w:rPr>
                <w:sz w:val="18"/>
                <w:szCs w:val="18"/>
              </w:rPr>
              <w:t>4.48</w:t>
            </w:r>
          </w:p>
        </w:tc>
      </w:tr>
      <w:tr w:rsidR="004B589A" w:rsidRPr="0054315C" w14:paraId="53318199" w14:textId="77777777" w:rsidTr="00292E85">
        <w:tc>
          <w:tcPr>
            <w:tcW w:w="993" w:type="dxa"/>
            <w:vAlign w:val="bottom"/>
          </w:tcPr>
          <w:p w14:paraId="175B6CF9" w14:textId="77777777" w:rsidR="004B589A" w:rsidRPr="0054315C" w:rsidRDefault="004B589A" w:rsidP="004B589A">
            <w:pPr>
              <w:rPr>
                <w:sz w:val="18"/>
                <w:szCs w:val="18"/>
              </w:rPr>
            </w:pPr>
            <w:r w:rsidRPr="0054315C">
              <w:rPr>
                <w:sz w:val="18"/>
                <w:szCs w:val="18"/>
              </w:rPr>
              <w:t>0.28</w:t>
            </w:r>
          </w:p>
        </w:tc>
        <w:tc>
          <w:tcPr>
            <w:tcW w:w="5811" w:type="dxa"/>
          </w:tcPr>
          <w:p w14:paraId="29705105" w14:textId="242B0049" w:rsidR="004B589A" w:rsidRPr="0054315C" w:rsidRDefault="004B589A" w:rsidP="004B589A">
            <w:pPr>
              <w:jc w:val="left"/>
              <w:rPr>
                <w:sz w:val="18"/>
                <w:szCs w:val="18"/>
              </w:rPr>
            </w:pPr>
            <w:r w:rsidRPr="0054315C">
              <w:rPr>
                <w:sz w:val="18"/>
                <w:szCs w:val="18"/>
              </w:rPr>
              <w:t>POMIESZCZENIE MAGAZYNOWE</w:t>
            </w:r>
          </w:p>
        </w:tc>
        <w:tc>
          <w:tcPr>
            <w:tcW w:w="2224" w:type="dxa"/>
          </w:tcPr>
          <w:p w14:paraId="54E0E802" w14:textId="50A5B1CD" w:rsidR="004B589A" w:rsidRPr="0054315C" w:rsidRDefault="004B589A" w:rsidP="004B589A">
            <w:pPr>
              <w:jc w:val="right"/>
              <w:rPr>
                <w:sz w:val="18"/>
                <w:szCs w:val="18"/>
              </w:rPr>
            </w:pPr>
            <w:r w:rsidRPr="0054315C">
              <w:rPr>
                <w:sz w:val="18"/>
                <w:szCs w:val="18"/>
              </w:rPr>
              <w:t>28.36</w:t>
            </w:r>
          </w:p>
        </w:tc>
      </w:tr>
      <w:tr w:rsidR="004B589A" w:rsidRPr="0054315C" w14:paraId="356199CD" w14:textId="77777777" w:rsidTr="00292E85">
        <w:tc>
          <w:tcPr>
            <w:tcW w:w="993" w:type="dxa"/>
            <w:vAlign w:val="bottom"/>
          </w:tcPr>
          <w:p w14:paraId="2D45A180" w14:textId="77777777" w:rsidR="004B589A" w:rsidRPr="0054315C" w:rsidRDefault="004B589A" w:rsidP="004B589A">
            <w:pPr>
              <w:rPr>
                <w:sz w:val="18"/>
                <w:szCs w:val="18"/>
              </w:rPr>
            </w:pPr>
            <w:r w:rsidRPr="0054315C">
              <w:rPr>
                <w:sz w:val="18"/>
                <w:szCs w:val="18"/>
              </w:rPr>
              <w:t>0.29</w:t>
            </w:r>
          </w:p>
        </w:tc>
        <w:tc>
          <w:tcPr>
            <w:tcW w:w="5811" w:type="dxa"/>
          </w:tcPr>
          <w:p w14:paraId="635179F3" w14:textId="1E028E2B" w:rsidR="004B589A" w:rsidRPr="0054315C" w:rsidRDefault="004B589A" w:rsidP="004B589A">
            <w:pPr>
              <w:jc w:val="left"/>
              <w:rPr>
                <w:sz w:val="18"/>
                <w:szCs w:val="18"/>
              </w:rPr>
            </w:pPr>
            <w:r w:rsidRPr="0054315C">
              <w:rPr>
                <w:sz w:val="18"/>
                <w:szCs w:val="18"/>
              </w:rPr>
              <w:t>POMIESZCZENIE MAGAZYNOWE</w:t>
            </w:r>
          </w:p>
        </w:tc>
        <w:tc>
          <w:tcPr>
            <w:tcW w:w="2224" w:type="dxa"/>
          </w:tcPr>
          <w:p w14:paraId="47C03FEF" w14:textId="296E8E6E" w:rsidR="004B589A" w:rsidRPr="0054315C" w:rsidRDefault="004B589A" w:rsidP="004B589A">
            <w:pPr>
              <w:jc w:val="right"/>
              <w:rPr>
                <w:sz w:val="18"/>
                <w:szCs w:val="18"/>
              </w:rPr>
            </w:pPr>
            <w:r w:rsidRPr="0054315C">
              <w:rPr>
                <w:sz w:val="18"/>
                <w:szCs w:val="18"/>
              </w:rPr>
              <w:t>38.95</w:t>
            </w:r>
          </w:p>
        </w:tc>
      </w:tr>
      <w:tr w:rsidR="004B589A" w:rsidRPr="0054315C" w14:paraId="21038623" w14:textId="77777777" w:rsidTr="00292E85">
        <w:tc>
          <w:tcPr>
            <w:tcW w:w="993" w:type="dxa"/>
            <w:vAlign w:val="bottom"/>
          </w:tcPr>
          <w:p w14:paraId="7C562F7A" w14:textId="77777777" w:rsidR="004B589A" w:rsidRPr="0054315C" w:rsidRDefault="004B589A" w:rsidP="004B589A">
            <w:pPr>
              <w:rPr>
                <w:sz w:val="18"/>
                <w:szCs w:val="18"/>
              </w:rPr>
            </w:pPr>
            <w:r w:rsidRPr="0054315C">
              <w:rPr>
                <w:sz w:val="18"/>
                <w:szCs w:val="18"/>
              </w:rPr>
              <w:t>0.30</w:t>
            </w:r>
          </w:p>
        </w:tc>
        <w:tc>
          <w:tcPr>
            <w:tcW w:w="5811" w:type="dxa"/>
          </w:tcPr>
          <w:p w14:paraId="11684BA4" w14:textId="2E51B4A2" w:rsidR="004B589A" w:rsidRPr="0054315C" w:rsidRDefault="004B589A" w:rsidP="004B589A">
            <w:pPr>
              <w:jc w:val="left"/>
              <w:rPr>
                <w:sz w:val="18"/>
                <w:szCs w:val="18"/>
              </w:rPr>
            </w:pPr>
            <w:r w:rsidRPr="0054315C">
              <w:rPr>
                <w:sz w:val="18"/>
                <w:szCs w:val="18"/>
              </w:rPr>
              <w:t>POMIESZCZENIE MAGAZYNOWE</w:t>
            </w:r>
          </w:p>
        </w:tc>
        <w:tc>
          <w:tcPr>
            <w:tcW w:w="2224" w:type="dxa"/>
          </w:tcPr>
          <w:p w14:paraId="692A90D7" w14:textId="66267F63" w:rsidR="004B589A" w:rsidRPr="0054315C" w:rsidRDefault="004B589A" w:rsidP="004B589A">
            <w:pPr>
              <w:jc w:val="right"/>
              <w:rPr>
                <w:sz w:val="18"/>
                <w:szCs w:val="18"/>
              </w:rPr>
            </w:pPr>
            <w:r w:rsidRPr="0054315C">
              <w:rPr>
                <w:sz w:val="18"/>
                <w:szCs w:val="18"/>
              </w:rPr>
              <w:t>35.40</w:t>
            </w:r>
          </w:p>
        </w:tc>
      </w:tr>
      <w:tr w:rsidR="004B589A" w:rsidRPr="0054315C" w14:paraId="5935FA7E" w14:textId="77777777" w:rsidTr="00292E85">
        <w:tc>
          <w:tcPr>
            <w:tcW w:w="993" w:type="dxa"/>
            <w:vAlign w:val="bottom"/>
          </w:tcPr>
          <w:p w14:paraId="1F3DB420" w14:textId="77777777" w:rsidR="004B589A" w:rsidRPr="0054315C" w:rsidRDefault="004B589A" w:rsidP="004B589A">
            <w:pPr>
              <w:rPr>
                <w:sz w:val="18"/>
                <w:szCs w:val="18"/>
              </w:rPr>
            </w:pPr>
            <w:r w:rsidRPr="0054315C">
              <w:rPr>
                <w:sz w:val="18"/>
                <w:szCs w:val="18"/>
              </w:rPr>
              <w:t>0.31</w:t>
            </w:r>
          </w:p>
        </w:tc>
        <w:tc>
          <w:tcPr>
            <w:tcW w:w="5811" w:type="dxa"/>
          </w:tcPr>
          <w:p w14:paraId="1D33E713" w14:textId="74FE5C86" w:rsidR="004B589A" w:rsidRPr="0054315C" w:rsidRDefault="004B589A" w:rsidP="004B589A">
            <w:pPr>
              <w:jc w:val="left"/>
              <w:rPr>
                <w:sz w:val="18"/>
                <w:szCs w:val="18"/>
              </w:rPr>
            </w:pPr>
            <w:r w:rsidRPr="0054315C">
              <w:rPr>
                <w:sz w:val="18"/>
                <w:szCs w:val="18"/>
              </w:rPr>
              <w:t>POMIESZCZENIE MAGAZYNOWE</w:t>
            </w:r>
          </w:p>
        </w:tc>
        <w:tc>
          <w:tcPr>
            <w:tcW w:w="2224" w:type="dxa"/>
          </w:tcPr>
          <w:p w14:paraId="6B348743" w14:textId="73DD1BBA" w:rsidR="004B589A" w:rsidRPr="0054315C" w:rsidRDefault="004B589A" w:rsidP="004B589A">
            <w:pPr>
              <w:jc w:val="right"/>
              <w:rPr>
                <w:sz w:val="18"/>
                <w:szCs w:val="18"/>
              </w:rPr>
            </w:pPr>
            <w:r w:rsidRPr="0054315C">
              <w:rPr>
                <w:sz w:val="18"/>
                <w:szCs w:val="18"/>
              </w:rPr>
              <w:t>36.53</w:t>
            </w:r>
          </w:p>
        </w:tc>
      </w:tr>
      <w:tr w:rsidR="004B589A" w:rsidRPr="0054315C" w14:paraId="5E371DF8" w14:textId="77777777" w:rsidTr="00292E85">
        <w:tc>
          <w:tcPr>
            <w:tcW w:w="993" w:type="dxa"/>
            <w:vAlign w:val="bottom"/>
          </w:tcPr>
          <w:p w14:paraId="06D795DC" w14:textId="77777777" w:rsidR="004B589A" w:rsidRPr="0054315C" w:rsidRDefault="004B589A" w:rsidP="004B589A">
            <w:pPr>
              <w:rPr>
                <w:sz w:val="18"/>
                <w:szCs w:val="18"/>
              </w:rPr>
            </w:pPr>
            <w:r w:rsidRPr="0054315C">
              <w:rPr>
                <w:sz w:val="18"/>
                <w:szCs w:val="18"/>
              </w:rPr>
              <w:t>0.32</w:t>
            </w:r>
          </w:p>
        </w:tc>
        <w:tc>
          <w:tcPr>
            <w:tcW w:w="5811" w:type="dxa"/>
          </w:tcPr>
          <w:p w14:paraId="179CC37C" w14:textId="274C012E" w:rsidR="004B589A" w:rsidRPr="0054315C" w:rsidRDefault="004B589A" w:rsidP="004B589A">
            <w:pPr>
              <w:jc w:val="left"/>
              <w:rPr>
                <w:sz w:val="18"/>
                <w:szCs w:val="18"/>
              </w:rPr>
            </w:pPr>
            <w:r w:rsidRPr="0054315C">
              <w:rPr>
                <w:sz w:val="18"/>
                <w:szCs w:val="18"/>
              </w:rPr>
              <w:t>POMIESZCZENIE MAGAZYNOWE</w:t>
            </w:r>
          </w:p>
        </w:tc>
        <w:tc>
          <w:tcPr>
            <w:tcW w:w="2224" w:type="dxa"/>
          </w:tcPr>
          <w:p w14:paraId="7404261D" w14:textId="6153D9F5" w:rsidR="004B589A" w:rsidRPr="0054315C" w:rsidRDefault="004B589A" w:rsidP="004B589A">
            <w:pPr>
              <w:jc w:val="right"/>
              <w:rPr>
                <w:sz w:val="18"/>
                <w:szCs w:val="18"/>
              </w:rPr>
            </w:pPr>
            <w:r w:rsidRPr="0054315C">
              <w:rPr>
                <w:sz w:val="18"/>
                <w:szCs w:val="18"/>
              </w:rPr>
              <w:t>357.69</w:t>
            </w:r>
          </w:p>
        </w:tc>
      </w:tr>
      <w:tr w:rsidR="004B589A" w:rsidRPr="0054315C" w14:paraId="228E8BD4" w14:textId="77777777" w:rsidTr="00292E85">
        <w:tc>
          <w:tcPr>
            <w:tcW w:w="993" w:type="dxa"/>
            <w:vAlign w:val="bottom"/>
          </w:tcPr>
          <w:p w14:paraId="0385A178" w14:textId="77777777" w:rsidR="004B589A" w:rsidRPr="0054315C" w:rsidRDefault="004B589A" w:rsidP="004B589A">
            <w:pPr>
              <w:rPr>
                <w:sz w:val="18"/>
                <w:szCs w:val="18"/>
              </w:rPr>
            </w:pPr>
            <w:r w:rsidRPr="0054315C">
              <w:rPr>
                <w:sz w:val="18"/>
                <w:szCs w:val="18"/>
              </w:rPr>
              <w:t>0.33</w:t>
            </w:r>
          </w:p>
        </w:tc>
        <w:tc>
          <w:tcPr>
            <w:tcW w:w="5811" w:type="dxa"/>
          </w:tcPr>
          <w:p w14:paraId="38901B10" w14:textId="136ABEBD" w:rsidR="004B589A" w:rsidRPr="0054315C" w:rsidRDefault="004B589A" w:rsidP="004B589A">
            <w:pPr>
              <w:jc w:val="left"/>
              <w:rPr>
                <w:sz w:val="18"/>
                <w:szCs w:val="18"/>
              </w:rPr>
            </w:pPr>
            <w:r w:rsidRPr="0054315C">
              <w:rPr>
                <w:sz w:val="18"/>
                <w:szCs w:val="18"/>
              </w:rPr>
              <w:t>POMIESZCZENIE MAGAZYNOWE</w:t>
            </w:r>
          </w:p>
        </w:tc>
        <w:tc>
          <w:tcPr>
            <w:tcW w:w="2224" w:type="dxa"/>
          </w:tcPr>
          <w:p w14:paraId="0B6AFD92" w14:textId="10680358" w:rsidR="004B589A" w:rsidRPr="0054315C" w:rsidRDefault="004B589A" w:rsidP="004B589A">
            <w:pPr>
              <w:jc w:val="right"/>
              <w:rPr>
                <w:sz w:val="18"/>
                <w:szCs w:val="18"/>
              </w:rPr>
            </w:pPr>
            <w:r w:rsidRPr="0054315C">
              <w:rPr>
                <w:sz w:val="18"/>
                <w:szCs w:val="18"/>
              </w:rPr>
              <w:t>35.02</w:t>
            </w:r>
          </w:p>
        </w:tc>
      </w:tr>
      <w:tr w:rsidR="004B589A" w:rsidRPr="0054315C" w14:paraId="6FA992F0" w14:textId="77777777" w:rsidTr="00292E85">
        <w:tc>
          <w:tcPr>
            <w:tcW w:w="993" w:type="dxa"/>
            <w:vAlign w:val="bottom"/>
          </w:tcPr>
          <w:p w14:paraId="519709EC" w14:textId="77777777" w:rsidR="004B589A" w:rsidRPr="0054315C" w:rsidRDefault="004B589A" w:rsidP="004B589A">
            <w:pPr>
              <w:rPr>
                <w:sz w:val="18"/>
                <w:szCs w:val="18"/>
              </w:rPr>
            </w:pPr>
            <w:r w:rsidRPr="0054315C">
              <w:rPr>
                <w:sz w:val="18"/>
                <w:szCs w:val="18"/>
              </w:rPr>
              <w:t>0.34</w:t>
            </w:r>
          </w:p>
        </w:tc>
        <w:tc>
          <w:tcPr>
            <w:tcW w:w="5811" w:type="dxa"/>
          </w:tcPr>
          <w:p w14:paraId="2A648EA2" w14:textId="5E9F1023" w:rsidR="004B589A" w:rsidRPr="0054315C" w:rsidRDefault="004B589A" w:rsidP="004B589A">
            <w:pPr>
              <w:jc w:val="left"/>
              <w:rPr>
                <w:sz w:val="18"/>
                <w:szCs w:val="18"/>
              </w:rPr>
            </w:pPr>
            <w:r w:rsidRPr="0054315C">
              <w:rPr>
                <w:sz w:val="18"/>
                <w:szCs w:val="18"/>
              </w:rPr>
              <w:t>KOMUNIKACJA</w:t>
            </w:r>
          </w:p>
        </w:tc>
        <w:tc>
          <w:tcPr>
            <w:tcW w:w="2224" w:type="dxa"/>
          </w:tcPr>
          <w:p w14:paraId="6EC0A5E7" w14:textId="3307A55F" w:rsidR="004B589A" w:rsidRPr="0054315C" w:rsidRDefault="004B589A" w:rsidP="004B589A">
            <w:pPr>
              <w:jc w:val="right"/>
              <w:rPr>
                <w:sz w:val="18"/>
                <w:szCs w:val="18"/>
              </w:rPr>
            </w:pPr>
            <w:r w:rsidRPr="0054315C">
              <w:rPr>
                <w:sz w:val="18"/>
                <w:szCs w:val="18"/>
              </w:rPr>
              <w:t>35.98</w:t>
            </w:r>
          </w:p>
        </w:tc>
      </w:tr>
      <w:tr w:rsidR="004B589A" w:rsidRPr="0054315C" w14:paraId="1E08F1B8" w14:textId="77777777" w:rsidTr="00292E85">
        <w:tc>
          <w:tcPr>
            <w:tcW w:w="993" w:type="dxa"/>
            <w:vAlign w:val="bottom"/>
          </w:tcPr>
          <w:p w14:paraId="57770356" w14:textId="77777777" w:rsidR="004B589A" w:rsidRPr="0054315C" w:rsidRDefault="004B589A" w:rsidP="004B589A">
            <w:pPr>
              <w:rPr>
                <w:sz w:val="18"/>
                <w:szCs w:val="18"/>
              </w:rPr>
            </w:pPr>
            <w:r w:rsidRPr="0054315C">
              <w:rPr>
                <w:sz w:val="18"/>
                <w:szCs w:val="18"/>
              </w:rPr>
              <w:t>0.35</w:t>
            </w:r>
          </w:p>
        </w:tc>
        <w:tc>
          <w:tcPr>
            <w:tcW w:w="5811" w:type="dxa"/>
          </w:tcPr>
          <w:p w14:paraId="0BC7E7B7" w14:textId="4A90C5DE" w:rsidR="004B589A" w:rsidRPr="0054315C" w:rsidRDefault="004B589A" w:rsidP="004B589A">
            <w:pPr>
              <w:jc w:val="left"/>
              <w:rPr>
                <w:sz w:val="18"/>
                <w:szCs w:val="18"/>
              </w:rPr>
            </w:pPr>
            <w:r w:rsidRPr="0054315C">
              <w:rPr>
                <w:sz w:val="18"/>
                <w:szCs w:val="18"/>
              </w:rPr>
              <w:t>POMIESZCZENIE MAGAZYNOWE</w:t>
            </w:r>
          </w:p>
        </w:tc>
        <w:tc>
          <w:tcPr>
            <w:tcW w:w="2224" w:type="dxa"/>
          </w:tcPr>
          <w:p w14:paraId="0F11196C" w14:textId="4B237811" w:rsidR="004B589A" w:rsidRPr="0054315C" w:rsidRDefault="004B589A" w:rsidP="004B589A">
            <w:pPr>
              <w:jc w:val="right"/>
              <w:rPr>
                <w:sz w:val="18"/>
                <w:szCs w:val="18"/>
              </w:rPr>
            </w:pPr>
            <w:r w:rsidRPr="0054315C">
              <w:rPr>
                <w:sz w:val="18"/>
                <w:szCs w:val="18"/>
              </w:rPr>
              <w:t>159.50</w:t>
            </w:r>
          </w:p>
        </w:tc>
      </w:tr>
      <w:tr w:rsidR="004B589A" w:rsidRPr="0054315C" w14:paraId="10CD76C4" w14:textId="77777777" w:rsidTr="00292E85">
        <w:tc>
          <w:tcPr>
            <w:tcW w:w="993" w:type="dxa"/>
            <w:vAlign w:val="bottom"/>
          </w:tcPr>
          <w:p w14:paraId="582DDD22" w14:textId="77777777" w:rsidR="004B589A" w:rsidRPr="0054315C" w:rsidRDefault="004B589A" w:rsidP="004B589A">
            <w:pPr>
              <w:rPr>
                <w:sz w:val="18"/>
                <w:szCs w:val="18"/>
              </w:rPr>
            </w:pPr>
            <w:r w:rsidRPr="0054315C">
              <w:rPr>
                <w:sz w:val="18"/>
                <w:szCs w:val="18"/>
              </w:rPr>
              <w:t>0.36</w:t>
            </w:r>
          </w:p>
        </w:tc>
        <w:tc>
          <w:tcPr>
            <w:tcW w:w="5811" w:type="dxa"/>
          </w:tcPr>
          <w:p w14:paraId="72895184" w14:textId="3BEE9A64" w:rsidR="004B589A" w:rsidRPr="0054315C" w:rsidRDefault="004B589A" w:rsidP="004B589A">
            <w:pPr>
              <w:jc w:val="left"/>
              <w:rPr>
                <w:sz w:val="18"/>
                <w:szCs w:val="18"/>
              </w:rPr>
            </w:pPr>
            <w:r w:rsidRPr="0054315C">
              <w:rPr>
                <w:sz w:val="18"/>
                <w:szCs w:val="18"/>
              </w:rPr>
              <w:t>POMIESZCZENIE MAGAZYNOWE</w:t>
            </w:r>
          </w:p>
        </w:tc>
        <w:tc>
          <w:tcPr>
            <w:tcW w:w="2224" w:type="dxa"/>
          </w:tcPr>
          <w:p w14:paraId="190931F0" w14:textId="6DB6A295" w:rsidR="004B589A" w:rsidRPr="0054315C" w:rsidRDefault="004B589A" w:rsidP="004B589A">
            <w:pPr>
              <w:jc w:val="right"/>
              <w:rPr>
                <w:sz w:val="18"/>
                <w:szCs w:val="18"/>
              </w:rPr>
            </w:pPr>
            <w:r w:rsidRPr="0054315C">
              <w:rPr>
                <w:sz w:val="18"/>
                <w:szCs w:val="18"/>
              </w:rPr>
              <w:t>216.51</w:t>
            </w:r>
          </w:p>
        </w:tc>
      </w:tr>
      <w:tr w:rsidR="004B589A" w:rsidRPr="0054315C" w14:paraId="6DEE4E0E" w14:textId="77777777" w:rsidTr="00292E85">
        <w:tc>
          <w:tcPr>
            <w:tcW w:w="993" w:type="dxa"/>
            <w:vAlign w:val="bottom"/>
          </w:tcPr>
          <w:p w14:paraId="355207FC" w14:textId="77777777" w:rsidR="004B589A" w:rsidRPr="0054315C" w:rsidRDefault="004B589A" w:rsidP="004B589A">
            <w:pPr>
              <w:rPr>
                <w:sz w:val="18"/>
                <w:szCs w:val="18"/>
              </w:rPr>
            </w:pPr>
            <w:r w:rsidRPr="0054315C">
              <w:rPr>
                <w:sz w:val="18"/>
                <w:szCs w:val="18"/>
              </w:rPr>
              <w:t>0.37</w:t>
            </w:r>
          </w:p>
        </w:tc>
        <w:tc>
          <w:tcPr>
            <w:tcW w:w="5811" w:type="dxa"/>
          </w:tcPr>
          <w:p w14:paraId="27090CAA" w14:textId="337E19F7" w:rsidR="004B589A" w:rsidRPr="0054315C" w:rsidRDefault="004B589A" w:rsidP="004B589A">
            <w:pPr>
              <w:jc w:val="left"/>
              <w:rPr>
                <w:sz w:val="18"/>
                <w:szCs w:val="18"/>
              </w:rPr>
            </w:pPr>
            <w:r w:rsidRPr="0054315C">
              <w:rPr>
                <w:sz w:val="18"/>
                <w:szCs w:val="18"/>
              </w:rPr>
              <w:t>POMIESZCZENIE MAGAZYNOWE</w:t>
            </w:r>
          </w:p>
        </w:tc>
        <w:tc>
          <w:tcPr>
            <w:tcW w:w="2224" w:type="dxa"/>
          </w:tcPr>
          <w:p w14:paraId="21379F7D" w14:textId="0A78064F" w:rsidR="004B589A" w:rsidRPr="0054315C" w:rsidRDefault="004B589A" w:rsidP="004B589A">
            <w:pPr>
              <w:jc w:val="right"/>
              <w:rPr>
                <w:sz w:val="18"/>
                <w:szCs w:val="18"/>
              </w:rPr>
            </w:pPr>
            <w:r w:rsidRPr="0054315C">
              <w:rPr>
                <w:sz w:val="18"/>
                <w:szCs w:val="18"/>
              </w:rPr>
              <w:t>57.62</w:t>
            </w:r>
          </w:p>
        </w:tc>
      </w:tr>
      <w:tr w:rsidR="004B589A" w:rsidRPr="0054315C" w14:paraId="67F9B0C3" w14:textId="77777777" w:rsidTr="00292E85">
        <w:tc>
          <w:tcPr>
            <w:tcW w:w="993" w:type="dxa"/>
            <w:vAlign w:val="bottom"/>
          </w:tcPr>
          <w:p w14:paraId="6A357282" w14:textId="77777777" w:rsidR="004B589A" w:rsidRPr="0054315C" w:rsidRDefault="004B589A" w:rsidP="004B589A">
            <w:pPr>
              <w:rPr>
                <w:sz w:val="18"/>
                <w:szCs w:val="18"/>
              </w:rPr>
            </w:pPr>
            <w:r w:rsidRPr="0054315C">
              <w:rPr>
                <w:sz w:val="18"/>
                <w:szCs w:val="18"/>
              </w:rPr>
              <w:lastRenderedPageBreak/>
              <w:t>0.38</w:t>
            </w:r>
          </w:p>
        </w:tc>
        <w:tc>
          <w:tcPr>
            <w:tcW w:w="5811" w:type="dxa"/>
          </w:tcPr>
          <w:p w14:paraId="1F76D5FF" w14:textId="0E2EB79D" w:rsidR="004B589A" w:rsidRPr="0054315C" w:rsidRDefault="004B589A" w:rsidP="004B589A">
            <w:pPr>
              <w:jc w:val="left"/>
              <w:rPr>
                <w:sz w:val="18"/>
                <w:szCs w:val="18"/>
              </w:rPr>
            </w:pPr>
            <w:r w:rsidRPr="0054315C">
              <w:rPr>
                <w:sz w:val="18"/>
                <w:szCs w:val="18"/>
              </w:rPr>
              <w:t>POMIESZCZENIE MAGAZYNOWE</w:t>
            </w:r>
          </w:p>
        </w:tc>
        <w:tc>
          <w:tcPr>
            <w:tcW w:w="2224" w:type="dxa"/>
          </w:tcPr>
          <w:p w14:paraId="2CFC5947" w14:textId="6649C656" w:rsidR="004B589A" w:rsidRPr="0054315C" w:rsidRDefault="004B589A" w:rsidP="004B589A">
            <w:pPr>
              <w:jc w:val="right"/>
              <w:rPr>
                <w:sz w:val="18"/>
                <w:szCs w:val="18"/>
              </w:rPr>
            </w:pPr>
            <w:r w:rsidRPr="0054315C">
              <w:rPr>
                <w:sz w:val="18"/>
                <w:szCs w:val="18"/>
              </w:rPr>
              <w:t>218.14</w:t>
            </w:r>
          </w:p>
        </w:tc>
      </w:tr>
      <w:tr w:rsidR="004B589A" w:rsidRPr="0054315C" w14:paraId="284F100B" w14:textId="77777777" w:rsidTr="00292E85">
        <w:tc>
          <w:tcPr>
            <w:tcW w:w="993" w:type="dxa"/>
            <w:vAlign w:val="bottom"/>
          </w:tcPr>
          <w:p w14:paraId="70FF1CFA" w14:textId="77777777" w:rsidR="004B589A" w:rsidRPr="0054315C" w:rsidRDefault="004B589A" w:rsidP="004B589A">
            <w:pPr>
              <w:rPr>
                <w:sz w:val="18"/>
                <w:szCs w:val="18"/>
              </w:rPr>
            </w:pPr>
            <w:r w:rsidRPr="0054315C">
              <w:rPr>
                <w:sz w:val="18"/>
                <w:szCs w:val="18"/>
              </w:rPr>
              <w:t>0.39</w:t>
            </w:r>
          </w:p>
        </w:tc>
        <w:tc>
          <w:tcPr>
            <w:tcW w:w="5811" w:type="dxa"/>
          </w:tcPr>
          <w:p w14:paraId="0607917E" w14:textId="0296DE48" w:rsidR="004B589A" w:rsidRPr="0054315C" w:rsidRDefault="004B589A" w:rsidP="004B589A">
            <w:pPr>
              <w:jc w:val="left"/>
              <w:rPr>
                <w:sz w:val="18"/>
                <w:szCs w:val="18"/>
              </w:rPr>
            </w:pPr>
            <w:r w:rsidRPr="0054315C">
              <w:rPr>
                <w:sz w:val="18"/>
                <w:szCs w:val="18"/>
              </w:rPr>
              <w:t>POMIESZCZENIE MAGAZYNOWE</w:t>
            </w:r>
          </w:p>
        </w:tc>
        <w:tc>
          <w:tcPr>
            <w:tcW w:w="2224" w:type="dxa"/>
          </w:tcPr>
          <w:p w14:paraId="6B654D30" w14:textId="49F90F1D" w:rsidR="004B589A" w:rsidRPr="0054315C" w:rsidRDefault="004B589A" w:rsidP="004B589A">
            <w:pPr>
              <w:jc w:val="right"/>
              <w:rPr>
                <w:sz w:val="18"/>
                <w:szCs w:val="18"/>
              </w:rPr>
            </w:pPr>
            <w:r w:rsidRPr="0054315C">
              <w:rPr>
                <w:sz w:val="18"/>
                <w:szCs w:val="18"/>
              </w:rPr>
              <w:t>106.86</w:t>
            </w:r>
          </w:p>
        </w:tc>
      </w:tr>
      <w:tr w:rsidR="004B589A" w:rsidRPr="0054315C" w14:paraId="38937299" w14:textId="77777777" w:rsidTr="00292E85">
        <w:tc>
          <w:tcPr>
            <w:tcW w:w="993" w:type="dxa"/>
            <w:vAlign w:val="bottom"/>
          </w:tcPr>
          <w:p w14:paraId="7C273528" w14:textId="77777777" w:rsidR="004B589A" w:rsidRPr="0054315C" w:rsidRDefault="004B589A" w:rsidP="004B589A">
            <w:pPr>
              <w:rPr>
                <w:sz w:val="18"/>
                <w:szCs w:val="18"/>
              </w:rPr>
            </w:pPr>
            <w:r w:rsidRPr="0054315C">
              <w:rPr>
                <w:sz w:val="18"/>
                <w:szCs w:val="18"/>
              </w:rPr>
              <w:t>0.40</w:t>
            </w:r>
          </w:p>
        </w:tc>
        <w:tc>
          <w:tcPr>
            <w:tcW w:w="5811" w:type="dxa"/>
          </w:tcPr>
          <w:p w14:paraId="072F4475" w14:textId="7A0361A1" w:rsidR="004B589A" w:rsidRPr="0054315C" w:rsidRDefault="004B589A" w:rsidP="004B589A">
            <w:pPr>
              <w:jc w:val="left"/>
              <w:rPr>
                <w:sz w:val="18"/>
                <w:szCs w:val="18"/>
              </w:rPr>
            </w:pPr>
            <w:r w:rsidRPr="0054315C">
              <w:rPr>
                <w:sz w:val="18"/>
                <w:szCs w:val="18"/>
              </w:rPr>
              <w:t>KOMUNIKACJA</w:t>
            </w:r>
          </w:p>
        </w:tc>
        <w:tc>
          <w:tcPr>
            <w:tcW w:w="2224" w:type="dxa"/>
          </w:tcPr>
          <w:p w14:paraId="3B61F8D2" w14:textId="25ECE873" w:rsidR="004B589A" w:rsidRPr="0054315C" w:rsidRDefault="004B589A" w:rsidP="004B589A">
            <w:pPr>
              <w:jc w:val="right"/>
              <w:rPr>
                <w:sz w:val="18"/>
                <w:szCs w:val="18"/>
              </w:rPr>
            </w:pPr>
            <w:r w:rsidRPr="0054315C">
              <w:rPr>
                <w:sz w:val="18"/>
                <w:szCs w:val="18"/>
              </w:rPr>
              <w:t>38.01</w:t>
            </w:r>
          </w:p>
        </w:tc>
      </w:tr>
      <w:tr w:rsidR="004B589A" w:rsidRPr="0054315C" w14:paraId="7A004B55" w14:textId="77777777" w:rsidTr="00292E85">
        <w:tc>
          <w:tcPr>
            <w:tcW w:w="993" w:type="dxa"/>
            <w:vAlign w:val="bottom"/>
          </w:tcPr>
          <w:p w14:paraId="0BA0170D" w14:textId="77777777" w:rsidR="004B589A" w:rsidRPr="0054315C" w:rsidRDefault="004B589A" w:rsidP="004B589A">
            <w:pPr>
              <w:rPr>
                <w:sz w:val="18"/>
                <w:szCs w:val="18"/>
              </w:rPr>
            </w:pPr>
            <w:r w:rsidRPr="0054315C">
              <w:rPr>
                <w:sz w:val="18"/>
                <w:szCs w:val="18"/>
              </w:rPr>
              <w:t>0.41</w:t>
            </w:r>
          </w:p>
        </w:tc>
        <w:tc>
          <w:tcPr>
            <w:tcW w:w="5811" w:type="dxa"/>
          </w:tcPr>
          <w:p w14:paraId="17A0FB6F" w14:textId="228039E1" w:rsidR="004B589A" w:rsidRPr="0054315C" w:rsidRDefault="004B589A" w:rsidP="004B589A">
            <w:pPr>
              <w:jc w:val="left"/>
              <w:rPr>
                <w:sz w:val="18"/>
                <w:szCs w:val="18"/>
              </w:rPr>
            </w:pPr>
            <w:r w:rsidRPr="0054315C">
              <w:rPr>
                <w:sz w:val="18"/>
                <w:szCs w:val="18"/>
              </w:rPr>
              <w:t>POMIESZCZENIE MAGAZYNOWE</w:t>
            </w:r>
          </w:p>
        </w:tc>
        <w:tc>
          <w:tcPr>
            <w:tcW w:w="2224" w:type="dxa"/>
          </w:tcPr>
          <w:p w14:paraId="15DA7D29" w14:textId="3171D3F8" w:rsidR="004B589A" w:rsidRPr="0054315C" w:rsidRDefault="004B589A" w:rsidP="004B589A">
            <w:pPr>
              <w:jc w:val="right"/>
              <w:rPr>
                <w:sz w:val="18"/>
                <w:szCs w:val="18"/>
              </w:rPr>
            </w:pPr>
            <w:r w:rsidRPr="0054315C">
              <w:rPr>
                <w:sz w:val="18"/>
                <w:szCs w:val="18"/>
              </w:rPr>
              <w:t>35.61</w:t>
            </w:r>
          </w:p>
        </w:tc>
      </w:tr>
      <w:tr w:rsidR="004B589A" w:rsidRPr="0054315C" w14:paraId="78101417" w14:textId="77777777" w:rsidTr="00292E85">
        <w:tc>
          <w:tcPr>
            <w:tcW w:w="993" w:type="dxa"/>
            <w:vAlign w:val="bottom"/>
          </w:tcPr>
          <w:p w14:paraId="7856F9FB" w14:textId="77777777" w:rsidR="004B589A" w:rsidRPr="0054315C" w:rsidRDefault="004B589A" w:rsidP="004B589A">
            <w:pPr>
              <w:rPr>
                <w:sz w:val="18"/>
                <w:szCs w:val="18"/>
              </w:rPr>
            </w:pPr>
            <w:r w:rsidRPr="0054315C">
              <w:rPr>
                <w:sz w:val="18"/>
                <w:szCs w:val="18"/>
              </w:rPr>
              <w:t>0.42</w:t>
            </w:r>
          </w:p>
        </w:tc>
        <w:tc>
          <w:tcPr>
            <w:tcW w:w="5811" w:type="dxa"/>
          </w:tcPr>
          <w:p w14:paraId="3BC106FF" w14:textId="2B2A7AE4" w:rsidR="004B589A" w:rsidRPr="0054315C" w:rsidRDefault="004B589A" w:rsidP="004B589A">
            <w:pPr>
              <w:jc w:val="left"/>
              <w:rPr>
                <w:sz w:val="18"/>
                <w:szCs w:val="18"/>
              </w:rPr>
            </w:pPr>
            <w:r w:rsidRPr="0054315C">
              <w:rPr>
                <w:sz w:val="18"/>
                <w:szCs w:val="18"/>
              </w:rPr>
              <w:t>POMIESZCZENIE MAGAZYNOWE</w:t>
            </w:r>
          </w:p>
        </w:tc>
        <w:tc>
          <w:tcPr>
            <w:tcW w:w="2224" w:type="dxa"/>
          </w:tcPr>
          <w:p w14:paraId="7736455E" w14:textId="3035AD08" w:rsidR="004B589A" w:rsidRPr="0054315C" w:rsidRDefault="004B589A" w:rsidP="004B589A">
            <w:pPr>
              <w:jc w:val="right"/>
              <w:rPr>
                <w:sz w:val="18"/>
                <w:szCs w:val="18"/>
              </w:rPr>
            </w:pPr>
            <w:r w:rsidRPr="0054315C">
              <w:rPr>
                <w:sz w:val="18"/>
                <w:szCs w:val="18"/>
              </w:rPr>
              <w:t>354.65</w:t>
            </w:r>
          </w:p>
        </w:tc>
      </w:tr>
      <w:tr w:rsidR="004B589A" w:rsidRPr="0054315C" w14:paraId="7467D93B" w14:textId="77777777" w:rsidTr="00292E85">
        <w:tc>
          <w:tcPr>
            <w:tcW w:w="993" w:type="dxa"/>
            <w:vAlign w:val="bottom"/>
          </w:tcPr>
          <w:p w14:paraId="1BDFBA9B" w14:textId="77777777" w:rsidR="004B589A" w:rsidRPr="0054315C" w:rsidRDefault="004B589A" w:rsidP="004B589A">
            <w:pPr>
              <w:rPr>
                <w:sz w:val="18"/>
                <w:szCs w:val="18"/>
              </w:rPr>
            </w:pPr>
            <w:r w:rsidRPr="0054315C">
              <w:rPr>
                <w:sz w:val="18"/>
                <w:szCs w:val="18"/>
              </w:rPr>
              <w:t>0.43</w:t>
            </w:r>
          </w:p>
        </w:tc>
        <w:tc>
          <w:tcPr>
            <w:tcW w:w="5811" w:type="dxa"/>
          </w:tcPr>
          <w:p w14:paraId="710696B6" w14:textId="376AA767" w:rsidR="004B589A" w:rsidRPr="0054315C" w:rsidRDefault="004B589A" w:rsidP="004B589A">
            <w:pPr>
              <w:jc w:val="left"/>
              <w:rPr>
                <w:sz w:val="18"/>
                <w:szCs w:val="18"/>
              </w:rPr>
            </w:pPr>
            <w:r w:rsidRPr="0054315C">
              <w:rPr>
                <w:sz w:val="18"/>
                <w:szCs w:val="18"/>
              </w:rPr>
              <w:t>POMIESZCZENIE MAGAZYNOWE</w:t>
            </w:r>
          </w:p>
        </w:tc>
        <w:tc>
          <w:tcPr>
            <w:tcW w:w="2224" w:type="dxa"/>
          </w:tcPr>
          <w:p w14:paraId="24D0AC1F" w14:textId="135C9CE3" w:rsidR="004B589A" w:rsidRPr="0054315C" w:rsidRDefault="004B589A" w:rsidP="004B589A">
            <w:pPr>
              <w:jc w:val="right"/>
              <w:rPr>
                <w:sz w:val="18"/>
                <w:szCs w:val="18"/>
              </w:rPr>
            </w:pPr>
            <w:r w:rsidRPr="0054315C">
              <w:rPr>
                <w:sz w:val="18"/>
                <w:szCs w:val="18"/>
              </w:rPr>
              <w:t>182.00</w:t>
            </w:r>
          </w:p>
        </w:tc>
      </w:tr>
      <w:tr w:rsidR="004B589A" w:rsidRPr="0054315C" w14:paraId="2B838224" w14:textId="77777777" w:rsidTr="00292E85">
        <w:tc>
          <w:tcPr>
            <w:tcW w:w="993" w:type="dxa"/>
            <w:vAlign w:val="bottom"/>
          </w:tcPr>
          <w:p w14:paraId="4F05A092" w14:textId="77777777" w:rsidR="004B589A" w:rsidRPr="0054315C" w:rsidRDefault="004B589A" w:rsidP="004B589A">
            <w:pPr>
              <w:rPr>
                <w:sz w:val="18"/>
                <w:szCs w:val="18"/>
              </w:rPr>
            </w:pPr>
            <w:r w:rsidRPr="0054315C">
              <w:rPr>
                <w:sz w:val="18"/>
                <w:szCs w:val="18"/>
              </w:rPr>
              <w:t>0.44</w:t>
            </w:r>
          </w:p>
        </w:tc>
        <w:tc>
          <w:tcPr>
            <w:tcW w:w="5811" w:type="dxa"/>
          </w:tcPr>
          <w:p w14:paraId="25EDEFB6" w14:textId="0143CDC1" w:rsidR="004B589A" w:rsidRPr="0054315C" w:rsidRDefault="004B589A" w:rsidP="004B589A">
            <w:pPr>
              <w:jc w:val="left"/>
              <w:rPr>
                <w:sz w:val="18"/>
                <w:szCs w:val="18"/>
              </w:rPr>
            </w:pPr>
            <w:r w:rsidRPr="0054315C">
              <w:rPr>
                <w:sz w:val="18"/>
                <w:szCs w:val="18"/>
              </w:rPr>
              <w:t>POMIESZCZENIE POMOCNICZE</w:t>
            </w:r>
          </w:p>
        </w:tc>
        <w:tc>
          <w:tcPr>
            <w:tcW w:w="2224" w:type="dxa"/>
          </w:tcPr>
          <w:p w14:paraId="3411D775" w14:textId="652F7870" w:rsidR="004B589A" w:rsidRPr="0054315C" w:rsidRDefault="004B589A" w:rsidP="004B589A">
            <w:pPr>
              <w:jc w:val="right"/>
              <w:rPr>
                <w:sz w:val="18"/>
                <w:szCs w:val="18"/>
              </w:rPr>
            </w:pPr>
            <w:r w:rsidRPr="0054315C">
              <w:rPr>
                <w:sz w:val="18"/>
                <w:szCs w:val="18"/>
              </w:rPr>
              <w:t>30.00</w:t>
            </w:r>
          </w:p>
        </w:tc>
      </w:tr>
      <w:tr w:rsidR="004B589A" w:rsidRPr="0054315C" w14:paraId="4D54C307" w14:textId="77777777" w:rsidTr="00292E85">
        <w:tc>
          <w:tcPr>
            <w:tcW w:w="993" w:type="dxa"/>
            <w:vAlign w:val="bottom"/>
          </w:tcPr>
          <w:p w14:paraId="6F24625C" w14:textId="77777777" w:rsidR="004B589A" w:rsidRPr="0054315C" w:rsidRDefault="004B589A" w:rsidP="004B589A">
            <w:pPr>
              <w:rPr>
                <w:sz w:val="18"/>
                <w:szCs w:val="18"/>
              </w:rPr>
            </w:pPr>
            <w:r w:rsidRPr="0054315C">
              <w:rPr>
                <w:sz w:val="18"/>
                <w:szCs w:val="18"/>
              </w:rPr>
              <w:t>0.45</w:t>
            </w:r>
          </w:p>
        </w:tc>
        <w:tc>
          <w:tcPr>
            <w:tcW w:w="5811" w:type="dxa"/>
          </w:tcPr>
          <w:p w14:paraId="61DE67F8" w14:textId="270C638C" w:rsidR="004B589A" w:rsidRPr="0054315C" w:rsidRDefault="004B589A" w:rsidP="004B589A">
            <w:pPr>
              <w:jc w:val="left"/>
              <w:rPr>
                <w:sz w:val="18"/>
                <w:szCs w:val="18"/>
              </w:rPr>
            </w:pPr>
            <w:r w:rsidRPr="0054315C">
              <w:rPr>
                <w:sz w:val="18"/>
                <w:szCs w:val="18"/>
              </w:rPr>
              <w:t>WIATROŁAP</w:t>
            </w:r>
          </w:p>
        </w:tc>
        <w:tc>
          <w:tcPr>
            <w:tcW w:w="2224" w:type="dxa"/>
          </w:tcPr>
          <w:p w14:paraId="2C477B5F" w14:textId="66545F16" w:rsidR="004B589A" w:rsidRPr="0054315C" w:rsidRDefault="004B589A" w:rsidP="004B589A">
            <w:pPr>
              <w:jc w:val="right"/>
              <w:rPr>
                <w:sz w:val="18"/>
                <w:szCs w:val="18"/>
              </w:rPr>
            </w:pPr>
            <w:r w:rsidRPr="0054315C">
              <w:rPr>
                <w:sz w:val="18"/>
                <w:szCs w:val="18"/>
              </w:rPr>
              <w:t>4.38</w:t>
            </w:r>
          </w:p>
        </w:tc>
      </w:tr>
      <w:tr w:rsidR="004B589A" w:rsidRPr="0054315C" w14:paraId="06057924" w14:textId="77777777" w:rsidTr="008C4348">
        <w:tc>
          <w:tcPr>
            <w:tcW w:w="993" w:type="dxa"/>
          </w:tcPr>
          <w:p w14:paraId="76733EC0" w14:textId="77777777" w:rsidR="004B589A" w:rsidRPr="0054315C" w:rsidRDefault="004B589A" w:rsidP="004B589A">
            <w:pPr>
              <w:rPr>
                <w:sz w:val="18"/>
                <w:szCs w:val="18"/>
              </w:rPr>
            </w:pPr>
            <w:r w:rsidRPr="0054315C">
              <w:rPr>
                <w:sz w:val="18"/>
                <w:szCs w:val="18"/>
              </w:rPr>
              <w:t xml:space="preserve"> </w:t>
            </w:r>
          </w:p>
        </w:tc>
        <w:tc>
          <w:tcPr>
            <w:tcW w:w="5811" w:type="dxa"/>
          </w:tcPr>
          <w:p w14:paraId="3E3B4D74" w14:textId="77777777" w:rsidR="004B589A" w:rsidRPr="0054315C" w:rsidRDefault="004B589A" w:rsidP="004B589A">
            <w:pPr>
              <w:rPr>
                <w:b/>
                <w:bCs/>
                <w:sz w:val="18"/>
                <w:szCs w:val="18"/>
              </w:rPr>
            </w:pPr>
            <w:r w:rsidRPr="0054315C">
              <w:rPr>
                <w:b/>
                <w:bCs/>
                <w:sz w:val="18"/>
                <w:szCs w:val="18"/>
              </w:rPr>
              <w:t>ŁĄCZNIE</w:t>
            </w:r>
          </w:p>
        </w:tc>
        <w:tc>
          <w:tcPr>
            <w:tcW w:w="2224" w:type="dxa"/>
          </w:tcPr>
          <w:p w14:paraId="04171ECE" w14:textId="49098612" w:rsidR="004B589A" w:rsidRPr="0054315C" w:rsidRDefault="004B589A" w:rsidP="004B589A">
            <w:pPr>
              <w:suppressAutoHyphens w:val="0"/>
              <w:jc w:val="right"/>
              <w:rPr>
                <w:color w:val="000000"/>
                <w:sz w:val="22"/>
                <w:szCs w:val="22"/>
                <w:lang w:eastAsia="pl-PL"/>
              </w:rPr>
            </w:pPr>
            <w:r w:rsidRPr="0054315C">
              <w:rPr>
                <w:b/>
                <w:bCs/>
                <w:sz w:val="18"/>
                <w:szCs w:val="18"/>
              </w:rPr>
              <w:t>2344.72  m2</w:t>
            </w:r>
          </w:p>
        </w:tc>
      </w:tr>
    </w:tbl>
    <w:p w14:paraId="57BCF961" w14:textId="77777777" w:rsidR="00532881" w:rsidRPr="0054315C" w:rsidRDefault="00532881" w:rsidP="00521368">
      <w:pPr>
        <w:rPr>
          <w:color w:val="EE0000"/>
        </w:rPr>
      </w:pPr>
    </w:p>
    <w:p w14:paraId="3C8871E2" w14:textId="46AF24E3" w:rsidR="00A12BE4" w:rsidRPr="0054315C" w:rsidRDefault="008A6C95" w:rsidP="00113274">
      <w:pPr>
        <w:pStyle w:val="Nagwek2"/>
        <w:rPr>
          <w:rStyle w:val="markedcontent"/>
        </w:rPr>
      </w:pPr>
      <w:bookmarkStart w:id="22" w:name="_Toc217375671"/>
      <w:r w:rsidRPr="0054315C">
        <w:rPr>
          <w:rStyle w:val="markedcontent"/>
        </w:rPr>
        <w:t>opiniA geotechnicznA oraz informacjE o sposobie posadowienia obiektu budowlanego</w:t>
      </w:r>
      <w:bookmarkEnd w:id="22"/>
    </w:p>
    <w:p w14:paraId="3C08DDF6" w14:textId="6CD1D600" w:rsidR="002D2C84" w:rsidRPr="0054315C" w:rsidRDefault="008605EA" w:rsidP="00EF5E33">
      <w:pPr>
        <w:rPr>
          <w:rFonts w:cs="Calibri"/>
          <w:lang w:eastAsia="pl-PL"/>
        </w:rPr>
      </w:pPr>
      <w:r w:rsidRPr="0054315C">
        <w:rPr>
          <w:rFonts w:cs="Calibri"/>
          <w:lang w:eastAsia="pl-PL"/>
        </w:rPr>
        <w:t xml:space="preserve">Przedmiotowe prace nie zmieniają warunków geotechnicznych w obiekcie. </w:t>
      </w:r>
    </w:p>
    <w:p w14:paraId="7AF56DD3" w14:textId="16B92A8B" w:rsidR="00A12BE4" w:rsidRPr="0054315C" w:rsidRDefault="008A6C95" w:rsidP="00113274">
      <w:pPr>
        <w:pStyle w:val="Nagwek2"/>
        <w:rPr>
          <w:rStyle w:val="markedcontent"/>
        </w:rPr>
      </w:pPr>
      <w:bookmarkStart w:id="23" w:name="_Toc217375672"/>
      <w:r w:rsidRPr="0054315C">
        <w:rPr>
          <w:rStyle w:val="markedcontent"/>
        </w:rPr>
        <w:t>liczbA lokali mieszkalnych i użytkowych</w:t>
      </w:r>
      <w:bookmarkEnd w:id="23"/>
    </w:p>
    <w:p w14:paraId="57453D62" w14:textId="352FC3C9" w:rsidR="009B7D48" w:rsidRPr="0054315C" w:rsidRDefault="00532881" w:rsidP="00EF5E33">
      <w:r w:rsidRPr="0054315C">
        <w:t>Nie dotyczy.</w:t>
      </w:r>
    </w:p>
    <w:p w14:paraId="27D7ABC2" w14:textId="6C21E40F" w:rsidR="00A12BE4" w:rsidRPr="0054315C" w:rsidRDefault="008A6C95" w:rsidP="00113274">
      <w:pPr>
        <w:pStyle w:val="Nagwek2"/>
      </w:pPr>
      <w:bookmarkStart w:id="24" w:name="_Toc217375673"/>
      <w:r w:rsidRPr="0054315C">
        <w:t>liczb</w:t>
      </w:r>
      <w:r w:rsidR="009B7D48" w:rsidRPr="0054315C">
        <w:t>A</w:t>
      </w:r>
      <w:r w:rsidRPr="0054315C">
        <w:t xml:space="preserve"> lokali mieszkalnych dostępnych dla osób </w:t>
      </w:r>
      <w:r w:rsidR="00C74AE3" w:rsidRPr="0054315C">
        <w:t>Z NIEPEŁNOSPRAWNOŚCIAMI</w:t>
      </w:r>
      <w:bookmarkEnd w:id="24"/>
    </w:p>
    <w:p w14:paraId="21A66B9C" w14:textId="2AB4C154" w:rsidR="009B7D48" w:rsidRPr="0054315C" w:rsidRDefault="009B7D48" w:rsidP="00EF5E33">
      <w:r w:rsidRPr="0054315C">
        <w:t>Nie dotyczy.</w:t>
      </w:r>
    </w:p>
    <w:p w14:paraId="45273FAE" w14:textId="79FAD988" w:rsidR="00A12BE4" w:rsidRPr="0054315C" w:rsidRDefault="008A6C95" w:rsidP="00113274">
      <w:pPr>
        <w:pStyle w:val="Nagwek2"/>
      </w:pPr>
      <w:bookmarkStart w:id="25" w:name="_Toc217375674"/>
      <w:r w:rsidRPr="0054315C">
        <w:t xml:space="preserve">DOSTĘPNOŚĆ DLA OSÓB </w:t>
      </w:r>
      <w:r w:rsidR="00C74AE3" w:rsidRPr="0054315C">
        <w:t xml:space="preserve">Z </w:t>
      </w:r>
      <w:r w:rsidRPr="0054315C">
        <w:t>NIEPEŁNOSPRAWN</w:t>
      </w:r>
      <w:r w:rsidR="00C74AE3" w:rsidRPr="0054315C">
        <w:t>OŚCIAMI</w:t>
      </w:r>
      <w:bookmarkEnd w:id="25"/>
    </w:p>
    <w:p w14:paraId="31B30133" w14:textId="619F9798" w:rsidR="008A6C95" w:rsidRPr="0054315C" w:rsidRDefault="00532881" w:rsidP="00EF5E33">
      <w:r w:rsidRPr="0054315C">
        <w:t xml:space="preserve">Bez zmian. Użytkownik nie przewiduje przebywania w obiekcie </w:t>
      </w:r>
      <w:r w:rsidR="002B6401" w:rsidRPr="0054315C">
        <w:t>osób z niepełnosprawnościami.</w:t>
      </w:r>
    </w:p>
    <w:p w14:paraId="118563FE" w14:textId="7C765007" w:rsidR="00077355" w:rsidRPr="00113274" w:rsidRDefault="0073308F" w:rsidP="00C0124D">
      <w:pPr>
        <w:pStyle w:val="Nagwek2"/>
      </w:pPr>
      <w:bookmarkStart w:id="26" w:name="_Toc217375675"/>
      <w:r w:rsidRPr="00113274">
        <w:t xml:space="preserve">PLANOWANE ROZWIĄZANIA </w:t>
      </w:r>
      <w:r w:rsidR="00113274" w:rsidRPr="00113274">
        <w:t>BUDOWLANE –</w:t>
      </w:r>
      <w:r w:rsidR="00BE01D7" w:rsidRPr="00113274">
        <w:t xml:space="preserve"> STAN PROJEKTOWANY</w:t>
      </w:r>
      <w:bookmarkEnd w:id="26"/>
      <w:r w:rsidR="002003A2" w:rsidRPr="002003A2">
        <w:rPr>
          <w:rFonts w:cs="Calibri"/>
          <w:color w:val="000000" w:themeColor="text1"/>
          <w:szCs w:val="20"/>
          <w:u w:val="single"/>
        </w:rPr>
        <w:t xml:space="preserve"> </w:t>
      </w:r>
    </w:p>
    <w:p w14:paraId="5941958E" w14:textId="0ACDF2AC" w:rsidR="00532881" w:rsidRPr="00113274" w:rsidRDefault="00215314" w:rsidP="00AA5904">
      <w:pPr>
        <w:pStyle w:val="Nagwek3"/>
        <w:rPr>
          <w:rStyle w:val="markedcontent"/>
        </w:rPr>
      </w:pPr>
      <w:bookmarkStart w:id="27" w:name="_Toc217375676"/>
      <w:r w:rsidRPr="00113274">
        <w:rPr>
          <w:rStyle w:val="markedcontent"/>
        </w:rPr>
        <w:t>PRACE W OBRĘBIE ELEWACJI BUDYNKU</w:t>
      </w:r>
      <w:r w:rsidR="00532881" w:rsidRPr="00113274">
        <w:rPr>
          <w:rStyle w:val="markedcontent"/>
        </w:rPr>
        <w:t>:</w:t>
      </w:r>
      <w:bookmarkEnd w:id="27"/>
    </w:p>
    <w:p w14:paraId="5793168A" w14:textId="54F9CEAC" w:rsidR="00215314" w:rsidRDefault="00215314" w:rsidP="00AA5904">
      <w:pPr>
        <w:pStyle w:val="Nagwek4"/>
        <w:rPr>
          <w:rStyle w:val="markedcontent"/>
        </w:rPr>
      </w:pPr>
      <w:bookmarkStart w:id="28" w:name="_Toc217375677"/>
      <w:r w:rsidRPr="00215314">
        <w:rPr>
          <w:rStyle w:val="markedcontent"/>
        </w:rPr>
        <w:t>Wykucie nowych otworów drzwiowych</w:t>
      </w:r>
      <w:r>
        <w:rPr>
          <w:rStyle w:val="markedcontent"/>
        </w:rPr>
        <w:t xml:space="preserve"> I MONTAŻ NOWYCH DRZWI EWAKUACYJNYCH</w:t>
      </w:r>
      <w:bookmarkEnd w:id="28"/>
    </w:p>
    <w:p w14:paraId="48B7DF4E" w14:textId="2715B24B" w:rsidR="00907020" w:rsidRPr="00907020" w:rsidRDefault="00907020" w:rsidP="00907020">
      <w:r>
        <w:t>Projektuje się wykonanie 5 szt. nowych otworów drzwiowych, celem montażu nowych drzwi ewakuacyjnych z wydzielonych stref. Nadproża prefabrykowane żelbetowe h=24cm. Minimalne oparcie nadproża na ścianie 20cm. Projektowana</w:t>
      </w:r>
      <w:r w:rsidR="00FB0DD7">
        <w:tab/>
      </w:r>
      <w:r>
        <w:t xml:space="preserve"> ślusarka zgodnie z cz. rysunkową. </w:t>
      </w:r>
    </w:p>
    <w:p w14:paraId="0B93BE50" w14:textId="2C508AB7" w:rsidR="00215314" w:rsidRDefault="00215314" w:rsidP="00AA5904">
      <w:pPr>
        <w:pStyle w:val="Nagwek4"/>
        <w:rPr>
          <w:rStyle w:val="markedcontent"/>
        </w:rPr>
      </w:pPr>
      <w:bookmarkStart w:id="29" w:name="_Toc217375678"/>
      <w:r w:rsidRPr="00416F3C">
        <w:rPr>
          <w:rStyle w:val="markedcontent"/>
        </w:rPr>
        <w:t>ZAMUROWANIE ISTNIEJĄCYCH OTWORÓW OKIENNYCH</w:t>
      </w:r>
      <w:bookmarkEnd w:id="29"/>
    </w:p>
    <w:p w14:paraId="788A262E" w14:textId="75713045" w:rsidR="00907020" w:rsidRPr="00907020" w:rsidRDefault="00907020" w:rsidP="00907020">
      <w:r>
        <w:t xml:space="preserve">W miejscach planowanych pasów pożarowych istniejące okna należy zdemontować, a otwory zamurować pustakiem ceramicznym gr. 38 cm, zgodnie z istniejącym materiałem ściany. Okna z elewacji południowej 6-cio kwaterowe poddać utylizacji lub ponownemu wykorzystaniu w innym obiekcie. Okna 3-kwaterowe z elewacji północnej należy demontować bardzo starannie, zabezpieczyć i wykorzystać do zmniejszonych otworów na elewacji południowej. </w:t>
      </w:r>
    </w:p>
    <w:p w14:paraId="260CB3B4" w14:textId="557A30B4" w:rsidR="00215314" w:rsidRDefault="00215314" w:rsidP="00AA5904">
      <w:pPr>
        <w:pStyle w:val="Nagwek4"/>
        <w:rPr>
          <w:rStyle w:val="markedcontent"/>
        </w:rPr>
      </w:pPr>
      <w:bookmarkStart w:id="30" w:name="_Toc217375679"/>
      <w:r w:rsidRPr="00215314">
        <w:rPr>
          <w:rStyle w:val="markedcontent"/>
        </w:rPr>
        <w:t>WYKONANIE PASÓW POŻAROWYCH NA ELEWACJI</w:t>
      </w:r>
      <w:bookmarkEnd w:id="30"/>
    </w:p>
    <w:p w14:paraId="0263B825" w14:textId="77777777" w:rsidR="00C0124D" w:rsidRDefault="00C0124D" w:rsidP="00907020">
      <w:pPr>
        <w:rPr>
          <w:rFonts w:cs="Calibri"/>
          <w:szCs w:val="20"/>
          <w:lang w:eastAsia="en-US" w:bidi="en-US"/>
        </w:rPr>
      </w:pPr>
    </w:p>
    <w:p w14:paraId="26A902CE" w14:textId="69F2AE92" w:rsidR="00C0124D" w:rsidRDefault="00C0124D" w:rsidP="00907020">
      <w:pPr>
        <w:rPr>
          <w:b/>
          <w:bCs/>
        </w:rPr>
      </w:pPr>
      <w:r>
        <w:rPr>
          <w:rFonts w:cs="Calibri"/>
          <w:szCs w:val="20"/>
          <w:lang w:eastAsia="en-US" w:bidi="en-US"/>
        </w:rPr>
        <w:t>O</w:t>
      </w:r>
      <w:r w:rsidRPr="0054315C">
        <w:rPr>
          <w:rFonts w:cs="Calibri"/>
          <w:szCs w:val="20"/>
          <w:lang w:eastAsia="en-US" w:bidi="en-US"/>
        </w:rPr>
        <w:t>kładzina elewacyjna i jej zamocowanie mechaniczne, a także izolacj</w:t>
      </w:r>
      <w:r>
        <w:rPr>
          <w:rFonts w:cs="Calibri"/>
          <w:szCs w:val="20"/>
          <w:lang w:eastAsia="en-US" w:bidi="en-US"/>
        </w:rPr>
        <w:t>ę</w:t>
      </w:r>
      <w:r w:rsidRPr="0054315C">
        <w:rPr>
          <w:rFonts w:cs="Calibri"/>
          <w:szCs w:val="20"/>
          <w:lang w:eastAsia="en-US" w:bidi="en-US"/>
        </w:rPr>
        <w:t xml:space="preserve"> ciepln</w:t>
      </w:r>
      <w:r>
        <w:rPr>
          <w:rFonts w:cs="Calibri"/>
          <w:szCs w:val="20"/>
          <w:lang w:eastAsia="en-US" w:bidi="en-US"/>
        </w:rPr>
        <w:t>ą</w:t>
      </w:r>
      <w:r w:rsidRPr="0054315C">
        <w:rPr>
          <w:rFonts w:cs="Calibri"/>
          <w:szCs w:val="20"/>
          <w:lang w:eastAsia="en-US" w:bidi="en-US"/>
        </w:rPr>
        <w:t>, wykona</w:t>
      </w:r>
      <w:r>
        <w:rPr>
          <w:rFonts w:cs="Calibri"/>
          <w:szCs w:val="20"/>
          <w:lang w:eastAsia="en-US" w:bidi="en-US"/>
        </w:rPr>
        <w:t xml:space="preserve">ć </w:t>
      </w:r>
      <w:r w:rsidRPr="0054315C">
        <w:rPr>
          <w:rFonts w:cs="Calibri"/>
          <w:szCs w:val="20"/>
          <w:lang w:eastAsia="en-US" w:bidi="en-US"/>
        </w:rPr>
        <w:t>z materiałów niepalnych – klasy reakcji na ogień A1 lub A2 z dodatkową klasyfikacją d0</w:t>
      </w:r>
      <w:r>
        <w:rPr>
          <w:rFonts w:cs="Calibri"/>
          <w:szCs w:val="20"/>
          <w:lang w:eastAsia="en-US" w:bidi="en-US"/>
        </w:rPr>
        <w:t>. Grubość okładziny dobrać do odtwarzanej powierzchni. Malowanie elewacji wykonać w sposób płynnego przejścia w istniejące płaszczyzny. Należy wykonać pasy dodatkowego zbrojenia z siatki, o szer. Min 10cm w miejscu łączenia styropianu i wełny mineralnej.</w:t>
      </w:r>
    </w:p>
    <w:p w14:paraId="11D67E74" w14:textId="77777777" w:rsidR="00C0124D" w:rsidRDefault="00C0124D" w:rsidP="00907020">
      <w:pPr>
        <w:rPr>
          <w:b/>
          <w:bCs/>
        </w:rPr>
      </w:pPr>
    </w:p>
    <w:p w14:paraId="4F6C3B74" w14:textId="3CDD536E" w:rsidR="00C0124D" w:rsidRPr="00C0124D" w:rsidRDefault="00C0124D" w:rsidP="00907020">
      <w:pPr>
        <w:rPr>
          <w:b/>
          <w:bCs/>
        </w:rPr>
      </w:pPr>
      <w:r w:rsidRPr="00C0124D">
        <w:rPr>
          <w:b/>
          <w:bCs/>
        </w:rPr>
        <w:t>Przygotowanie podłoża</w:t>
      </w:r>
    </w:p>
    <w:p w14:paraId="27D1514A" w14:textId="1D22CE57" w:rsidR="00C0124D" w:rsidRDefault="00907020" w:rsidP="00C0124D">
      <w:r>
        <w:t xml:space="preserve">W miejscach planowanych pasów </w:t>
      </w:r>
      <w:r w:rsidR="002003A2">
        <w:t xml:space="preserve">ogniowych należy wyciąć elementy tynku i styropianu. Podłoże oczyścić i wykonać ponowne wypełnienie w postaci izolacji wełny mineralnej niepalnej, z wyprawą tynkową w kolorze odtworzeniowym. </w:t>
      </w:r>
      <w:r w:rsidR="00C0124D">
        <w:t>Przed przystąpieniem do ocieplenia ścian należy dokładnie sprawdzić jej powierzchnię i dokonać oceny stanu technicznego podłoża. Podłoże powinno być nośne, suche, równe, oczyszczone z powłok antyadhezyjnych (jak np: brud, kurz, pył, tłuste zabrudzenia i bitumy) oraz wolne od agresji biologicznej i chemicznej. Warstwy podłoża o słabej przyczepności (np.: słabe tynki, odspojone powłoki malarskie, niezwiązane cząstki muru) należy usunąć. Nierówności i ubytki podłoża (rzędu 5-15 mm) należy odpowiednio wcześniej wyrównać zaprawą wyrównawczo-murarską.</w:t>
      </w:r>
    </w:p>
    <w:p w14:paraId="36FD294B" w14:textId="0C8D7F86" w:rsidR="00C0124D" w:rsidRDefault="00C0124D" w:rsidP="00C0124D">
      <w:r>
        <w:lastRenderedPageBreak/>
        <w:t>Podłoże chłonne zagruntować. Należy uwzględnić dodatkowe mocowanie mechaniczne i odpowiednie przygotowanie podłoża.</w:t>
      </w:r>
    </w:p>
    <w:p w14:paraId="7F06FC9B" w14:textId="2925E349" w:rsidR="00907020" w:rsidRDefault="00907020" w:rsidP="00907020">
      <w:pPr>
        <w:rPr>
          <w:rFonts w:cs="Calibri"/>
          <w:szCs w:val="20"/>
          <w:lang w:eastAsia="en-US" w:bidi="en-US"/>
        </w:rPr>
      </w:pPr>
    </w:p>
    <w:p w14:paraId="50387AAE" w14:textId="77777777" w:rsidR="00C0124D" w:rsidRDefault="00C0124D" w:rsidP="00C0124D"/>
    <w:p w14:paraId="2F3381FD" w14:textId="77777777" w:rsidR="00C0124D" w:rsidRPr="00C0124D" w:rsidRDefault="00C0124D" w:rsidP="00C0124D">
      <w:pPr>
        <w:rPr>
          <w:b/>
          <w:bCs/>
        </w:rPr>
      </w:pPr>
      <w:r w:rsidRPr="00C0124D">
        <w:rPr>
          <w:b/>
          <w:bCs/>
        </w:rPr>
        <w:t>Ocieplenie</w:t>
      </w:r>
    </w:p>
    <w:p w14:paraId="7314A657" w14:textId="71C3B714" w:rsidR="00C0124D" w:rsidRDefault="00C0124D" w:rsidP="00C0124D">
      <w:r>
        <w:t>Przed przystąpieniem do przyklejania płyt wełny należy dokonać oceny geometrii podłoża tj. równości powierzchni i odchylenia od pionu. W przypadku występowania niewielkich (do 3 cm) nierówności i krzywizn powierzchni, należy przeprowadzić wcześniejsze wyrównanie nierówności za pomocą zaprawy wyrównawczo-murarskiej. Przy czym jednorazowo można nakładać zaprawę warstwą o grubości nie większej niż 15 mm. Większe nierówności (ponad 3 cm) można zlikwidować jedynie poprzez zmianę grubości styropianu. W uzasadnionych przypadkach, w celu oczyszczenia podłoża z kurzu, brudu oraz słabo trzymających się powłok, zaleca się zmycie podłoża rozproszonym strumieniem wody. Powłoki słabo</w:t>
      </w:r>
    </w:p>
    <w:p w14:paraId="158A149C" w14:textId="7A3E5F13" w:rsidR="00C0124D" w:rsidRDefault="00C0124D" w:rsidP="00C0124D">
      <w:r>
        <w:t>związane z podłożem (np. odparzone tynki) i słabe warstwy podłoża usunąć.</w:t>
      </w:r>
    </w:p>
    <w:p w14:paraId="6071D4E7" w14:textId="77777777" w:rsidR="00C0124D" w:rsidRDefault="00C0124D" w:rsidP="00C0124D"/>
    <w:p w14:paraId="03C6D940" w14:textId="77777777" w:rsidR="00C0124D" w:rsidRDefault="00C0124D" w:rsidP="00C0124D">
      <w:r>
        <w:t>W celu prawidłowego przyklejenia wełny mineralnej należy bezpośrednio przed nałożeniem właściwej ilości kleju na płytę wykonać warstwę stykową poprzez przeszpachlowanie /przetarcie/ płyty /od strony przyklejanej/ cienką warstwa kleju w miejscach gdzie będzie nakładana zaprawa. Następnie nałożyć klej na przygotowane miejsca (techniką ,,mokre na mokre") pasmami o szerokości 3-6 cm przy obwodzie płyty w odległości ok. 3 cm od jej krawędzi. Na pozostałej powierzchni płyty nałożyć równomiernie 8-10 placków kleju o średnicy ok. 8-12 cm. Prawidłowo nałożona zaprawa klejąca powinna zapewnić min. 40% efektywnej powierzchni przyklejenia płyty do podłoża, a grubość warstwy kleju nie powinna przekraczać 10 mm. Po nałożeniu zaprawy płytę niezwłocznie przyłożyć do ściany, dosunąć do już przyklejonych płyt i docisnąć. Wełnę mineralną przyklejać do ściany w mijankowym układzie płyt.</w:t>
      </w:r>
    </w:p>
    <w:p w14:paraId="5D79EF1A" w14:textId="77777777" w:rsidR="00C0124D" w:rsidRDefault="00C0124D" w:rsidP="00C0124D"/>
    <w:p w14:paraId="0113964F" w14:textId="77777777" w:rsidR="00C0124D" w:rsidRPr="00C0124D" w:rsidRDefault="00C0124D" w:rsidP="00C0124D">
      <w:pPr>
        <w:rPr>
          <w:b/>
          <w:bCs/>
        </w:rPr>
      </w:pPr>
      <w:r w:rsidRPr="00C0124D">
        <w:rPr>
          <w:b/>
          <w:bCs/>
        </w:rPr>
        <w:t>Warstwa zbrojona.</w:t>
      </w:r>
    </w:p>
    <w:p w14:paraId="677A03E7" w14:textId="77777777" w:rsidR="00C0124D" w:rsidRDefault="00C0124D" w:rsidP="00C0124D">
      <w:r>
        <w:t>Warstwę zbrojoną wykonać za pomocą zaprawy klejowej oraz tkaniny zbrojącej.</w:t>
      </w:r>
    </w:p>
    <w:p w14:paraId="10712060" w14:textId="4B1AD959" w:rsidR="00C0124D" w:rsidRDefault="00C0124D" w:rsidP="00C0124D">
      <w:r>
        <w:t>Przygotowaną zaprawę klejową należy nanieść na powierzchnię zamocowanych i odpylonych (po szlifowaniu) płyt, ciągłą warstwą o grubości około 3-4 mm, pasami pionowymi lub poziomymi na szerokość siatki zbrojącej.</w:t>
      </w:r>
    </w:p>
    <w:p w14:paraId="49F2448B" w14:textId="51282EA3" w:rsidR="00C0124D" w:rsidRDefault="00C0124D" w:rsidP="00C0124D">
      <w:r>
        <w:t>Po nałożeniu zaprawy klejącej należy natychmiast wtopić w nią tkaninę zbrojącą tak, aby została ona równomiernie napięta i całkowicie zatopiona w zaprawie. Sąsiednie pasy siatki układać (w pionie lub poziomie) na zakład nie mniejszy niż 10cm. W przypadku nie uzyskania gładkiej powierzchni na wyschniętą warstwę zbrojoną przyklejonej siatki nanieść drugą cienką warstwę zaprawy klejącej (o grubości ok. 1mm)</w:t>
      </w:r>
    </w:p>
    <w:p w14:paraId="6E3C6D1F" w14:textId="77777777" w:rsidR="00C0124D" w:rsidRDefault="00C0124D" w:rsidP="00C0124D">
      <w:r>
        <w:t>celem całkowitego wyrównania i wygładzenia jej powierzchni.</w:t>
      </w:r>
    </w:p>
    <w:p w14:paraId="1F333C4B" w14:textId="77777777" w:rsidR="00C0124D" w:rsidRDefault="00C0124D" w:rsidP="00C0124D">
      <w:r>
        <w:t>Grubość warstwy zbrojonej powinna wynosić od 3 do 5mm.</w:t>
      </w:r>
    </w:p>
    <w:p w14:paraId="5B8677D8" w14:textId="56F383C9" w:rsidR="00C0124D" w:rsidRDefault="00C0124D" w:rsidP="00C0124D">
      <w:r>
        <w:t>Miejsca połączeń docieplenia ze stolarką okienną, drzwiową, obróbkami blacharskimi i dylatacjami należy uszczelnić odpowiednimi materiałami trwale elastycznymi (np. uszczelniające taśmy rozprężne)</w:t>
      </w:r>
      <w:r w:rsidRPr="00C0124D">
        <w:t>.</w:t>
      </w:r>
    </w:p>
    <w:p w14:paraId="26010B65" w14:textId="77777777" w:rsidR="00C0124D" w:rsidRDefault="00C0124D" w:rsidP="00C0124D"/>
    <w:p w14:paraId="2AD0815D" w14:textId="571399D3" w:rsidR="00C0124D" w:rsidRPr="00C0124D" w:rsidRDefault="00C0124D" w:rsidP="00C0124D">
      <w:pPr>
        <w:rPr>
          <w:b/>
          <w:bCs/>
        </w:rPr>
      </w:pPr>
      <w:r w:rsidRPr="00C0124D">
        <w:rPr>
          <w:b/>
          <w:bCs/>
        </w:rPr>
        <w:t>Podkład pod tynki.</w:t>
      </w:r>
    </w:p>
    <w:p w14:paraId="16B47DB4" w14:textId="3E12C858" w:rsidR="00C0124D" w:rsidRDefault="00C0124D" w:rsidP="00C0124D">
      <w:r>
        <w:t>Wykonaną warstwę zbrojoną przed nałożeniem tynku należy zagruntować preparatem gruntującym. Warstwę zbrojoną można gruntować dopiero po jej związaniu, czyli po upływie min. 48 h od jej wykonania, przy dojrzewaniu w warunkach optymalnych (w temperaturze +20°C i wilgotności 60%). Po zagruntowaniu trzeba odczekać do czasu wyschnięcia zastosowanego preparatu (min. 24 h). Po upływie tego okresu można przystąpić do nakładania tynku.</w:t>
      </w:r>
    </w:p>
    <w:p w14:paraId="1FE02C18" w14:textId="77777777" w:rsidR="00C0124D" w:rsidRDefault="00C0124D" w:rsidP="00C0124D"/>
    <w:p w14:paraId="25472202" w14:textId="719C9A81" w:rsidR="00C0124D" w:rsidRPr="00C0124D" w:rsidRDefault="00C0124D" w:rsidP="00C0124D">
      <w:pPr>
        <w:rPr>
          <w:b/>
          <w:bCs/>
        </w:rPr>
      </w:pPr>
      <w:r w:rsidRPr="00C0124D">
        <w:rPr>
          <w:b/>
          <w:bCs/>
        </w:rPr>
        <w:t>Wyprawa tynkarska.</w:t>
      </w:r>
    </w:p>
    <w:p w14:paraId="390023F3" w14:textId="27A04DCA" w:rsidR="00C0124D" w:rsidRDefault="00C0124D" w:rsidP="00C0124D">
      <w:r>
        <w:t>Na ścianach powyżej 1,15m od poziomu gruntu zastosować tynk mineralny, biały o gr. 3mm, na ościeżach gr. 2mm. Malować farbą silikonową. Do wys. ok 1,15m wykonać cokół z tynku żywicznego mozaikowego wodoszczelnego. Tynk stosować także na rampie. Tynk nakładać ręcznie, za pomocą pacy stalowej, na uprzednio zagruntowaną powierzchnię. Kolorystyka elewacji odtworzeniowa.</w:t>
      </w:r>
    </w:p>
    <w:p w14:paraId="412A404A" w14:textId="060AA78E" w:rsidR="00C0124D" w:rsidRDefault="00C0124D" w:rsidP="00C0124D">
      <w:r>
        <w:t>Dylatacje budynku wypełnić materiałem trwale plastycznym, odpornym na czynniki atm. i starzenie się.</w:t>
      </w:r>
    </w:p>
    <w:p w14:paraId="26666665" w14:textId="77777777" w:rsidR="00215314" w:rsidRDefault="00215314" w:rsidP="00AA5904">
      <w:pPr>
        <w:pStyle w:val="Nagwek3"/>
        <w:rPr>
          <w:rStyle w:val="markedcontent"/>
        </w:rPr>
      </w:pPr>
      <w:bookmarkStart w:id="31" w:name="_Toc217375680"/>
      <w:r>
        <w:rPr>
          <w:rStyle w:val="markedcontent"/>
        </w:rPr>
        <w:t>PRACE WEWNĄTRZ BUDYNKU</w:t>
      </w:r>
      <w:bookmarkEnd w:id="31"/>
    </w:p>
    <w:p w14:paraId="5C3AEFAE" w14:textId="30521197" w:rsidR="00215314" w:rsidRDefault="00215314" w:rsidP="00AA5904">
      <w:pPr>
        <w:pStyle w:val="Nagwek4"/>
        <w:rPr>
          <w:rStyle w:val="markedcontent"/>
        </w:rPr>
      </w:pPr>
      <w:bookmarkStart w:id="32" w:name="_Toc217375681"/>
      <w:r>
        <w:rPr>
          <w:rStyle w:val="markedcontent"/>
        </w:rPr>
        <w:t>ŚCIANY ODDZIELENIA POŻAROWEGO</w:t>
      </w:r>
      <w:r w:rsidR="00B17EEE">
        <w:rPr>
          <w:rStyle w:val="markedcontent"/>
        </w:rPr>
        <w:t xml:space="preserve"> I </w:t>
      </w:r>
      <w:r>
        <w:rPr>
          <w:rStyle w:val="markedcontent"/>
        </w:rPr>
        <w:t>OBUDOWY POŻAROWE</w:t>
      </w:r>
      <w:bookmarkEnd w:id="32"/>
    </w:p>
    <w:p w14:paraId="41152A67" w14:textId="66992BC7" w:rsidR="00B17EEE" w:rsidRPr="00B17EEE" w:rsidRDefault="00B17EEE" w:rsidP="00B17EEE">
      <w:r w:rsidRPr="00B17EEE">
        <w:t xml:space="preserve">Zgodnie z Warunkami Ochrony Pożarowej, w obiekcie należy zapewnić następujące klasy ochrony pożarowej: </w:t>
      </w:r>
    </w:p>
    <w:p w14:paraId="64088A81" w14:textId="77777777" w:rsidR="00B17EEE" w:rsidRPr="0054315C" w:rsidRDefault="00B17EEE" w:rsidP="00B17EEE">
      <w:pPr>
        <w:pStyle w:val="Akapitzlist"/>
        <w:numPr>
          <w:ilvl w:val="0"/>
          <w:numId w:val="40"/>
        </w:numPr>
        <w:spacing w:before="120"/>
        <w:ind w:left="0" w:firstLine="0"/>
        <w:rPr>
          <w:rFonts w:cs="Calibri"/>
          <w:color w:val="000000" w:themeColor="text1"/>
          <w:szCs w:val="20"/>
        </w:rPr>
      </w:pPr>
      <w:r w:rsidRPr="0054315C">
        <w:rPr>
          <w:rFonts w:cs="Calibri"/>
          <w:b/>
          <w:bCs/>
          <w:color w:val="000000" w:themeColor="text1"/>
          <w:szCs w:val="20"/>
        </w:rPr>
        <w:t>„A”</w:t>
      </w:r>
      <w:r w:rsidRPr="0054315C">
        <w:rPr>
          <w:rFonts w:cs="Calibri"/>
          <w:color w:val="000000" w:themeColor="text1"/>
          <w:szCs w:val="20"/>
        </w:rPr>
        <w:t xml:space="preserve"> dla stref pożarowych nr 2, 3, 4, 5,</w:t>
      </w:r>
    </w:p>
    <w:p w14:paraId="36B675F1" w14:textId="77777777" w:rsidR="00B17EEE" w:rsidRPr="0054315C" w:rsidRDefault="00B17EEE" w:rsidP="00B17EEE">
      <w:pPr>
        <w:pStyle w:val="Akapitzlist"/>
        <w:numPr>
          <w:ilvl w:val="0"/>
          <w:numId w:val="40"/>
        </w:numPr>
        <w:spacing w:before="120"/>
        <w:ind w:left="0" w:firstLine="0"/>
        <w:rPr>
          <w:rFonts w:cs="Calibri"/>
          <w:color w:val="000000" w:themeColor="text1"/>
          <w:szCs w:val="20"/>
        </w:rPr>
      </w:pPr>
      <w:r w:rsidRPr="0054315C">
        <w:rPr>
          <w:rFonts w:cs="Calibri"/>
          <w:b/>
          <w:bCs/>
          <w:color w:val="000000" w:themeColor="text1"/>
          <w:szCs w:val="20"/>
        </w:rPr>
        <w:lastRenderedPageBreak/>
        <w:t>„B”</w:t>
      </w:r>
      <w:r w:rsidRPr="0054315C">
        <w:rPr>
          <w:rFonts w:cs="Calibri"/>
          <w:color w:val="000000" w:themeColor="text1"/>
          <w:szCs w:val="20"/>
        </w:rPr>
        <w:t xml:space="preserve"> dla strefy pożarowej nr 1,</w:t>
      </w:r>
    </w:p>
    <w:p w14:paraId="10D77ACA" w14:textId="77777777" w:rsidR="00B17EEE" w:rsidRPr="0054315C" w:rsidRDefault="00B17EEE" w:rsidP="00B17EEE">
      <w:pPr>
        <w:pStyle w:val="Akapitzlist"/>
        <w:numPr>
          <w:ilvl w:val="0"/>
          <w:numId w:val="40"/>
        </w:numPr>
        <w:spacing w:before="120"/>
        <w:ind w:left="0" w:firstLine="0"/>
        <w:rPr>
          <w:rFonts w:cs="Calibri"/>
          <w:color w:val="000000" w:themeColor="text1"/>
          <w:szCs w:val="20"/>
        </w:rPr>
      </w:pPr>
      <w:r w:rsidRPr="0054315C">
        <w:rPr>
          <w:rFonts w:cs="Calibri"/>
          <w:b/>
          <w:bCs/>
          <w:color w:val="000000" w:themeColor="text1"/>
          <w:szCs w:val="20"/>
        </w:rPr>
        <w:t>„C”</w:t>
      </w:r>
      <w:r w:rsidRPr="0054315C">
        <w:rPr>
          <w:rFonts w:cs="Calibri"/>
          <w:color w:val="000000" w:themeColor="text1"/>
          <w:szCs w:val="20"/>
        </w:rPr>
        <w:t xml:space="preserve"> dla strefy pożarowej nr 6 i 7.</w:t>
      </w:r>
    </w:p>
    <w:p w14:paraId="358E61DD" w14:textId="21EC7BC5" w:rsidR="00B17EEE" w:rsidRPr="0054315C" w:rsidRDefault="00B17EEE" w:rsidP="00B17EEE">
      <w:pPr>
        <w:pStyle w:val="NormalnyWeb"/>
        <w:tabs>
          <w:tab w:val="num" w:pos="720"/>
        </w:tabs>
        <w:spacing w:before="0" w:after="0"/>
        <w:rPr>
          <w:rFonts w:cs="Calibri"/>
          <w:color w:val="000000" w:themeColor="text1"/>
          <w:szCs w:val="20"/>
          <w:lang w:eastAsia="en-US" w:bidi="en-US"/>
        </w:rPr>
      </w:pPr>
      <w:r w:rsidRPr="0054315C">
        <w:rPr>
          <w:rFonts w:cs="Calibri"/>
          <w:color w:val="000000" w:themeColor="text1"/>
          <w:szCs w:val="20"/>
          <w:lang w:eastAsia="en-US" w:bidi="en-US"/>
        </w:rPr>
        <w:t xml:space="preserve">Elementy budynku, odpowiednio do przyjętej klasy odporności pożarowej, </w:t>
      </w:r>
      <w:r>
        <w:rPr>
          <w:rFonts w:cs="Calibri"/>
          <w:color w:val="000000" w:themeColor="text1"/>
          <w:szCs w:val="20"/>
          <w:lang w:eastAsia="en-US" w:bidi="en-US"/>
        </w:rPr>
        <w:t>muszą</w:t>
      </w:r>
      <w:r w:rsidRPr="0054315C">
        <w:rPr>
          <w:rFonts w:cs="Calibri"/>
          <w:color w:val="000000" w:themeColor="text1"/>
          <w:szCs w:val="20"/>
          <w:lang w:eastAsia="en-US" w:bidi="en-US"/>
        </w:rPr>
        <w:t xml:space="preserve"> spełniać wymagania określone w poniższej tabeli:</w:t>
      </w:r>
    </w:p>
    <w:tbl>
      <w:tblPr>
        <w:tblpPr w:leftFromText="141" w:rightFromText="141" w:vertAnchor="text" w:horzAnchor="margin" w:tblpXSpec="center" w:tblpY="118"/>
        <w:tblW w:w="7631" w:type="dxa"/>
        <w:tblBorders>
          <w:top w:val="single" w:sz="6" w:space="0" w:color="auto"/>
          <w:left w:val="single" w:sz="6" w:space="0" w:color="auto"/>
          <w:bottom w:val="single" w:sz="6" w:space="0" w:color="auto"/>
          <w:right w:val="single"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52"/>
        <w:gridCol w:w="1095"/>
        <w:gridCol w:w="1095"/>
        <w:gridCol w:w="673"/>
        <w:gridCol w:w="1241"/>
        <w:gridCol w:w="1281"/>
        <w:gridCol w:w="1194"/>
      </w:tblGrid>
      <w:tr w:rsidR="00B17EEE" w:rsidRPr="0054315C" w14:paraId="0448C026" w14:textId="77777777" w:rsidTr="0067383D">
        <w:tc>
          <w:tcPr>
            <w:tcW w:w="1052" w:type="dxa"/>
            <w:vMerge w:val="restart"/>
            <w:tcBorders>
              <w:top w:val="single" w:sz="6" w:space="0" w:color="auto"/>
              <w:bottom w:val="single" w:sz="6" w:space="0" w:color="auto"/>
              <w:right w:val="single" w:sz="6" w:space="0" w:color="auto"/>
            </w:tcBorders>
            <w:shd w:val="clear" w:color="auto" w:fill="C4BC96" w:themeFill="background2" w:themeFillShade="BF"/>
            <w:vAlign w:val="center"/>
            <w:hideMark/>
          </w:tcPr>
          <w:p w14:paraId="324D23E4" w14:textId="77777777" w:rsidR="00B17EEE" w:rsidRPr="0054315C" w:rsidRDefault="00B17EEE" w:rsidP="0067383D">
            <w:pPr>
              <w:rPr>
                <w:rFonts w:cs="Calibri"/>
                <w:b/>
                <w:bCs/>
                <w:color w:val="333333"/>
                <w:sz w:val="18"/>
                <w:szCs w:val="18"/>
              </w:rPr>
            </w:pPr>
            <w:r w:rsidRPr="0054315C">
              <w:rPr>
                <w:rFonts w:cs="Calibri"/>
                <w:b/>
                <w:bCs/>
                <w:color w:val="333333"/>
                <w:sz w:val="18"/>
                <w:szCs w:val="18"/>
              </w:rPr>
              <w:t>Klasa odporności pożarowej budynku</w:t>
            </w:r>
          </w:p>
        </w:tc>
        <w:tc>
          <w:tcPr>
            <w:tcW w:w="6579" w:type="dxa"/>
            <w:gridSpan w:val="6"/>
            <w:tcBorders>
              <w:top w:val="single" w:sz="6" w:space="0" w:color="auto"/>
              <w:bottom w:val="single" w:sz="6" w:space="0" w:color="auto"/>
              <w:right w:val="single" w:sz="6" w:space="0" w:color="auto"/>
            </w:tcBorders>
            <w:shd w:val="clear" w:color="auto" w:fill="C4BC96" w:themeFill="background2" w:themeFillShade="BF"/>
            <w:vAlign w:val="center"/>
            <w:hideMark/>
          </w:tcPr>
          <w:p w14:paraId="5466BC0A" w14:textId="77777777" w:rsidR="00B17EEE" w:rsidRPr="0054315C" w:rsidRDefault="00B17EEE" w:rsidP="0067383D">
            <w:pPr>
              <w:rPr>
                <w:rFonts w:cs="Calibri"/>
                <w:b/>
                <w:bCs/>
                <w:color w:val="333333"/>
                <w:sz w:val="18"/>
                <w:szCs w:val="18"/>
              </w:rPr>
            </w:pPr>
            <w:r w:rsidRPr="0054315C">
              <w:rPr>
                <w:rFonts w:cs="Calibri"/>
                <w:b/>
                <w:bCs/>
                <w:color w:val="333333"/>
                <w:sz w:val="18"/>
                <w:szCs w:val="18"/>
              </w:rPr>
              <w:t>Klasa odporności ogniowej elementów budynku</w:t>
            </w:r>
            <w:r w:rsidRPr="0054315C">
              <w:rPr>
                <w:rFonts w:cs="Calibri"/>
                <w:b/>
                <w:bCs/>
                <w:color w:val="333333"/>
                <w:sz w:val="18"/>
                <w:szCs w:val="18"/>
                <w:vertAlign w:val="superscript"/>
              </w:rPr>
              <w:t>5) *)</w:t>
            </w:r>
          </w:p>
        </w:tc>
      </w:tr>
      <w:tr w:rsidR="00B17EEE" w:rsidRPr="0054315C" w14:paraId="3B9E8F5A" w14:textId="77777777" w:rsidTr="0067383D">
        <w:tc>
          <w:tcPr>
            <w:tcW w:w="1052" w:type="dxa"/>
            <w:vMerge/>
            <w:tcBorders>
              <w:bottom w:val="single" w:sz="6" w:space="0" w:color="auto"/>
              <w:right w:val="single" w:sz="6" w:space="0" w:color="auto"/>
            </w:tcBorders>
            <w:shd w:val="clear" w:color="auto" w:fill="C4BC96" w:themeFill="background2" w:themeFillShade="BF"/>
            <w:vAlign w:val="center"/>
            <w:hideMark/>
          </w:tcPr>
          <w:p w14:paraId="76003696" w14:textId="77777777" w:rsidR="00B17EEE" w:rsidRPr="0054315C" w:rsidRDefault="00B17EEE" w:rsidP="0067383D">
            <w:pPr>
              <w:rPr>
                <w:rFonts w:cs="Calibri"/>
                <w:b/>
                <w:bCs/>
                <w:color w:val="333333"/>
                <w:sz w:val="18"/>
                <w:szCs w:val="18"/>
              </w:rPr>
            </w:pPr>
          </w:p>
        </w:tc>
        <w:tc>
          <w:tcPr>
            <w:tcW w:w="1095" w:type="dxa"/>
            <w:tcBorders>
              <w:bottom w:val="single" w:sz="6" w:space="0" w:color="auto"/>
              <w:right w:val="single" w:sz="6" w:space="0" w:color="auto"/>
            </w:tcBorders>
            <w:shd w:val="clear" w:color="auto" w:fill="C4BC96" w:themeFill="background2" w:themeFillShade="BF"/>
            <w:vAlign w:val="center"/>
            <w:hideMark/>
          </w:tcPr>
          <w:p w14:paraId="013B0EF5" w14:textId="77777777" w:rsidR="00B17EEE" w:rsidRPr="0054315C" w:rsidRDefault="00B17EEE" w:rsidP="0067383D">
            <w:pPr>
              <w:rPr>
                <w:rFonts w:cs="Calibri"/>
                <w:b/>
                <w:bCs/>
                <w:color w:val="333333"/>
                <w:sz w:val="18"/>
                <w:szCs w:val="18"/>
              </w:rPr>
            </w:pPr>
            <w:r w:rsidRPr="0054315C">
              <w:rPr>
                <w:rFonts w:cs="Calibri"/>
                <w:b/>
                <w:bCs/>
                <w:color w:val="333333"/>
                <w:sz w:val="18"/>
                <w:szCs w:val="18"/>
              </w:rPr>
              <w:t>główna konstrukcja nośna</w:t>
            </w:r>
          </w:p>
        </w:tc>
        <w:tc>
          <w:tcPr>
            <w:tcW w:w="1095" w:type="dxa"/>
            <w:tcBorders>
              <w:bottom w:val="single" w:sz="6" w:space="0" w:color="auto"/>
              <w:right w:val="single" w:sz="6" w:space="0" w:color="auto"/>
            </w:tcBorders>
            <w:shd w:val="clear" w:color="auto" w:fill="C4BC96" w:themeFill="background2" w:themeFillShade="BF"/>
            <w:vAlign w:val="center"/>
            <w:hideMark/>
          </w:tcPr>
          <w:p w14:paraId="51B98739" w14:textId="77777777" w:rsidR="00B17EEE" w:rsidRPr="0054315C" w:rsidRDefault="00B17EEE" w:rsidP="0067383D">
            <w:pPr>
              <w:rPr>
                <w:rFonts w:cs="Calibri"/>
                <w:b/>
                <w:bCs/>
                <w:color w:val="333333"/>
                <w:sz w:val="18"/>
                <w:szCs w:val="18"/>
              </w:rPr>
            </w:pPr>
            <w:r w:rsidRPr="0054315C">
              <w:rPr>
                <w:rFonts w:cs="Calibri"/>
                <w:b/>
                <w:bCs/>
                <w:color w:val="333333"/>
                <w:sz w:val="18"/>
                <w:szCs w:val="18"/>
              </w:rPr>
              <w:t>konstrukcja dachu</w:t>
            </w:r>
          </w:p>
        </w:tc>
        <w:tc>
          <w:tcPr>
            <w:tcW w:w="673" w:type="dxa"/>
            <w:tcBorders>
              <w:bottom w:val="single" w:sz="6" w:space="0" w:color="auto"/>
              <w:right w:val="single" w:sz="6" w:space="0" w:color="auto"/>
            </w:tcBorders>
            <w:shd w:val="clear" w:color="auto" w:fill="C4BC96" w:themeFill="background2" w:themeFillShade="BF"/>
            <w:vAlign w:val="center"/>
            <w:hideMark/>
          </w:tcPr>
          <w:p w14:paraId="558574B7" w14:textId="77777777" w:rsidR="00B17EEE" w:rsidRPr="0054315C" w:rsidRDefault="00B17EEE" w:rsidP="0067383D">
            <w:pPr>
              <w:rPr>
                <w:rFonts w:cs="Calibri"/>
                <w:b/>
                <w:bCs/>
                <w:color w:val="333333"/>
                <w:sz w:val="18"/>
                <w:szCs w:val="18"/>
              </w:rPr>
            </w:pPr>
            <w:r w:rsidRPr="0054315C">
              <w:rPr>
                <w:rFonts w:cs="Calibri"/>
                <w:b/>
                <w:bCs/>
                <w:color w:val="333333"/>
                <w:sz w:val="18"/>
                <w:szCs w:val="18"/>
              </w:rPr>
              <w:t>strop</w:t>
            </w:r>
            <w:r w:rsidRPr="0054315C">
              <w:rPr>
                <w:rFonts w:cs="Calibri"/>
                <w:b/>
                <w:bCs/>
                <w:color w:val="333333"/>
                <w:sz w:val="18"/>
                <w:szCs w:val="18"/>
                <w:vertAlign w:val="superscript"/>
              </w:rPr>
              <w:t>1)</w:t>
            </w:r>
          </w:p>
        </w:tc>
        <w:tc>
          <w:tcPr>
            <w:tcW w:w="1241" w:type="dxa"/>
            <w:tcBorders>
              <w:bottom w:val="single" w:sz="6" w:space="0" w:color="auto"/>
              <w:right w:val="single" w:sz="6" w:space="0" w:color="auto"/>
            </w:tcBorders>
            <w:shd w:val="clear" w:color="auto" w:fill="C4BC96" w:themeFill="background2" w:themeFillShade="BF"/>
            <w:vAlign w:val="center"/>
            <w:hideMark/>
          </w:tcPr>
          <w:p w14:paraId="7BDB8212" w14:textId="77777777" w:rsidR="00B17EEE" w:rsidRPr="0054315C" w:rsidRDefault="00B17EEE" w:rsidP="0067383D">
            <w:pPr>
              <w:rPr>
                <w:rFonts w:cs="Calibri"/>
                <w:b/>
                <w:bCs/>
                <w:color w:val="333333"/>
                <w:sz w:val="18"/>
                <w:szCs w:val="18"/>
              </w:rPr>
            </w:pPr>
            <w:r w:rsidRPr="0054315C">
              <w:rPr>
                <w:rFonts w:cs="Calibri"/>
                <w:b/>
                <w:bCs/>
                <w:color w:val="333333"/>
                <w:sz w:val="18"/>
                <w:szCs w:val="18"/>
              </w:rPr>
              <w:t>ściana zewnętrzna</w:t>
            </w:r>
            <w:r w:rsidRPr="0054315C">
              <w:rPr>
                <w:rFonts w:cs="Calibri"/>
                <w:b/>
                <w:bCs/>
                <w:color w:val="333333"/>
                <w:sz w:val="18"/>
                <w:szCs w:val="18"/>
                <w:vertAlign w:val="superscript"/>
              </w:rPr>
              <w:t>1), 2)</w:t>
            </w:r>
          </w:p>
        </w:tc>
        <w:tc>
          <w:tcPr>
            <w:tcW w:w="1281" w:type="dxa"/>
            <w:tcBorders>
              <w:bottom w:val="single" w:sz="6" w:space="0" w:color="auto"/>
              <w:right w:val="single" w:sz="6" w:space="0" w:color="auto"/>
            </w:tcBorders>
            <w:shd w:val="clear" w:color="auto" w:fill="C4BC96" w:themeFill="background2" w:themeFillShade="BF"/>
            <w:vAlign w:val="center"/>
            <w:hideMark/>
          </w:tcPr>
          <w:p w14:paraId="2F19D477" w14:textId="77777777" w:rsidR="00B17EEE" w:rsidRPr="0054315C" w:rsidRDefault="00B17EEE" w:rsidP="0067383D">
            <w:pPr>
              <w:rPr>
                <w:rFonts w:cs="Calibri"/>
                <w:b/>
                <w:bCs/>
                <w:color w:val="333333"/>
                <w:sz w:val="18"/>
                <w:szCs w:val="18"/>
              </w:rPr>
            </w:pPr>
            <w:r w:rsidRPr="0054315C">
              <w:rPr>
                <w:rFonts w:cs="Calibri"/>
                <w:b/>
                <w:bCs/>
                <w:color w:val="333333"/>
                <w:sz w:val="18"/>
                <w:szCs w:val="18"/>
              </w:rPr>
              <w:t>ściana wewnętrzna</w:t>
            </w:r>
            <w:r w:rsidRPr="0054315C">
              <w:rPr>
                <w:rFonts w:cs="Calibri"/>
                <w:b/>
                <w:bCs/>
                <w:color w:val="333333"/>
                <w:sz w:val="18"/>
                <w:szCs w:val="18"/>
                <w:vertAlign w:val="superscript"/>
              </w:rPr>
              <w:t>1)</w:t>
            </w:r>
          </w:p>
        </w:tc>
        <w:tc>
          <w:tcPr>
            <w:tcW w:w="1194" w:type="dxa"/>
            <w:tcBorders>
              <w:bottom w:val="single" w:sz="6" w:space="0" w:color="auto"/>
              <w:right w:val="single" w:sz="6" w:space="0" w:color="auto"/>
            </w:tcBorders>
            <w:shd w:val="clear" w:color="auto" w:fill="C4BC96" w:themeFill="background2" w:themeFillShade="BF"/>
            <w:vAlign w:val="center"/>
            <w:hideMark/>
          </w:tcPr>
          <w:p w14:paraId="0CF8B0AD" w14:textId="77777777" w:rsidR="00B17EEE" w:rsidRPr="0054315C" w:rsidRDefault="00B17EEE" w:rsidP="0067383D">
            <w:pPr>
              <w:rPr>
                <w:rFonts w:cs="Calibri"/>
                <w:b/>
                <w:bCs/>
                <w:color w:val="333333"/>
                <w:sz w:val="18"/>
                <w:szCs w:val="18"/>
              </w:rPr>
            </w:pPr>
            <w:r w:rsidRPr="0054315C">
              <w:rPr>
                <w:rFonts w:cs="Calibri"/>
                <w:b/>
                <w:bCs/>
                <w:color w:val="333333"/>
                <w:sz w:val="18"/>
                <w:szCs w:val="18"/>
              </w:rPr>
              <w:t>przekrycie dachu</w:t>
            </w:r>
            <w:r w:rsidRPr="0054315C">
              <w:rPr>
                <w:rFonts w:cs="Calibri"/>
                <w:b/>
                <w:bCs/>
                <w:color w:val="333333"/>
                <w:sz w:val="18"/>
                <w:szCs w:val="18"/>
                <w:vertAlign w:val="superscript"/>
              </w:rPr>
              <w:t>3)</w:t>
            </w:r>
          </w:p>
        </w:tc>
      </w:tr>
      <w:tr w:rsidR="00B17EEE" w:rsidRPr="0054315C" w14:paraId="0AE3B307" w14:textId="77777777" w:rsidTr="0067383D">
        <w:tc>
          <w:tcPr>
            <w:tcW w:w="1052" w:type="dxa"/>
            <w:tcBorders>
              <w:bottom w:val="single" w:sz="6" w:space="0" w:color="auto"/>
              <w:right w:val="single" w:sz="6" w:space="0" w:color="auto"/>
            </w:tcBorders>
            <w:shd w:val="clear" w:color="auto" w:fill="FFFFFF"/>
            <w:vAlign w:val="center"/>
            <w:hideMark/>
          </w:tcPr>
          <w:p w14:paraId="4CEE3381" w14:textId="77777777" w:rsidR="00B17EEE" w:rsidRPr="0054315C" w:rsidRDefault="00B17EEE" w:rsidP="0067383D">
            <w:pPr>
              <w:jc w:val="center"/>
              <w:rPr>
                <w:rFonts w:cs="Calibri"/>
                <w:b/>
                <w:bCs/>
                <w:i/>
                <w:iCs/>
                <w:color w:val="333333"/>
                <w:sz w:val="18"/>
                <w:szCs w:val="18"/>
              </w:rPr>
            </w:pPr>
            <w:r w:rsidRPr="0054315C">
              <w:rPr>
                <w:rFonts w:cs="Calibri"/>
                <w:b/>
                <w:bCs/>
                <w:i/>
                <w:iCs/>
                <w:color w:val="333333"/>
                <w:sz w:val="18"/>
                <w:szCs w:val="18"/>
              </w:rPr>
              <w:t>"A"</w:t>
            </w:r>
          </w:p>
        </w:tc>
        <w:tc>
          <w:tcPr>
            <w:tcW w:w="1095" w:type="dxa"/>
            <w:tcBorders>
              <w:bottom w:val="single" w:sz="6" w:space="0" w:color="auto"/>
              <w:right w:val="single" w:sz="6" w:space="0" w:color="auto"/>
            </w:tcBorders>
            <w:shd w:val="clear" w:color="auto" w:fill="FFFFFF"/>
            <w:vAlign w:val="center"/>
            <w:hideMark/>
          </w:tcPr>
          <w:p w14:paraId="693AC476" w14:textId="77777777" w:rsidR="00B17EEE" w:rsidRPr="0054315C" w:rsidRDefault="00B17EEE" w:rsidP="0067383D">
            <w:pPr>
              <w:jc w:val="center"/>
              <w:rPr>
                <w:rFonts w:cs="Calibri"/>
                <w:color w:val="333333"/>
                <w:sz w:val="18"/>
                <w:szCs w:val="18"/>
              </w:rPr>
            </w:pPr>
            <w:r w:rsidRPr="0054315C">
              <w:rPr>
                <w:rFonts w:cs="Calibri"/>
                <w:color w:val="333333"/>
                <w:sz w:val="18"/>
                <w:szCs w:val="18"/>
              </w:rPr>
              <w:t>R 240</w:t>
            </w:r>
          </w:p>
        </w:tc>
        <w:tc>
          <w:tcPr>
            <w:tcW w:w="1095" w:type="dxa"/>
            <w:tcBorders>
              <w:bottom w:val="single" w:sz="6" w:space="0" w:color="auto"/>
              <w:right w:val="single" w:sz="6" w:space="0" w:color="auto"/>
            </w:tcBorders>
            <w:shd w:val="clear" w:color="auto" w:fill="FFFFFF"/>
            <w:vAlign w:val="center"/>
            <w:hideMark/>
          </w:tcPr>
          <w:p w14:paraId="0E8FD297" w14:textId="77777777" w:rsidR="00B17EEE" w:rsidRPr="0054315C" w:rsidRDefault="00B17EEE" w:rsidP="0067383D">
            <w:pPr>
              <w:jc w:val="center"/>
              <w:rPr>
                <w:rFonts w:cs="Calibri"/>
                <w:color w:val="333333"/>
                <w:sz w:val="18"/>
                <w:szCs w:val="18"/>
              </w:rPr>
            </w:pPr>
            <w:r w:rsidRPr="0054315C">
              <w:rPr>
                <w:rFonts w:cs="Calibri"/>
                <w:color w:val="333333"/>
                <w:sz w:val="18"/>
                <w:szCs w:val="18"/>
              </w:rPr>
              <w:t>R 30</w:t>
            </w:r>
          </w:p>
        </w:tc>
        <w:tc>
          <w:tcPr>
            <w:tcW w:w="673" w:type="dxa"/>
            <w:tcBorders>
              <w:bottom w:val="single" w:sz="6" w:space="0" w:color="auto"/>
              <w:right w:val="single" w:sz="6" w:space="0" w:color="auto"/>
            </w:tcBorders>
            <w:shd w:val="clear" w:color="auto" w:fill="FFFFFF"/>
            <w:vAlign w:val="center"/>
            <w:hideMark/>
          </w:tcPr>
          <w:p w14:paraId="3E8E97AA" w14:textId="77777777" w:rsidR="00B17EEE" w:rsidRPr="0054315C" w:rsidRDefault="00B17EEE" w:rsidP="0067383D">
            <w:pPr>
              <w:jc w:val="center"/>
              <w:rPr>
                <w:rFonts w:cs="Calibri"/>
                <w:color w:val="333333"/>
                <w:sz w:val="18"/>
                <w:szCs w:val="18"/>
              </w:rPr>
            </w:pPr>
            <w:r w:rsidRPr="0054315C">
              <w:rPr>
                <w:rFonts w:cs="Calibri"/>
                <w:color w:val="333333"/>
                <w:sz w:val="18"/>
                <w:szCs w:val="18"/>
              </w:rPr>
              <w:t>R E I 120</w:t>
            </w:r>
          </w:p>
        </w:tc>
        <w:tc>
          <w:tcPr>
            <w:tcW w:w="1241" w:type="dxa"/>
            <w:tcBorders>
              <w:bottom w:val="single" w:sz="6" w:space="0" w:color="auto"/>
              <w:right w:val="single" w:sz="6" w:space="0" w:color="auto"/>
            </w:tcBorders>
            <w:shd w:val="clear" w:color="auto" w:fill="FFFFFF"/>
            <w:vAlign w:val="center"/>
            <w:hideMark/>
          </w:tcPr>
          <w:p w14:paraId="7F5D200F" w14:textId="77777777" w:rsidR="00B17EEE" w:rsidRPr="0054315C" w:rsidRDefault="00B17EEE" w:rsidP="0067383D">
            <w:pPr>
              <w:jc w:val="center"/>
              <w:rPr>
                <w:rFonts w:cs="Calibri"/>
                <w:color w:val="333333"/>
                <w:sz w:val="18"/>
                <w:szCs w:val="18"/>
              </w:rPr>
            </w:pPr>
            <w:r w:rsidRPr="0054315C">
              <w:rPr>
                <w:rFonts w:cs="Calibri"/>
                <w:color w:val="333333"/>
                <w:sz w:val="18"/>
                <w:szCs w:val="18"/>
              </w:rPr>
              <w:t>E I 120</w:t>
            </w:r>
          </w:p>
          <w:p w14:paraId="32A3CE58" w14:textId="77777777" w:rsidR="00B17EEE" w:rsidRPr="0054315C" w:rsidRDefault="00B17EEE" w:rsidP="0067383D">
            <w:pPr>
              <w:spacing w:before="120" w:after="150"/>
              <w:jc w:val="center"/>
              <w:rPr>
                <w:rFonts w:cs="Calibri"/>
                <w:color w:val="333333"/>
                <w:sz w:val="18"/>
                <w:szCs w:val="18"/>
              </w:rPr>
            </w:pPr>
            <w:r w:rsidRPr="0054315C">
              <w:rPr>
                <w:rFonts w:cs="Calibri"/>
                <w:color w:val="333333"/>
                <w:sz w:val="18"/>
                <w:szCs w:val="18"/>
              </w:rPr>
              <w:t>(o↔ i)</w:t>
            </w:r>
          </w:p>
        </w:tc>
        <w:tc>
          <w:tcPr>
            <w:tcW w:w="1281" w:type="dxa"/>
            <w:tcBorders>
              <w:bottom w:val="single" w:sz="6" w:space="0" w:color="auto"/>
              <w:right w:val="single" w:sz="6" w:space="0" w:color="auto"/>
            </w:tcBorders>
            <w:shd w:val="clear" w:color="auto" w:fill="FFFFFF"/>
            <w:vAlign w:val="center"/>
            <w:hideMark/>
          </w:tcPr>
          <w:p w14:paraId="512FD937" w14:textId="77777777" w:rsidR="00B17EEE" w:rsidRPr="0054315C" w:rsidRDefault="00B17EEE" w:rsidP="0067383D">
            <w:pPr>
              <w:jc w:val="center"/>
              <w:rPr>
                <w:rFonts w:cs="Calibri"/>
                <w:color w:val="333333"/>
                <w:sz w:val="18"/>
                <w:szCs w:val="18"/>
              </w:rPr>
            </w:pPr>
            <w:r w:rsidRPr="0054315C">
              <w:rPr>
                <w:rFonts w:cs="Calibri"/>
                <w:color w:val="333333"/>
                <w:sz w:val="18"/>
                <w:szCs w:val="18"/>
              </w:rPr>
              <w:t>E I 60</w:t>
            </w:r>
          </w:p>
        </w:tc>
        <w:tc>
          <w:tcPr>
            <w:tcW w:w="1194" w:type="dxa"/>
            <w:tcBorders>
              <w:bottom w:val="single" w:sz="6" w:space="0" w:color="auto"/>
              <w:right w:val="single" w:sz="6" w:space="0" w:color="auto"/>
            </w:tcBorders>
            <w:shd w:val="clear" w:color="auto" w:fill="FFFFFF"/>
            <w:vAlign w:val="center"/>
            <w:hideMark/>
          </w:tcPr>
          <w:p w14:paraId="33ACE541" w14:textId="77777777" w:rsidR="00B17EEE" w:rsidRPr="0054315C" w:rsidRDefault="00B17EEE" w:rsidP="0067383D">
            <w:pPr>
              <w:jc w:val="center"/>
              <w:rPr>
                <w:rFonts w:cs="Calibri"/>
                <w:color w:val="333333"/>
                <w:sz w:val="18"/>
                <w:szCs w:val="18"/>
              </w:rPr>
            </w:pPr>
            <w:r w:rsidRPr="0054315C">
              <w:rPr>
                <w:rFonts w:cs="Calibri"/>
                <w:color w:val="333333"/>
                <w:sz w:val="18"/>
                <w:szCs w:val="18"/>
              </w:rPr>
              <w:t>R E 30</w:t>
            </w:r>
          </w:p>
        </w:tc>
      </w:tr>
      <w:tr w:rsidR="00B17EEE" w:rsidRPr="0054315C" w14:paraId="7D6A7CB7" w14:textId="77777777" w:rsidTr="0067383D">
        <w:tc>
          <w:tcPr>
            <w:tcW w:w="1052" w:type="dxa"/>
            <w:tcBorders>
              <w:bottom w:val="single" w:sz="6" w:space="0" w:color="auto"/>
              <w:right w:val="single" w:sz="6" w:space="0" w:color="auto"/>
            </w:tcBorders>
            <w:shd w:val="clear" w:color="auto" w:fill="FFFFFF"/>
            <w:vAlign w:val="center"/>
            <w:hideMark/>
          </w:tcPr>
          <w:p w14:paraId="5C57C0CC" w14:textId="77777777" w:rsidR="00B17EEE" w:rsidRPr="0054315C" w:rsidRDefault="00B17EEE" w:rsidP="0067383D">
            <w:pPr>
              <w:jc w:val="center"/>
              <w:rPr>
                <w:rFonts w:cs="Calibri"/>
                <w:b/>
                <w:bCs/>
                <w:i/>
                <w:iCs/>
                <w:color w:val="333333"/>
                <w:sz w:val="18"/>
                <w:szCs w:val="18"/>
              </w:rPr>
            </w:pPr>
            <w:r w:rsidRPr="0054315C">
              <w:rPr>
                <w:rFonts w:cs="Calibri"/>
                <w:b/>
                <w:bCs/>
                <w:i/>
                <w:iCs/>
                <w:color w:val="333333"/>
                <w:sz w:val="18"/>
                <w:szCs w:val="18"/>
              </w:rPr>
              <w:t>"B"</w:t>
            </w:r>
          </w:p>
        </w:tc>
        <w:tc>
          <w:tcPr>
            <w:tcW w:w="1095" w:type="dxa"/>
            <w:tcBorders>
              <w:bottom w:val="single" w:sz="6" w:space="0" w:color="auto"/>
              <w:right w:val="single" w:sz="6" w:space="0" w:color="auto"/>
            </w:tcBorders>
            <w:shd w:val="clear" w:color="auto" w:fill="FFFFFF"/>
            <w:vAlign w:val="center"/>
            <w:hideMark/>
          </w:tcPr>
          <w:p w14:paraId="2D8C4739" w14:textId="77777777" w:rsidR="00B17EEE" w:rsidRPr="0054315C" w:rsidRDefault="00B17EEE" w:rsidP="0067383D">
            <w:pPr>
              <w:jc w:val="center"/>
              <w:rPr>
                <w:rFonts w:cs="Calibri"/>
                <w:color w:val="333333"/>
                <w:sz w:val="18"/>
                <w:szCs w:val="18"/>
              </w:rPr>
            </w:pPr>
            <w:r w:rsidRPr="0054315C">
              <w:rPr>
                <w:rFonts w:cs="Calibri"/>
                <w:color w:val="333333"/>
                <w:sz w:val="18"/>
                <w:szCs w:val="18"/>
              </w:rPr>
              <w:t>R 120</w:t>
            </w:r>
          </w:p>
        </w:tc>
        <w:tc>
          <w:tcPr>
            <w:tcW w:w="1095" w:type="dxa"/>
            <w:tcBorders>
              <w:bottom w:val="single" w:sz="6" w:space="0" w:color="auto"/>
              <w:right w:val="single" w:sz="6" w:space="0" w:color="auto"/>
            </w:tcBorders>
            <w:shd w:val="clear" w:color="auto" w:fill="FFFFFF"/>
            <w:vAlign w:val="center"/>
            <w:hideMark/>
          </w:tcPr>
          <w:p w14:paraId="79952BDF" w14:textId="77777777" w:rsidR="00B17EEE" w:rsidRPr="0054315C" w:rsidRDefault="00B17EEE" w:rsidP="0067383D">
            <w:pPr>
              <w:jc w:val="center"/>
              <w:rPr>
                <w:rFonts w:cs="Calibri"/>
                <w:color w:val="333333"/>
                <w:sz w:val="18"/>
                <w:szCs w:val="18"/>
              </w:rPr>
            </w:pPr>
            <w:r w:rsidRPr="0054315C">
              <w:rPr>
                <w:rFonts w:cs="Calibri"/>
                <w:color w:val="333333"/>
                <w:sz w:val="18"/>
                <w:szCs w:val="18"/>
              </w:rPr>
              <w:t>R 30</w:t>
            </w:r>
          </w:p>
        </w:tc>
        <w:tc>
          <w:tcPr>
            <w:tcW w:w="673" w:type="dxa"/>
            <w:tcBorders>
              <w:bottom w:val="single" w:sz="6" w:space="0" w:color="auto"/>
              <w:right w:val="single" w:sz="6" w:space="0" w:color="auto"/>
            </w:tcBorders>
            <w:shd w:val="clear" w:color="auto" w:fill="FFFFFF"/>
            <w:vAlign w:val="center"/>
            <w:hideMark/>
          </w:tcPr>
          <w:p w14:paraId="6AC105DE" w14:textId="77777777" w:rsidR="00B17EEE" w:rsidRPr="0054315C" w:rsidRDefault="00B17EEE" w:rsidP="0067383D">
            <w:pPr>
              <w:jc w:val="center"/>
              <w:rPr>
                <w:rFonts w:cs="Calibri"/>
                <w:color w:val="333333"/>
                <w:sz w:val="18"/>
                <w:szCs w:val="18"/>
              </w:rPr>
            </w:pPr>
            <w:r w:rsidRPr="0054315C">
              <w:rPr>
                <w:rFonts w:cs="Calibri"/>
                <w:color w:val="333333"/>
                <w:sz w:val="18"/>
                <w:szCs w:val="18"/>
              </w:rPr>
              <w:t>R E I 60</w:t>
            </w:r>
          </w:p>
        </w:tc>
        <w:tc>
          <w:tcPr>
            <w:tcW w:w="1241" w:type="dxa"/>
            <w:tcBorders>
              <w:bottom w:val="single" w:sz="6" w:space="0" w:color="auto"/>
              <w:right w:val="single" w:sz="6" w:space="0" w:color="auto"/>
            </w:tcBorders>
            <w:shd w:val="clear" w:color="auto" w:fill="FFFFFF"/>
            <w:vAlign w:val="center"/>
            <w:hideMark/>
          </w:tcPr>
          <w:p w14:paraId="0A0AF93B" w14:textId="77777777" w:rsidR="00B17EEE" w:rsidRPr="0054315C" w:rsidRDefault="00B17EEE" w:rsidP="0067383D">
            <w:pPr>
              <w:jc w:val="center"/>
              <w:rPr>
                <w:rFonts w:cs="Calibri"/>
                <w:color w:val="333333"/>
                <w:sz w:val="18"/>
                <w:szCs w:val="18"/>
              </w:rPr>
            </w:pPr>
            <w:r w:rsidRPr="0054315C">
              <w:rPr>
                <w:rFonts w:cs="Calibri"/>
                <w:color w:val="333333"/>
                <w:sz w:val="18"/>
                <w:szCs w:val="18"/>
              </w:rPr>
              <w:t>E I 60</w:t>
            </w:r>
          </w:p>
          <w:p w14:paraId="62080F45" w14:textId="77777777" w:rsidR="00B17EEE" w:rsidRPr="0054315C" w:rsidRDefault="00B17EEE" w:rsidP="0067383D">
            <w:pPr>
              <w:spacing w:before="120" w:after="150"/>
              <w:jc w:val="center"/>
              <w:rPr>
                <w:rFonts w:cs="Calibri"/>
                <w:color w:val="333333"/>
                <w:sz w:val="18"/>
                <w:szCs w:val="18"/>
              </w:rPr>
            </w:pPr>
            <w:r w:rsidRPr="0054315C">
              <w:rPr>
                <w:rFonts w:cs="Calibri"/>
                <w:color w:val="333333"/>
                <w:sz w:val="18"/>
                <w:szCs w:val="18"/>
              </w:rPr>
              <w:t>(o↔ i)</w:t>
            </w:r>
          </w:p>
        </w:tc>
        <w:tc>
          <w:tcPr>
            <w:tcW w:w="1281" w:type="dxa"/>
            <w:tcBorders>
              <w:bottom w:val="single" w:sz="6" w:space="0" w:color="auto"/>
              <w:right w:val="single" w:sz="6" w:space="0" w:color="auto"/>
            </w:tcBorders>
            <w:shd w:val="clear" w:color="auto" w:fill="FFFFFF"/>
            <w:vAlign w:val="center"/>
            <w:hideMark/>
          </w:tcPr>
          <w:p w14:paraId="6A3EA4CD" w14:textId="77777777" w:rsidR="00B17EEE" w:rsidRPr="0054315C" w:rsidRDefault="00B17EEE" w:rsidP="0067383D">
            <w:pPr>
              <w:jc w:val="center"/>
              <w:rPr>
                <w:rFonts w:cs="Calibri"/>
                <w:color w:val="333333"/>
                <w:sz w:val="18"/>
                <w:szCs w:val="18"/>
              </w:rPr>
            </w:pPr>
            <w:r w:rsidRPr="0054315C">
              <w:rPr>
                <w:rFonts w:cs="Calibri"/>
                <w:color w:val="333333"/>
                <w:sz w:val="18"/>
                <w:szCs w:val="18"/>
              </w:rPr>
              <w:t>E I 30</w:t>
            </w:r>
            <w:r w:rsidRPr="0054315C">
              <w:rPr>
                <w:rFonts w:cs="Calibri"/>
                <w:color w:val="333333"/>
                <w:sz w:val="18"/>
                <w:szCs w:val="18"/>
                <w:vertAlign w:val="superscript"/>
              </w:rPr>
              <w:t>4)</w:t>
            </w:r>
          </w:p>
        </w:tc>
        <w:tc>
          <w:tcPr>
            <w:tcW w:w="1194" w:type="dxa"/>
            <w:tcBorders>
              <w:bottom w:val="single" w:sz="6" w:space="0" w:color="auto"/>
              <w:right w:val="single" w:sz="6" w:space="0" w:color="auto"/>
            </w:tcBorders>
            <w:shd w:val="clear" w:color="auto" w:fill="FFFFFF"/>
            <w:vAlign w:val="center"/>
            <w:hideMark/>
          </w:tcPr>
          <w:p w14:paraId="00454B68" w14:textId="77777777" w:rsidR="00B17EEE" w:rsidRPr="0054315C" w:rsidRDefault="00B17EEE" w:rsidP="0067383D">
            <w:pPr>
              <w:jc w:val="center"/>
              <w:rPr>
                <w:rFonts w:cs="Calibri"/>
                <w:color w:val="333333"/>
                <w:sz w:val="18"/>
                <w:szCs w:val="18"/>
              </w:rPr>
            </w:pPr>
            <w:r w:rsidRPr="0054315C">
              <w:rPr>
                <w:rFonts w:cs="Calibri"/>
                <w:color w:val="333333"/>
                <w:sz w:val="18"/>
                <w:szCs w:val="18"/>
              </w:rPr>
              <w:t>R E 30</w:t>
            </w:r>
          </w:p>
        </w:tc>
      </w:tr>
      <w:tr w:rsidR="00B17EEE" w:rsidRPr="0054315C" w14:paraId="1090372D" w14:textId="77777777" w:rsidTr="0067383D">
        <w:tc>
          <w:tcPr>
            <w:tcW w:w="1052" w:type="dxa"/>
            <w:tcBorders>
              <w:bottom w:val="single" w:sz="6" w:space="0" w:color="auto"/>
              <w:right w:val="single" w:sz="6" w:space="0" w:color="auto"/>
            </w:tcBorders>
            <w:shd w:val="clear" w:color="auto" w:fill="FFFFFF"/>
            <w:vAlign w:val="center"/>
            <w:hideMark/>
          </w:tcPr>
          <w:p w14:paraId="793F7190" w14:textId="77777777" w:rsidR="00B17EEE" w:rsidRPr="0054315C" w:rsidRDefault="00B17EEE" w:rsidP="0067383D">
            <w:pPr>
              <w:jc w:val="center"/>
              <w:rPr>
                <w:rFonts w:cs="Calibri"/>
                <w:b/>
                <w:bCs/>
                <w:i/>
                <w:iCs/>
                <w:color w:val="333333"/>
                <w:sz w:val="18"/>
                <w:szCs w:val="18"/>
              </w:rPr>
            </w:pPr>
            <w:r w:rsidRPr="0054315C">
              <w:rPr>
                <w:rFonts w:cs="Calibri"/>
                <w:b/>
                <w:bCs/>
                <w:i/>
                <w:iCs/>
                <w:color w:val="333333"/>
                <w:sz w:val="18"/>
                <w:szCs w:val="18"/>
              </w:rPr>
              <w:t>"C"</w:t>
            </w:r>
          </w:p>
        </w:tc>
        <w:tc>
          <w:tcPr>
            <w:tcW w:w="1095" w:type="dxa"/>
            <w:tcBorders>
              <w:bottom w:val="single" w:sz="6" w:space="0" w:color="auto"/>
              <w:right w:val="single" w:sz="6" w:space="0" w:color="auto"/>
            </w:tcBorders>
            <w:shd w:val="clear" w:color="auto" w:fill="FFFFFF"/>
            <w:vAlign w:val="center"/>
            <w:hideMark/>
          </w:tcPr>
          <w:p w14:paraId="11F49DEC" w14:textId="77777777" w:rsidR="00B17EEE" w:rsidRPr="0054315C" w:rsidRDefault="00B17EEE" w:rsidP="0067383D">
            <w:pPr>
              <w:jc w:val="center"/>
              <w:rPr>
                <w:rFonts w:cs="Calibri"/>
                <w:color w:val="333333"/>
                <w:sz w:val="18"/>
                <w:szCs w:val="18"/>
              </w:rPr>
            </w:pPr>
            <w:r w:rsidRPr="0054315C">
              <w:rPr>
                <w:rFonts w:cs="Calibri"/>
                <w:color w:val="333333"/>
                <w:sz w:val="18"/>
                <w:szCs w:val="18"/>
              </w:rPr>
              <w:t>R 60</w:t>
            </w:r>
          </w:p>
        </w:tc>
        <w:tc>
          <w:tcPr>
            <w:tcW w:w="1095" w:type="dxa"/>
            <w:tcBorders>
              <w:bottom w:val="single" w:sz="6" w:space="0" w:color="auto"/>
              <w:right w:val="single" w:sz="6" w:space="0" w:color="auto"/>
            </w:tcBorders>
            <w:shd w:val="clear" w:color="auto" w:fill="FFFFFF"/>
            <w:vAlign w:val="center"/>
            <w:hideMark/>
          </w:tcPr>
          <w:p w14:paraId="705B1CE8" w14:textId="77777777" w:rsidR="00B17EEE" w:rsidRPr="0054315C" w:rsidRDefault="00B17EEE" w:rsidP="0067383D">
            <w:pPr>
              <w:jc w:val="center"/>
              <w:rPr>
                <w:rFonts w:cs="Calibri"/>
                <w:color w:val="333333"/>
                <w:sz w:val="18"/>
                <w:szCs w:val="18"/>
              </w:rPr>
            </w:pPr>
            <w:r w:rsidRPr="0054315C">
              <w:rPr>
                <w:rFonts w:cs="Calibri"/>
                <w:color w:val="333333"/>
                <w:sz w:val="18"/>
                <w:szCs w:val="18"/>
              </w:rPr>
              <w:t>R 15</w:t>
            </w:r>
          </w:p>
        </w:tc>
        <w:tc>
          <w:tcPr>
            <w:tcW w:w="673" w:type="dxa"/>
            <w:tcBorders>
              <w:bottom w:val="single" w:sz="6" w:space="0" w:color="auto"/>
              <w:right w:val="single" w:sz="6" w:space="0" w:color="auto"/>
            </w:tcBorders>
            <w:shd w:val="clear" w:color="auto" w:fill="FFFFFF"/>
            <w:vAlign w:val="center"/>
            <w:hideMark/>
          </w:tcPr>
          <w:p w14:paraId="7270D6A1" w14:textId="77777777" w:rsidR="00B17EEE" w:rsidRPr="0054315C" w:rsidRDefault="00B17EEE" w:rsidP="0067383D">
            <w:pPr>
              <w:jc w:val="center"/>
              <w:rPr>
                <w:rFonts w:cs="Calibri"/>
                <w:color w:val="333333"/>
                <w:sz w:val="18"/>
                <w:szCs w:val="18"/>
              </w:rPr>
            </w:pPr>
            <w:r w:rsidRPr="0054315C">
              <w:rPr>
                <w:rFonts w:cs="Calibri"/>
                <w:color w:val="333333"/>
                <w:sz w:val="18"/>
                <w:szCs w:val="18"/>
              </w:rPr>
              <w:t>R E I 60</w:t>
            </w:r>
          </w:p>
        </w:tc>
        <w:tc>
          <w:tcPr>
            <w:tcW w:w="1241" w:type="dxa"/>
            <w:tcBorders>
              <w:bottom w:val="single" w:sz="6" w:space="0" w:color="auto"/>
              <w:right w:val="single" w:sz="6" w:space="0" w:color="auto"/>
            </w:tcBorders>
            <w:shd w:val="clear" w:color="auto" w:fill="FFFFFF"/>
            <w:vAlign w:val="center"/>
            <w:hideMark/>
          </w:tcPr>
          <w:p w14:paraId="6DE6E355" w14:textId="77777777" w:rsidR="00B17EEE" w:rsidRPr="0054315C" w:rsidRDefault="00B17EEE" w:rsidP="0067383D">
            <w:pPr>
              <w:jc w:val="center"/>
              <w:rPr>
                <w:rFonts w:cs="Calibri"/>
                <w:color w:val="333333"/>
                <w:sz w:val="18"/>
                <w:szCs w:val="18"/>
              </w:rPr>
            </w:pPr>
            <w:r w:rsidRPr="0054315C">
              <w:rPr>
                <w:rFonts w:cs="Calibri"/>
                <w:color w:val="333333"/>
                <w:sz w:val="18"/>
                <w:szCs w:val="18"/>
              </w:rPr>
              <w:t>E I 30</w:t>
            </w:r>
          </w:p>
          <w:p w14:paraId="4DAC3607" w14:textId="77777777" w:rsidR="00B17EEE" w:rsidRPr="0054315C" w:rsidRDefault="00B17EEE" w:rsidP="0067383D">
            <w:pPr>
              <w:spacing w:before="120" w:after="150"/>
              <w:jc w:val="center"/>
              <w:rPr>
                <w:rFonts w:cs="Calibri"/>
                <w:color w:val="333333"/>
                <w:sz w:val="18"/>
                <w:szCs w:val="18"/>
              </w:rPr>
            </w:pPr>
            <w:r w:rsidRPr="0054315C">
              <w:rPr>
                <w:rFonts w:cs="Calibri"/>
                <w:color w:val="333333"/>
                <w:sz w:val="18"/>
                <w:szCs w:val="18"/>
              </w:rPr>
              <w:t>(o↔ i)</w:t>
            </w:r>
          </w:p>
        </w:tc>
        <w:tc>
          <w:tcPr>
            <w:tcW w:w="1281" w:type="dxa"/>
            <w:tcBorders>
              <w:bottom w:val="single" w:sz="6" w:space="0" w:color="auto"/>
              <w:right w:val="single" w:sz="6" w:space="0" w:color="auto"/>
            </w:tcBorders>
            <w:shd w:val="clear" w:color="auto" w:fill="FFFFFF"/>
            <w:vAlign w:val="center"/>
            <w:hideMark/>
          </w:tcPr>
          <w:p w14:paraId="62A19803" w14:textId="77777777" w:rsidR="00B17EEE" w:rsidRPr="0054315C" w:rsidRDefault="00B17EEE" w:rsidP="0067383D">
            <w:pPr>
              <w:jc w:val="center"/>
              <w:rPr>
                <w:rFonts w:cs="Calibri"/>
                <w:color w:val="333333"/>
                <w:sz w:val="18"/>
                <w:szCs w:val="18"/>
              </w:rPr>
            </w:pPr>
            <w:r w:rsidRPr="0054315C">
              <w:rPr>
                <w:rFonts w:cs="Calibri"/>
                <w:color w:val="333333"/>
                <w:sz w:val="18"/>
                <w:szCs w:val="18"/>
              </w:rPr>
              <w:t>E I 15</w:t>
            </w:r>
            <w:r w:rsidRPr="0054315C">
              <w:rPr>
                <w:rFonts w:cs="Calibri"/>
                <w:color w:val="333333"/>
                <w:sz w:val="18"/>
                <w:szCs w:val="18"/>
                <w:vertAlign w:val="superscript"/>
              </w:rPr>
              <w:t>4)</w:t>
            </w:r>
          </w:p>
        </w:tc>
        <w:tc>
          <w:tcPr>
            <w:tcW w:w="1194" w:type="dxa"/>
            <w:tcBorders>
              <w:bottom w:val="single" w:sz="6" w:space="0" w:color="auto"/>
              <w:right w:val="single" w:sz="6" w:space="0" w:color="auto"/>
            </w:tcBorders>
            <w:shd w:val="clear" w:color="auto" w:fill="FFFFFF"/>
            <w:vAlign w:val="center"/>
            <w:hideMark/>
          </w:tcPr>
          <w:p w14:paraId="6C519363" w14:textId="77777777" w:rsidR="00B17EEE" w:rsidRPr="0054315C" w:rsidRDefault="00B17EEE" w:rsidP="0067383D">
            <w:pPr>
              <w:jc w:val="center"/>
              <w:rPr>
                <w:rFonts w:cs="Calibri"/>
                <w:color w:val="333333"/>
                <w:sz w:val="18"/>
                <w:szCs w:val="18"/>
              </w:rPr>
            </w:pPr>
            <w:r w:rsidRPr="0054315C">
              <w:rPr>
                <w:rFonts w:cs="Calibri"/>
                <w:color w:val="333333"/>
                <w:sz w:val="18"/>
                <w:szCs w:val="18"/>
              </w:rPr>
              <w:t>R E 15</w:t>
            </w:r>
          </w:p>
        </w:tc>
      </w:tr>
    </w:tbl>
    <w:p w14:paraId="07A176B8" w14:textId="77777777" w:rsidR="00B17EEE" w:rsidRPr="0054315C" w:rsidRDefault="00B17EEE" w:rsidP="00B17EEE">
      <w:pPr>
        <w:ind w:firstLine="567"/>
        <w:rPr>
          <w:rFonts w:cs="Calibri"/>
          <w:b/>
          <w:color w:val="000000" w:themeColor="text1"/>
          <w:szCs w:val="20"/>
          <w:highlight w:val="yellow"/>
        </w:rPr>
      </w:pPr>
    </w:p>
    <w:p w14:paraId="58541B41" w14:textId="77777777" w:rsidR="00B17EEE" w:rsidRPr="0054315C" w:rsidRDefault="00B17EEE" w:rsidP="00B17EEE">
      <w:pPr>
        <w:ind w:firstLine="567"/>
        <w:rPr>
          <w:rFonts w:cs="Calibri"/>
          <w:b/>
          <w:color w:val="000000" w:themeColor="text1"/>
          <w:szCs w:val="20"/>
          <w:highlight w:val="yellow"/>
        </w:rPr>
      </w:pPr>
    </w:p>
    <w:p w14:paraId="2DA65F1C" w14:textId="77777777" w:rsidR="00B17EEE" w:rsidRPr="0054315C" w:rsidRDefault="00B17EEE" w:rsidP="00B17EEE">
      <w:pPr>
        <w:ind w:firstLine="567"/>
        <w:rPr>
          <w:rFonts w:cs="Calibri"/>
          <w:b/>
          <w:color w:val="000000" w:themeColor="text1"/>
          <w:szCs w:val="20"/>
          <w:highlight w:val="yellow"/>
        </w:rPr>
      </w:pPr>
    </w:p>
    <w:p w14:paraId="629B8E7C" w14:textId="77777777" w:rsidR="00B17EEE" w:rsidRPr="0054315C" w:rsidRDefault="00B17EEE" w:rsidP="00B17EEE">
      <w:pPr>
        <w:ind w:firstLine="567"/>
        <w:rPr>
          <w:rFonts w:cs="Calibri"/>
          <w:b/>
          <w:color w:val="000000" w:themeColor="text1"/>
          <w:szCs w:val="20"/>
          <w:highlight w:val="yellow"/>
        </w:rPr>
      </w:pPr>
    </w:p>
    <w:p w14:paraId="04B618AC" w14:textId="77777777" w:rsidR="00B17EEE" w:rsidRPr="0054315C" w:rsidRDefault="00B17EEE" w:rsidP="00B17EEE">
      <w:pPr>
        <w:pStyle w:val="NormalnyWeb"/>
        <w:tabs>
          <w:tab w:val="num" w:pos="720"/>
        </w:tabs>
        <w:spacing w:before="0" w:after="0"/>
        <w:rPr>
          <w:rFonts w:cs="Calibri"/>
          <w:color w:val="000000" w:themeColor="text1"/>
          <w:szCs w:val="20"/>
          <w:lang w:eastAsia="en-US" w:bidi="en-US"/>
        </w:rPr>
      </w:pPr>
    </w:p>
    <w:p w14:paraId="6EEA02F1" w14:textId="77777777" w:rsidR="00B17EEE" w:rsidRPr="00B17EEE" w:rsidRDefault="00B17EEE" w:rsidP="00B17EEE"/>
    <w:p w14:paraId="0466352F" w14:textId="77777777" w:rsidR="00B17EEE" w:rsidRDefault="00B17EEE" w:rsidP="00AA5904">
      <w:pPr>
        <w:pStyle w:val="Nagwek4"/>
        <w:numPr>
          <w:ilvl w:val="0"/>
          <w:numId w:val="0"/>
        </w:numPr>
        <w:ind w:left="567"/>
        <w:rPr>
          <w:rStyle w:val="markedcontent"/>
        </w:rPr>
      </w:pPr>
    </w:p>
    <w:p w14:paraId="54F48CEC" w14:textId="77777777" w:rsidR="00B17EEE" w:rsidRDefault="00B17EEE" w:rsidP="00B17EEE"/>
    <w:p w14:paraId="5939E889" w14:textId="77777777" w:rsidR="00B17EEE" w:rsidRDefault="00B17EEE" w:rsidP="00B17EEE"/>
    <w:p w14:paraId="53ED7A60" w14:textId="77777777" w:rsidR="00B17EEE" w:rsidRDefault="00B17EEE" w:rsidP="00B17EEE"/>
    <w:p w14:paraId="3D0E9911" w14:textId="77777777" w:rsidR="00B17EEE" w:rsidRDefault="00B17EEE" w:rsidP="00B17EEE"/>
    <w:p w14:paraId="179C1579" w14:textId="77777777" w:rsidR="00B17EEE" w:rsidRDefault="00B17EEE" w:rsidP="00B17EEE"/>
    <w:p w14:paraId="79AE89FA" w14:textId="77777777" w:rsidR="00B17EEE" w:rsidRDefault="00B17EEE" w:rsidP="00B17EEE"/>
    <w:p w14:paraId="0118C7A8" w14:textId="73D1438C" w:rsidR="00B17EEE" w:rsidRDefault="00B17EEE" w:rsidP="00B17EEE">
      <w:r>
        <w:t xml:space="preserve">Podział na strefy pożarowe zgodnie z cz. rysunkową. </w:t>
      </w:r>
      <w:r w:rsidR="002C1055">
        <w:t>Przyjęto</w:t>
      </w:r>
      <w:r>
        <w:t xml:space="preserve"> zastosowanie obudów pożarowych z płyt ogniochronnych </w:t>
      </w:r>
      <w:r w:rsidR="002C1055">
        <w:t xml:space="preserve">w obrębie głównej konstrukcji nośnej </w:t>
      </w:r>
      <w:r w:rsidR="008A0506">
        <w:t xml:space="preserve">i dźwigarów dachowych, a także części ścian </w:t>
      </w:r>
      <w:r>
        <w:t>oraz w postaci natrysku ogniochronnego</w:t>
      </w:r>
      <w:r w:rsidR="008A0506">
        <w:t xml:space="preserve"> na pozostałe ściany</w:t>
      </w:r>
      <w:r>
        <w:t xml:space="preserve">. </w:t>
      </w:r>
    </w:p>
    <w:p w14:paraId="7591B36B" w14:textId="574AB826" w:rsidR="008A0506" w:rsidRDefault="008A0506" w:rsidP="00B17EEE"/>
    <w:p w14:paraId="3022BECB" w14:textId="4B61B520" w:rsidR="008A0506" w:rsidRDefault="008A0506" w:rsidP="00B17EEE">
      <w:r>
        <w:t xml:space="preserve">Ściany oddzielenia pożarowego na granicy dwóch stref należy zabezpieczyć do zadanej odporności dwustronnie. </w:t>
      </w:r>
    </w:p>
    <w:p w14:paraId="42AC9054" w14:textId="77777777" w:rsidR="002C1055" w:rsidRDefault="002C1055" w:rsidP="00B17EEE"/>
    <w:p w14:paraId="034EC799" w14:textId="0C6E6939" w:rsidR="002C1055" w:rsidRDefault="002C1055" w:rsidP="00B17EEE">
      <w:r>
        <w:t>Parametry obudów pożarowych:</w:t>
      </w:r>
    </w:p>
    <w:p w14:paraId="2411F913" w14:textId="3B1AA208" w:rsidR="002C1055" w:rsidRDefault="002C1055" w:rsidP="002C1055">
      <w:pPr>
        <w:pStyle w:val="Akapitzlist"/>
        <w:numPr>
          <w:ilvl w:val="0"/>
          <w:numId w:val="77"/>
        </w:numPr>
      </w:pPr>
      <w:r>
        <w:t xml:space="preserve">Silikatowo-cementowe płyty ogniochronne, niepalne, bezazbestowe, do </w:t>
      </w:r>
      <w:r w:rsidR="008A0506">
        <w:t>stosowania w</w:t>
      </w:r>
      <w:r>
        <w:t xml:space="preserve"> budownictwie lądowym. </w:t>
      </w:r>
    </w:p>
    <w:p w14:paraId="3B7A762A" w14:textId="77777777" w:rsidR="002C1055" w:rsidRDefault="002C1055" w:rsidP="002C1055">
      <w:pPr>
        <w:pStyle w:val="Akapitzlist"/>
        <w:numPr>
          <w:ilvl w:val="0"/>
          <w:numId w:val="77"/>
        </w:numPr>
      </w:pPr>
      <w:r>
        <w:t xml:space="preserve">Niewrażliwe na wilgoć, w obróbce porównywalne do drewna. </w:t>
      </w:r>
    </w:p>
    <w:p w14:paraId="36B90DCC" w14:textId="32057175" w:rsidR="002C1055" w:rsidRDefault="002C1055" w:rsidP="002C1055">
      <w:pPr>
        <w:pStyle w:val="Akapitzlist"/>
        <w:numPr>
          <w:ilvl w:val="0"/>
          <w:numId w:val="77"/>
        </w:numPr>
      </w:pPr>
      <w:r>
        <w:t>Produkcja zgodna z ISO 9002/EN 29002; ISO 14001.</w:t>
      </w:r>
    </w:p>
    <w:p w14:paraId="0CE7683F" w14:textId="0C624F72" w:rsidR="002C1055" w:rsidRDefault="002C1055" w:rsidP="002C1055">
      <w:pPr>
        <w:pStyle w:val="Akapitzlist"/>
        <w:numPr>
          <w:ilvl w:val="0"/>
          <w:numId w:val="77"/>
        </w:numPr>
      </w:pPr>
      <w:r>
        <w:t>Montaż systemowy zgodnie z zaleceniami</w:t>
      </w:r>
    </w:p>
    <w:p w14:paraId="20503EB3" w14:textId="30112F7F" w:rsidR="002C1055" w:rsidRDefault="002C1055" w:rsidP="002C1055">
      <w:pPr>
        <w:pStyle w:val="Akapitzlist"/>
        <w:numPr>
          <w:ilvl w:val="0"/>
          <w:numId w:val="77"/>
        </w:numPr>
      </w:pPr>
      <w:r>
        <w:t>Przyjęte grubości płyt 8, 12, 25mm</w:t>
      </w:r>
    </w:p>
    <w:p w14:paraId="2C614EE5" w14:textId="77777777" w:rsidR="002C1055" w:rsidRDefault="002C1055" w:rsidP="002C1055"/>
    <w:p w14:paraId="0AA0EDBF" w14:textId="618F7184" w:rsidR="002C1055" w:rsidRDefault="002C1055" w:rsidP="002C1055">
      <w:r>
        <w:t>Natrysk ogniochronny:</w:t>
      </w:r>
    </w:p>
    <w:p w14:paraId="5B57069E" w14:textId="5F0CF3F1" w:rsidR="002C1055" w:rsidRDefault="002C1055" w:rsidP="002C1055">
      <w:pPr>
        <w:pStyle w:val="Akapitzlist"/>
        <w:numPr>
          <w:ilvl w:val="0"/>
          <w:numId w:val="78"/>
        </w:numPr>
      </w:pPr>
      <w:r>
        <w:t xml:space="preserve">zaprawa ogniochronna na </w:t>
      </w:r>
      <w:r w:rsidR="008A0506">
        <w:t>bazie wermikulitu</w:t>
      </w:r>
      <w:r>
        <w:t xml:space="preserve"> i gipsu bądź wermikulitu i cementu portlandzkiego.</w:t>
      </w:r>
      <w:r w:rsidRPr="002C1055">
        <w:t xml:space="preserve"> </w:t>
      </w:r>
    </w:p>
    <w:p w14:paraId="066B0AF0" w14:textId="5894B0FF" w:rsidR="002C1055" w:rsidRDefault="002C1055" w:rsidP="002C1055">
      <w:pPr>
        <w:pStyle w:val="Akapitzlist"/>
        <w:numPr>
          <w:ilvl w:val="0"/>
          <w:numId w:val="78"/>
        </w:numPr>
      </w:pPr>
      <w:r>
        <w:t>Klasyfikacja ogniowa: A1, niepalne</w:t>
      </w:r>
    </w:p>
    <w:p w14:paraId="538F49AA" w14:textId="77777777" w:rsidR="002C1055" w:rsidRDefault="002C1055" w:rsidP="002C1055">
      <w:pPr>
        <w:pStyle w:val="Akapitzlist"/>
        <w:numPr>
          <w:ilvl w:val="0"/>
          <w:numId w:val="78"/>
        </w:numPr>
      </w:pPr>
      <w:r>
        <w:t>Przybliżony odczyn pH: 8,5 pH</w:t>
      </w:r>
    </w:p>
    <w:p w14:paraId="3B09EC9A" w14:textId="77777777" w:rsidR="002C1055" w:rsidRDefault="002C1055" w:rsidP="002C1055">
      <w:pPr>
        <w:pStyle w:val="Akapitzlist"/>
        <w:numPr>
          <w:ilvl w:val="0"/>
          <w:numId w:val="78"/>
        </w:numPr>
      </w:pPr>
      <w:r>
        <w:t>Zestaw startowy: 10-15h</w:t>
      </w:r>
    </w:p>
    <w:p w14:paraId="06C6B4BA" w14:textId="77777777" w:rsidR="002C1055" w:rsidRDefault="002C1055" w:rsidP="002C1055">
      <w:pPr>
        <w:pStyle w:val="Akapitzlist"/>
        <w:numPr>
          <w:ilvl w:val="0"/>
          <w:numId w:val="78"/>
        </w:numPr>
      </w:pPr>
      <w:r>
        <w:t>Przybliżona przewodność cieplna przy 20 °C (W/m°K): 0,078 W/m·K</w:t>
      </w:r>
    </w:p>
    <w:p w14:paraId="101002D0" w14:textId="77777777" w:rsidR="002C1055" w:rsidRDefault="002C1055" w:rsidP="002C1055">
      <w:pPr>
        <w:pStyle w:val="Akapitzlist"/>
        <w:numPr>
          <w:ilvl w:val="0"/>
          <w:numId w:val="78"/>
        </w:numPr>
      </w:pPr>
      <w:r>
        <w:t>Temperatura aplikacji Min (°C): 5 °C</w:t>
      </w:r>
    </w:p>
    <w:p w14:paraId="21FA79BE" w14:textId="5148A4BA" w:rsidR="002C1055" w:rsidRDefault="002C1055" w:rsidP="002C1055">
      <w:pPr>
        <w:pStyle w:val="Akapitzlist"/>
        <w:numPr>
          <w:ilvl w:val="0"/>
          <w:numId w:val="78"/>
        </w:numPr>
      </w:pPr>
      <w:r>
        <w:t>Temperatura aplikacji Max (°C): 35 °C</w:t>
      </w:r>
    </w:p>
    <w:p w14:paraId="74AFC2AC" w14:textId="77777777" w:rsidR="008A0506" w:rsidRDefault="008A0506" w:rsidP="008A0506"/>
    <w:p w14:paraId="1429E0FF" w14:textId="7B152169" w:rsidR="008A0506" w:rsidRDefault="008A0506" w:rsidP="008A0506">
      <w:r>
        <w:t xml:space="preserve">Uwaga: Celem weryfikacji i ewentualnej optymalizacji przyjętych rozwiązań, po rozpoczęciu prac należy dokonać odkrywek i wykonać, przez osobę uprawnioną, klasyfikację odporności ogniowej istniejących elementów w oparciu o </w:t>
      </w:r>
      <w:r w:rsidRPr="00B17EEE">
        <w:t>instrukcj</w:t>
      </w:r>
      <w:r>
        <w:t>ę</w:t>
      </w:r>
      <w:r w:rsidRPr="00B17EEE">
        <w:t xml:space="preserve"> ITB 405/2005</w:t>
      </w:r>
      <w:r>
        <w:t xml:space="preserve">. Na tej podstawie zweryfikować i dobrać grubość poszczególnych warstw w obrębie przyjętego systemu obudów. </w:t>
      </w:r>
    </w:p>
    <w:p w14:paraId="1DE9AE79" w14:textId="1CDDCF4B" w:rsidR="00215314" w:rsidRPr="00AA5904" w:rsidRDefault="00215314" w:rsidP="00AA5904">
      <w:pPr>
        <w:pStyle w:val="Nagwek4"/>
        <w:rPr>
          <w:rStyle w:val="markedcontent"/>
        </w:rPr>
      </w:pPr>
      <w:bookmarkStart w:id="33" w:name="_Toc217375682"/>
      <w:r w:rsidRPr="00AA5904">
        <w:rPr>
          <w:rStyle w:val="markedcontent"/>
        </w:rPr>
        <w:t>PRZEPUSTY I PRZEJŚCIA INSTALACYJNE</w:t>
      </w:r>
      <w:bookmarkEnd w:id="33"/>
    </w:p>
    <w:p w14:paraId="1B6C932F" w14:textId="50739E8C" w:rsidR="008A0506" w:rsidRPr="008A0506" w:rsidRDefault="008A0506" w:rsidP="00AA5904">
      <w:r w:rsidRPr="008A0506">
        <w:t>W celu dostosowania budynku do wymagań przepisów ochrony pożarowej przejścia instalacji przez wydzielone strefy pożarowe budynku, o średnicy większej niż 0,04m, należy uszczelnić do klasy odporności ogniowej wymaganej dla ściany lub stropu, w ścianach i stropach pomieszczenia zamkniętego, dla którego wymagana klasa odporności ogniowej jest nie niższa niż EI60 lub REI60.</w:t>
      </w:r>
    </w:p>
    <w:p w14:paraId="3734167A" w14:textId="23F4B28F" w:rsidR="00532881" w:rsidRDefault="00215314" w:rsidP="00AA5904">
      <w:pPr>
        <w:pStyle w:val="Nagwek4"/>
        <w:rPr>
          <w:rStyle w:val="markedcontent"/>
        </w:rPr>
      </w:pPr>
      <w:bookmarkStart w:id="34" w:name="_Toc217375683"/>
      <w:r>
        <w:rPr>
          <w:rStyle w:val="markedcontent"/>
        </w:rPr>
        <w:t>MONTAŻ NOWYCH DRZWI</w:t>
      </w:r>
      <w:r w:rsidR="00BE01D7" w:rsidRPr="0054315C">
        <w:rPr>
          <w:rStyle w:val="markedcontent"/>
        </w:rPr>
        <w:t xml:space="preserve"> </w:t>
      </w:r>
      <w:r>
        <w:rPr>
          <w:rStyle w:val="markedcontent"/>
        </w:rPr>
        <w:t>EWAKUACYJNYCH</w:t>
      </w:r>
      <w:bookmarkEnd w:id="34"/>
    </w:p>
    <w:p w14:paraId="6498D3B9" w14:textId="7576BD97" w:rsidR="008A0506" w:rsidRPr="008A0506" w:rsidRDefault="008A0506" w:rsidP="008A0506">
      <w:r>
        <w:t>Zgodnie z cz. rysunkową.</w:t>
      </w:r>
    </w:p>
    <w:p w14:paraId="1188A9E9" w14:textId="77777777" w:rsidR="008A0506" w:rsidRDefault="008A0506" w:rsidP="0073308F">
      <w:pPr>
        <w:ind w:left="360"/>
        <w:rPr>
          <w:rStyle w:val="markedcontent"/>
          <w:rFonts w:eastAsiaTheme="majorEastAsia" w:cstheme="majorBidi"/>
          <w:b/>
          <w:bCs/>
          <w:caps/>
          <w:szCs w:val="20"/>
        </w:rPr>
      </w:pPr>
    </w:p>
    <w:p w14:paraId="625E0188" w14:textId="08CB30FA" w:rsidR="00113274" w:rsidRDefault="00907020" w:rsidP="00AA5904">
      <w:pPr>
        <w:pStyle w:val="Nagwek4"/>
      </w:pPr>
      <w:bookmarkStart w:id="35" w:name="_Toc217375684"/>
      <w:r>
        <w:lastRenderedPageBreak/>
        <w:t>NOWE ŚCIANY MUROWANE</w:t>
      </w:r>
      <w:bookmarkEnd w:id="35"/>
    </w:p>
    <w:p w14:paraId="73C67229" w14:textId="15214BF0" w:rsidR="0076024F" w:rsidRPr="0076024F" w:rsidRDefault="0076024F" w:rsidP="0076024F">
      <w:r w:rsidRPr="0076024F">
        <w:t>Elementy ścian wewnętrznych, murowane z cegły silikatowej pełnej, wykończone tynkiem cementowo wapiennym zacieranym na gładko przynajmniej dwukrotnie. Malowane farbą lateksową zmywalną (co najmniej dwa razy), kolorystyka zgodnie z istniejącym wystrojem wnętrz.</w:t>
      </w:r>
    </w:p>
    <w:p w14:paraId="4EB80662" w14:textId="626D4C6B" w:rsidR="00113274" w:rsidRDefault="00113274" w:rsidP="00AA5904">
      <w:pPr>
        <w:pStyle w:val="Nagwek4"/>
      </w:pPr>
      <w:bookmarkStart w:id="36" w:name="_Toc217375685"/>
      <w:r>
        <w:t>PRACE NAPRAWCZE</w:t>
      </w:r>
      <w:bookmarkEnd w:id="36"/>
    </w:p>
    <w:p w14:paraId="2ED55702" w14:textId="77777777" w:rsidR="008A0506" w:rsidRDefault="008A0506" w:rsidP="008A0506">
      <w:r>
        <w:t>Wszystkie pomieszczenia podlegające pracom wymienionym w niniejszym opracowaniu należy przywrócić do stanu pierwotnego. Należy dokonać naprawienia wszelkich szkód powstałych w trakcie realizacji inwestycji oraz dokonać ponownego malowania ścian i sufitów</w:t>
      </w:r>
    </w:p>
    <w:p w14:paraId="4977AFE2" w14:textId="77777777" w:rsidR="008A0506" w:rsidRDefault="008A0506" w:rsidP="008A0506"/>
    <w:p w14:paraId="0FA347DF" w14:textId="77777777" w:rsidR="008A0506" w:rsidRDefault="008A0506" w:rsidP="008A0506">
      <w:r>
        <w:t>Po dokonaniu zasadniczych prac wynikających z przedmiotu opracowania, istniejące ściany i sufity przejrzeć pod kątem stanu technicznego oraz naprawić wszelkie ubytki, w tym powstałe po pracach rozbiórkowych i demontażach. W miejscach rys należy okuć tynk wzdłuż rysy. Podłoże przed uszczelnieniem, naprawą musi być mocne i czyste, wolne od pozostałości farb, porostów, tłuszczy, oleju, kurzu, luźnych części, gładzi gipsowych itp. Oczyszczone rysy i spękania w murze zagruntować i wypełnić zaprawą elastyczną. Zaprawa żywiczno-cementowa. Szerokość szczeliny, bruzdy nie może być większa niż 30mm, głębokość wypełnienia minimum pół szerokości szczeliny.</w:t>
      </w:r>
    </w:p>
    <w:p w14:paraId="0608F687" w14:textId="77777777" w:rsidR="008A0506" w:rsidRDefault="008A0506" w:rsidP="008A0506">
      <w:r>
        <w:t xml:space="preserve">W przypadku głębszych bruzd, szczelin, gdzie nie jest wymagane ich całkowite wypełnienie, należy stosować polietylenowy sznur o średnicy 25% większej od szerokości bruzdy, szczeliny.  </w:t>
      </w:r>
    </w:p>
    <w:p w14:paraId="20E65B95" w14:textId="77777777" w:rsidR="008A0506" w:rsidRDefault="008A0506" w:rsidP="008A0506">
      <w:r>
        <w:t>Po wyschnięciu wypełnień rys należy powierzchnię zaimpregnować środkiem szczepnym (zwiększającym przyczepność tynku do muru), a następnie można przejść do uzupełnienia tynku.</w:t>
      </w:r>
    </w:p>
    <w:p w14:paraId="405421FE" w14:textId="77777777" w:rsidR="008A0506" w:rsidRDefault="008A0506" w:rsidP="008A0506">
      <w:r>
        <w:t>Jednocześnie wszystkie ściany i sufity pokryte tynkiem należy opukać i sprawdzić przyczepność tynku do podłoża. W miejscach, gdzie nie ma widocznych rys czy popękań, a słychać głuchy dźwięk należy odkuć tynk. Powierzchnię ścian i stropów w odkutych miejscach oczyścić jak przy wypełnianiu rys, zaimpregnować środkiem szczepnym (zwiększającym przyczepność tynku do muru), a następnie można przejść do uzupełnienia tynku.</w:t>
      </w:r>
    </w:p>
    <w:p w14:paraId="76A8F652" w14:textId="77777777" w:rsidR="008A0506" w:rsidRDefault="008A0506" w:rsidP="008A0506">
      <w:r>
        <w:t>Wszystkie narożniki ścian w miejscach narażonych na uszkodzenie należy wyrównać w razie potrzeby i zabezpieczyć kątownikiem metalowym z siatką zatopionym w tynku.</w:t>
      </w:r>
    </w:p>
    <w:p w14:paraId="4AFE9AF4" w14:textId="77777777" w:rsidR="008A0506" w:rsidRDefault="008A0506" w:rsidP="008A0506">
      <w:r>
        <w:t>Po zakończeniu prac tynkarskich wszystkie powierzchnie ścian i sufitów oczyścić, szpachlować, a następnie pokryć gładzią gipsową.</w:t>
      </w:r>
    </w:p>
    <w:p w14:paraId="248B6386" w14:textId="77777777" w:rsidR="008A0506" w:rsidRDefault="008A0506" w:rsidP="008A0506"/>
    <w:p w14:paraId="2999FAAA" w14:textId="5F3C410C" w:rsidR="008A0506" w:rsidRDefault="008A0506" w:rsidP="008A0506">
      <w:r>
        <w:t>Bruzdy w których będą prowadzone przewody należy oczyścić, podłoże przed naprawą musi być mocne i czyste, wolne od pozostałości farb, porostów, tłuszczy, oleju, kurzu, luźnych części, gładzi gipsowych itp. Oczyszczone bruzdy i ewentualne i spękania w murze zagruntować i wypełnić zaprawą cementowo wapienną. Po zakończeniu prac tynkarskich powierzchnie ścian oczyścić i szpachlować.</w:t>
      </w:r>
    </w:p>
    <w:p w14:paraId="552A6A86" w14:textId="77777777" w:rsidR="0076024F" w:rsidRDefault="0076024F" w:rsidP="008A0506"/>
    <w:p w14:paraId="6CD0E472" w14:textId="77777777" w:rsidR="0076024F" w:rsidRDefault="0076024F" w:rsidP="0076024F">
      <w:r>
        <w:t>Przed rozpoczęciem robót malarskich wszystkie powierzchnie ścian i sufitów muszą być suche i oczyszczone z pyłów. W szczególności dotyczy to miejsc, gdzie były prowadzone prace związane z uzupełnieniem tynków cementowych na ścianach murowanych.</w:t>
      </w:r>
    </w:p>
    <w:p w14:paraId="24D8E606" w14:textId="77777777" w:rsidR="0076024F" w:rsidRDefault="0076024F" w:rsidP="0076024F">
      <w:r>
        <w:t>Wszystkie powierzchnie zagruntować, a następnie przejść do nakładania właściwych powłok malarskich.</w:t>
      </w:r>
    </w:p>
    <w:p w14:paraId="2FFD2A5B" w14:textId="77777777" w:rsidR="0076024F" w:rsidRDefault="0076024F" w:rsidP="0076024F">
      <w:r>
        <w:t>-  Sufity malowane farba lateksową emulsyjną, co najmniej dwukrotnie.</w:t>
      </w:r>
    </w:p>
    <w:p w14:paraId="6AE13D15" w14:textId="1E4EA50D" w:rsidR="0076024F" w:rsidRDefault="0076024F" w:rsidP="0076024F">
      <w:r>
        <w:t>- Ściany pomieszczeń ze względu na duże natężeniu ruchu i zwiększone ryzyko powstania uszkodzeń i zabrudzeń malować farbami lateksowymi zmywalnymi lub ceramicznymi, co najmniej dwukrotnie.</w:t>
      </w:r>
    </w:p>
    <w:p w14:paraId="2E18164E" w14:textId="77777777" w:rsidR="0076024F" w:rsidRDefault="0076024F" w:rsidP="0076024F"/>
    <w:p w14:paraId="60B5F3D6" w14:textId="3645C80B" w:rsidR="0076024F" w:rsidRDefault="0076024F" w:rsidP="0076024F">
      <w:r>
        <w:t>Uwaga: Kolorystyka malowanych elementów należy uzgodnić z Użytkownikiem Obiektu.</w:t>
      </w:r>
    </w:p>
    <w:p w14:paraId="6A4A85BD" w14:textId="0DED5BD0" w:rsidR="00077355" w:rsidRPr="0054315C" w:rsidRDefault="00077355" w:rsidP="00113274">
      <w:pPr>
        <w:pStyle w:val="Nagwek2"/>
      </w:pPr>
      <w:bookmarkStart w:id="37" w:name="_Toc217375686"/>
      <w:r w:rsidRPr="0054315C">
        <w:t>warunkI</w:t>
      </w:r>
      <w:r w:rsidR="001E03A2" w:rsidRPr="0054315C">
        <w:t xml:space="preserve"> </w:t>
      </w:r>
      <w:r w:rsidRPr="0054315C">
        <w:t>ochrony przeciwpożarowej</w:t>
      </w:r>
      <w:r w:rsidR="00985B7D" w:rsidRPr="0054315C">
        <w:t xml:space="preserve"> – ZAGOSPODAROWANIE TERENU</w:t>
      </w:r>
      <w:bookmarkEnd w:id="37"/>
    </w:p>
    <w:p w14:paraId="3DE7632E" w14:textId="77777777" w:rsidR="00985B7D" w:rsidRPr="0054315C" w:rsidRDefault="00985B7D" w:rsidP="00AA5904">
      <w:pPr>
        <w:pStyle w:val="Nagwek3"/>
        <w:rPr>
          <w:rStyle w:val="markedcontent"/>
        </w:rPr>
      </w:pPr>
      <w:bookmarkStart w:id="38" w:name="_Toc80872126"/>
      <w:bookmarkStart w:id="39" w:name="_Toc217375687"/>
      <w:r w:rsidRPr="0054315C">
        <w:rPr>
          <w:rStyle w:val="markedcontent"/>
        </w:rPr>
        <w:t>Cel opracowania</w:t>
      </w:r>
      <w:bookmarkEnd w:id="38"/>
      <w:bookmarkEnd w:id="39"/>
    </w:p>
    <w:p w14:paraId="70D4A224" w14:textId="77777777" w:rsidR="00985B7D" w:rsidRPr="0054315C" w:rsidRDefault="00985B7D" w:rsidP="00113274">
      <w:pPr>
        <w:tabs>
          <w:tab w:val="left" w:pos="993"/>
        </w:tabs>
        <w:spacing w:line="276" w:lineRule="auto"/>
        <w:rPr>
          <w:rFonts w:cs="Calibri"/>
          <w:noProof/>
          <w:color w:val="000000" w:themeColor="text1"/>
          <w:szCs w:val="20"/>
        </w:rPr>
      </w:pPr>
      <w:r w:rsidRPr="0054315C">
        <w:rPr>
          <w:rFonts w:cs="Calibri"/>
          <w:noProof/>
          <w:color w:val="000000" w:themeColor="text1"/>
          <w:szCs w:val="20"/>
        </w:rPr>
        <w:t>Celem niniejszego opracowania jest wskazanie warunków ochrony przeciwpożarowej dla przebudowy budynku magazynowego przy ul. 11-ego Listopada w Zielonce. Zakres opracowania obejmuje wszystkie elementy wskazane § 5 ust. 1 rozporządzenia Ministra Spraw Wewnętrznych i Administracji z dnia 5 sierpnia 2023 r. w sprawie uzgadniania projektu zagospodarowania działki lub terenu, projektu architektoniczno</w:t>
      </w:r>
      <w:r w:rsidRPr="0054315C">
        <w:rPr>
          <w:rFonts w:ascii="Cambria Math" w:hAnsi="Cambria Math" w:cs="Cambria Math"/>
          <w:noProof/>
          <w:color w:val="000000" w:themeColor="text1"/>
          <w:szCs w:val="20"/>
        </w:rPr>
        <w:t>‑</w:t>
      </w:r>
      <w:r w:rsidRPr="0054315C">
        <w:rPr>
          <w:rFonts w:cs="Calibri"/>
          <w:noProof/>
          <w:color w:val="000000" w:themeColor="text1"/>
          <w:szCs w:val="20"/>
        </w:rPr>
        <w:t>budowlanego, projektu technicznego oraz projektu urządzenia przeciwpożarowego pod względem zgodności z wymaganiami ochrony przeciwpożarowej (Dz. U. poz. 1563).</w:t>
      </w:r>
    </w:p>
    <w:p w14:paraId="285D3564" w14:textId="77777777" w:rsidR="00985B7D" w:rsidRPr="0054315C" w:rsidRDefault="00985B7D" w:rsidP="00985B7D">
      <w:pPr>
        <w:pStyle w:val="KOLO"/>
        <w:ind w:left="0"/>
        <w:rPr>
          <w:rFonts w:ascii="Aptos" w:hAnsi="Aptos" w:cs="Calibri"/>
          <w:color w:val="FF0000"/>
        </w:rPr>
      </w:pPr>
    </w:p>
    <w:p w14:paraId="1AD60FFA" w14:textId="77777777" w:rsidR="00985B7D" w:rsidRPr="0054315C" w:rsidRDefault="00985B7D" w:rsidP="00AA5904">
      <w:pPr>
        <w:pStyle w:val="Nagwek3"/>
        <w:rPr>
          <w:rStyle w:val="markedcontent"/>
        </w:rPr>
      </w:pPr>
      <w:bookmarkStart w:id="40" w:name="_Toc217375688"/>
      <w:r w:rsidRPr="0054315C">
        <w:rPr>
          <w:rStyle w:val="markedcontent"/>
        </w:rPr>
        <w:lastRenderedPageBreak/>
        <w:t>Akty prawne stanowiące podstawę opracowania:</w:t>
      </w:r>
      <w:bookmarkEnd w:id="40"/>
    </w:p>
    <w:p w14:paraId="212FAAB6" w14:textId="77777777" w:rsidR="00985B7D" w:rsidRPr="0054315C" w:rsidRDefault="00985B7D" w:rsidP="00985B7D">
      <w:pPr>
        <w:pStyle w:val="Akapitzlist"/>
        <w:numPr>
          <w:ilvl w:val="0"/>
          <w:numId w:val="36"/>
        </w:numPr>
        <w:suppressAutoHyphens w:val="0"/>
        <w:spacing w:line="276" w:lineRule="auto"/>
        <w:ind w:left="709"/>
        <w:rPr>
          <w:rFonts w:cs="Calibri"/>
          <w:szCs w:val="20"/>
        </w:rPr>
      </w:pPr>
      <w:r w:rsidRPr="0054315C">
        <w:rPr>
          <w:rFonts w:cs="Calibri"/>
          <w:szCs w:val="20"/>
        </w:rPr>
        <w:t>Ustawa z dnia 24 sierpnia 1991 roku o ochronie przeciwpożarowej (Dz. U. z 2025 r. poz. 188).</w:t>
      </w:r>
    </w:p>
    <w:p w14:paraId="3CB4C722" w14:textId="77777777" w:rsidR="00985B7D" w:rsidRPr="0054315C" w:rsidRDefault="00985B7D" w:rsidP="00985B7D">
      <w:pPr>
        <w:pStyle w:val="Akapitzlist"/>
        <w:numPr>
          <w:ilvl w:val="0"/>
          <w:numId w:val="36"/>
        </w:numPr>
        <w:suppressAutoHyphens w:val="0"/>
        <w:spacing w:line="276" w:lineRule="auto"/>
        <w:ind w:left="709"/>
        <w:rPr>
          <w:rFonts w:cs="Calibri"/>
          <w:szCs w:val="20"/>
        </w:rPr>
      </w:pPr>
      <w:r w:rsidRPr="0054315C">
        <w:rPr>
          <w:rFonts w:cs="Calibri"/>
          <w:szCs w:val="20"/>
        </w:rPr>
        <w:t>Rozporządzenie Ministra Infrastruktury z dnia 12 kwietnia 2002 r. w sprawie warunków technicznych, jakim powinny odpowiadać budynki i ich usytuowanie (Dz. U. z 2022 r. poz. 1225).</w:t>
      </w:r>
    </w:p>
    <w:p w14:paraId="7E4833F9" w14:textId="77777777" w:rsidR="00985B7D" w:rsidRPr="0054315C" w:rsidRDefault="00985B7D" w:rsidP="00985B7D">
      <w:pPr>
        <w:pStyle w:val="Akapitzlist"/>
        <w:numPr>
          <w:ilvl w:val="0"/>
          <w:numId w:val="36"/>
        </w:numPr>
        <w:suppressAutoHyphens w:val="0"/>
        <w:spacing w:line="276" w:lineRule="auto"/>
        <w:ind w:left="709"/>
        <w:rPr>
          <w:rFonts w:cs="Calibri"/>
          <w:szCs w:val="20"/>
        </w:rPr>
      </w:pPr>
      <w:r w:rsidRPr="0054315C">
        <w:rPr>
          <w:rFonts w:cs="Calibri"/>
          <w:szCs w:val="20"/>
        </w:rPr>
        <w:t>Rozporządzenie Ministra Spraw Wewnętrznych i Administracji z dnia 5 sierpnia 2023 r. w sprawie uzgadniania projektu zagospodarowania działki lub terenu, projektu architektoniczno</w:t>
      </w:r>
      <w:r w:rsidRPr="0054315C">
        <w:rPr>
          <w:rFonts w:cs="Calibri"/>
          <w:szCs w:val="20"/>
        </w:rPr>
        <w:noBreakHyphen/>
        <w:t>budowlanego, projektu technicznego oraz projektu urządzenia przeciwpożarowego pod względem zgodności z wymaganiami ochrony przeciwpożarowej (Dz. U. poz. 1563).   </w:t>
      </w:r>
    </w:p>
    <w:p w14:paraId="32FEC261" w14:textId="77777777" w:rsidR="00985B7D" w:rsidRPr="0054315C" w:rsidRDefault="00985B7D" w:rsidP="00985B7D">
      <w:pPr>
        <w:pStyle w:val="Akapitzlist"/>
        <w:numPr>
          <w:ilvl w:val="0"/>
          <w:numId w:val="36"/>
        </w:numPr>
        <w:suppressAutoHyphens w:val="0"/>
        <w:spacing w:line="276" w:lineRule="auto"/>
        <w:ind w:left="709"/>
        <w:rPr>
          <w:rFonts w:cs="Calibri"/>
          <w:szCs w:val="20"/>
        </w:rPr>
      </w:pPr>
      <w:r w:rsidRPr="0054315C">
        <w:rPr>
          <w:rFonts w:cs="Calibri"/>
          <w:szCs w:val="20"/>
        </w:rPr>
        <w:t xml:space="preserve">Rozporządzenie Ministra Spraw Wewnętrznych i Administracji z dnia 24 lipca 2009 roku w sprawie przeciwpożarowego zaopatrzenia w wodę oraz dróg pożarowych </w:t>
      </w:r>
      <w:r w:rsidRPr="0054315C">
        <w:rPr>
          <w:rFonts w:cs="Calibri"/>
          <w:szCs w:val="20"/>
        </w:rPr>
        <w:br/>
        <w:t>(Dz. U. z 2009 r. nr 124, poz. 1030).</w:t>
      </w:r>
    </w:p>
    <w:p w14:paraId="7273E4DE" w14:textId="77777777" w:rsidR="00985B7D" w:rsidRPr="0054315C" w:rsidRDefault="00985B7D" w:rsidP="00985B7D">
      <w:pPr>
        <w:pStyle w:val="Akapitzlist"/>
        <w:numPr>
          <w:ilvl w:val="0"/>
          <w:numId w:val="36"/>
        </w:numPr>
        <w:suppressAutoHyphens w:val="0"/>
        <w:spacing w:line="276" w:lineRule="auto"/>
        <w:ind w:left="709"/>
        <w:rPr>
          <w:rFonts w:cs="Calibri"/>
          <w:szCs w:val="20"/>
        </w:rPr>
      </w:pPr>
      <w:r w:rsidRPr="0054315C">
        <w:rPr>
          <w:rFonts w:cs="Calibri"/>
          <w:szCs w:val="20"/>
        </w:rPr>
        <w:t>Rozporządzenie Ministra Spraw Wewnętrznych i Administracji z dnia 7 czerwca 2010 roku w sprawie ochrony przeciwpożarowej budynków, innych obiektów budowlanych i terenów (Dz. U. z 2023 r. poz. 822 z późn. zm.).</w:t>
      </w:r>
    </w:p>
    <w:p w14:paraId="63200C7C" w14:textId="77777777" w:rsidR="00985B7D" w:rsidRPr="0054315C" w:rsidRDefault="00985B7D" w:rsidP="00985B7D">
      <w:pPr>
        <w:pStyle w:val="Akapitzlist"/>
        <w:numPr>
          <w:ilvl w:val="0"/>
          <w:numId w:val="36"/>
        </w:numPr>
        <w:suppressAutoHyphens w:val="0"/>
        <w:spacing w:line="276" w:lineRule="auto"/>
        <w:ind w:left="709"/>
        <w:rPr>
          <w:rFonts w:cs="Calibri"/>
          <w:bCs/>
          <w:szCs w:val="20"/>
          <w:lang w:val="en-US"/>
        </w:rPr>
      </w:pPr>
      <w:r w:rsidRPr="0054315C">
        <w:rPr>
          <w:rFonts w:cs="Calibri"/>
          <w:bCs/>
          <w:szCs w:val="20"/>
          <w:lang w:val="en-US"/>
        </w:rPr>
        <w:t>BS 7346-7:2013 Components for smoke and heat control systems – Part 7: Code of practice on functional recommendations and calculation methods for smoke and heat control systems for covered car parks.</w:t>
      </w:r>
    </w:p>
    <w:p w14:paraId="5F8BEA34" w14:textId="77777777" w:rsidR="00985B7D" w:rsidRPr="0054315C" w:rsidRDefault="00985B7D" w:rsidP="00985B7D">
      <w:pPr>
        <w:pStyle w:val="Akapitzlist"/>
        <w:numPr>
          <w:ilvl w:val="0"/>
          <w:numId w:val="36"/>
        </w:numPr>
        <w:suppressAutoHyphens w:val="0"/>
        <w:spacing w:line="276" w:lineRule="auto"/>
        <w:ind w:left="709"/>
        <w:rPr>
          <w:rFonts w:cs="Calibri"/>
          <w:szCs w:val="20"/>
          <w:lang w:val="en-US"/>
        </w:rPr>
      </w:pPr>
      <w:r w:rsidRPr="0054315C">
        <w:rPr>
          <w:rFonts w:cs="Calibri"/>
          <w:szCs w:val="20"/>
          <w:lang w:val="en-US"/>
        </w:rPr>
        <w:t>NBN S 21-208-2 Fire protection in buildings – Design and calculation of smoke and heat extraction installations – Part 2: Covered car parking buildings.</w:t>
      </w:r>
    </w:p>
    <w:p w14:paraId="15A4C215" w14:textId="77777777" w:rsidR="00985B7D" w:rsidRPr="0054315C" w:rsidRDefault="00985B7D" w:rsidP="00985B7D">
      <w:pPr>
        <w:pStyle w:val="Akapitzlist"/>
        <w:numPr>
          <w:ilvl w:val="0"/>
          <w:numId w:val="36"/>
        </w:numPr>
        <w:suppressAutoHyphens w:val="0"/>
        <w:spacing w:line="276" w:lineRule="auto"/>
        <w:ind w:left="709"/>
        <w:rPr>
          <w:rFonts w:cs="Calibri"/>
          <w:szCs w:val="20"/>
        </w:rPr>
      </w:pPr>
      <w:r w:rsidRPr="0054315C">
        <w:rPr>
          <w:rFonts w:cs="Calibri"/>
          <w:szCs w:val="20"/>
        </w:rPr>
        <w:t>PKN – CEN TS 54-14 Systemy sygnalizacji pożarowej – Część 14: Wytyczne planowania, projektowania, instalowania, odbioru, eksploatacji i konserwacji.</w:t>
      </w:r>
    </w:p>
    <w:p w14:paraId="6CB65666" w14:textId="77777777" w:rsidR="00985B7D" w:rsidRPr="0054315C" w:rsidRDefault="00985B7D" w:rsidP="00985B7D">
      <w:pPr>
        <w:pStyle w:val="Akapitzlist"/>
        <w:numPr>
          <w:ilvl w:val="0"/>
          <w:numId w:val="36"/>
        </w:numPr>
        <w:suppressAutoHyphens w:val="0"/>
        <w:spacing w:line="276" w:lineRule="auto"/>
        <w:ind w:left="709"/>
        <w:rPr>
          <w:rFonts w:cs="Calibri"/>
          <w:szCs w:val="20"/>
        </w:rPr>
      </w:pPr>
      <w:r w:rsidRPr="0054315C">
        <w:rPr>
          <w:rFonts w:cs="Calibri"/>
          <w:szCs w:val="20"/>
        </w:rPr>
        <w:t xml:space="preserve">PN – EN 1838:2013-11 Zastosowanie oświetlenia. Oświetlenie awaryjne. </w:t>
      </w:r>
    </w:p>
    <w:p w14:paraId="2A1D7ECB" w14:textId="77777777" w:rsidR="00985B7D" w:rsidRPr="0054315C" w:rsidRDefault="00985B7D" w:rsidP="00985B7D">
      <w:pPr>
        <w:pStyle w:val="Akapitzlist"/>
        <w:numPr>
          <w:ilvl w:val="0"/>
          <w:numId w:val="36"/>
        </w:numPr>
        <w:suppressAutoHyphens w:val="0"/>
        <w:spacing w:line="276" w:lineRule="auto"/>
        <w:ind w:left="709"/>
        <w:rPr>
          <w:rFonts w:cs="Calibri"/>
          <w:szCs w:val="20"/>
        </w:rPr>
      </w:pPr>
      <w:r w:rsidRPr="0054315C">
        <w:rPr>
          <w:rFonts w:cs="Calibri"/>
          <w:szCs w:val="20"/>
        </w:rPr>
        <w:t>PN-EN 12101-6:2007 Systemy kontroli rozprzestrzeniania dymu i ciepła. Część 6: Wymagania techniczne dotyczące systemów różnicowania ciśnień. Zestawy urządzeń.</w:t>
      </w:r>
    </w:p>
    <w:p w14:paraId="4895EF43" w14:textId="77777777" w:rsidR="00985B7D" w:rsidRPr="0054315C" w:rsidRDefault="00985B7D" w:rsidP="00985B7D">
      <w:pPr>
        <w:pStyle w:val="Akapitzlist"/>
        <w:numPr>
          <w:ilvl w:val="0"/>
          <w:numId w:val="36"/>
        </w:numPr>
        <w:suppressAutoHyphens w:val="0"/>
        <w:spacing w:line="276" w:lineRule="auto"/>
        <w:ind w:left="709"/>
        <w:rPr>
          <w:rFonts w:cs="Calibri"/>
          <w:szCs w:val="20"/>
        </w:rPr>
      </w:pPr>
      <w:r w:rsidRPr="0054315C">
        <w:rPr>
          <w:rFonts w:cs="Calibri"/>
          <w:szCs w:val="20"/>
        </w:rPr>
        <w:t>PN EN ISO 7010:2012 Symbole graficzne. Barwy bezpieczeństwa i znaki bezpieczeństwa. Zarejestrowane znaki bezpieczeństwa.</w:t>
      </w:r>
    </w:p>
    <w:p w14:paraId="3B08BC0D" w14:textId="77777777" w:rsidR="00985B7D" w:rsidRPr="0054315C" w:rsidRDefault="00985B7D" w:rsidP="00985B7D">
      <w:pPr>
        <w:pStyle w:val="Akapitzlist"/>
        <w:numPr>
          <w:ilvl w:val="0"/>
          <w:numId w:val="36"/>
        </w:numPr>
        <w:suppressAutoHyphens w:val="0"/>
        <w:spacing w:line="276" w:lineRule="auto"/>
        <w:ind w:left="709"/>
        <w:rPr>
          <w:rFonts w:cs="Calibri"/>
          <w:szCs w:val="20"/>
        </w:rPr>
      </w:pPr>
      <w:r w:rsidRPr="0054315C">
        <w:rPr>
          <w:rFonts w:cs="Calibri"/>
          <w:szCs w:val="20"/>
        </w:rPr>
        <w:t>PN-N-01256-5:1998 Znaki bezpieczeństwa. Zasady umieszczania znaków bezpieczeństwa na drogach ewakuacyjnych i na drogach pożarowych.</w:t>
      </w:r>
    </w:p>
    <w:p w14:paraId="592308FA" w14:textId="77777777" w:rsidR="00985B7D" w:rsidRPr="0054315C" w:rsidRDefault="00985B7D" w:rsidP="00985B7D">
      <w:pPr>
        <w:pStyle w:val="Akapitzlist"/>
        <w:numPr>
          <w:ilvl w:val="0"/>
          <w:numId w:val="36"/>
        </w:numPr>
        <w:suppressAutoHyphens w:val="0"/>
        <w:spacing w:line="276" w:lineRule="auto"/>
        <w:ind w:left="709"/>
        <w:rPr>
          <w:rFonts w:cs="Calibri"/>
          <w:szCs w:val="20"/>
        </w:rPr>
      </w:pPr>
      <w:r w:rsidRPr="0054315C">
        <w:rPr>
          <w:rFonts w:cs="Calibri"/>
          <w:szCs w:val="20"/>
        </w:rPr>
        <w:t xml:space="preserve">Instrukcja ITB 409:2005 </w:t>
      </w:r>
      <w:r w:rsidRPr="0054315C">
        <w:rPr>
          <w:rFonts w:cs="Calibri"/>
          <w:i/>
          <w:szCs w:val="20"/>
        </w:rPr>
        <w:t>Projektowanie elementów żelbetowych i murowych z uwagi na odporność ogniową.</w:t>
      </w:r>
    </w:p>
    <w:p w14:paraId="301C38E3" w14:textId="77777777" w:rsidR="00985B7D" w:rsidRPr="0054315C" w:rsidRDefault="00985B7D" w:rsidP="00985B7D">
      <w:pPr>
        <w:pStyle w:val="Akapitzlist"/>
        <w:numPr>
          <w:ilvl w:val="0"/>
          <w:numId w:val="36"/>
        </w:numPr>
        <w:suppressAutoHyphens w:val="0"/>
        <w:spacing w:line="276" w:lineRule="auto"/>
        <w:ind w:left="709"/>
        <w:jc w:val="left"/>
        <w:rPr>
          <w:rFonts w:cs="Calibri"/>
          <w:szCs w:val="20"/>
        </w:rPr>
      </w:pPr>
      <w:r w:rsidRPr="0054315C">
        <w:rPr>
          <w:rFonts w:cs="Calibri"/>
          <w:szCs w:val="20"/>
        </w:rPr>
        <w:t>W treści niniejszej opinii mogą pojawiać się odwołania do powyższych przepisów. Będą one zapisane w nawiasie kwadratowym np. [5].</w:t>
      </w:r>
    </w:p>
    <w:p w14:paraId="45BF1CAE" w14:textId="77777777" w:rsidR="00985B7D" w:rsidRPr="0054315C" w:rsidRDefault="00985B7D" w:rsidP="00985B7D">
      <w:pPr>
        <w:pStyle w:val="KOLO"/>
        <w:ind w:left="0"/>
        <w:rPr>
          <w:rFonts w:ascii="Aptos" w:hAnsi="Aptos" w:cs="Calibri"/>
          <w:color w:val="FF0000"/>
        </w:rPr>
      </w:pPr>
    </w:p>
    <w:p w14:paraId="4FBC0C3D" w14:textId="77777777" w:rsidR="00985B7D" w:rsidRPr="0054315C" w:rsidRDefault="00985B7D" w:rsidP="00AA5904">
      <w:pPr>
        <w:pStyle w:val="Nagwek3"/>
        <w:rPr>
          <w:rStyle w:val="markedcontent"/>
        </w:rPr>
      </w:pPr>
      <w:bookmarkStart w:id="41" w:name="_Toc86227456"/>
      <w:bookmarkStart w:id="42" w:name="_Toc103755913"/>
      <w:bookmarkStart w:id="43" w:name="_Toc125110412"/>
      <w:bookmarkStart w:id="44" w:name="_Toc125110775"/>
      <w:bookmarkStart w:id="45" w:name="_Toc217375689"/>
      <w:r w:rsidRPr="0054315C">
        <w:rPr>
          <w:rStyle w:val="markedcontent"/>
        </w:rPr>
        <w:t>Informacje o powierzchni zabudowy, wysokości i liczbie kondygnacji</w:t>
      </w:r>
      <w:bookmarkEnd w:id="41"/>
      <w:bookmarkEnd w:id="42"/>
      <w:bookmarkEnd w:id="43"/>
      <w:bookmarkEnd w:id="44"/>
      <w:r w:rsidRPr="0054315C">
        <w:rPr>
          <w:rStyle w:val="markedcontent"/>
        </w:rPr>
        <w:t xml:space="preserve"> naziemnych</w:t>
      </w:r>
      <w:bookmarkEnd w:id="45"/>
    </w:p>
    <w:p w14:paraId="7C2E4F82" w14:textId="77777777" w:rsidR="00985B7D" w:rsidRPr="0054315C" w:rsidRDefault="00985B7D" w:rsidP="00985B7D">
      <w:pPr>
        <w:pStyle w:val="Akapitzlist"/>
        <w:tabs>
          <w:tab w:val="left" w:pos="284"/>
        </w:tabs>
        <w:ind w:left="0"/>
        <w:rPr>
          <w:rFonts w:cs="Calibri"/>
          <w:b/>
          <w:szCs w:val="20"/>
        </w:rPr>
      </w:pPr>
    </w:p>
    <w:p w14:paraId="17AD15C8" w14:textId="77777777" w:rsidR="00985B7D" w:rsidRPr="0054315C" w:rsidRDefault="00985B7D" w:rsidP="00113274">
      <w:pPr>
        <w:rPr>
          <w:rFonts w:cs="Calibri"/>
          <w:szCs w:val="20"/>
        </w:rPr>
      </w:pPr>
      <w:bookmarkStart w:id="46" w:name="_Toc125110413"/>
      <w:bookmarkStart w:id="47" w:name="_Toc125110776"/>
      <w:bookmarkStart w:id="48" w:name="_Toc103755919"/>
      <w:r w:rsidRPr="0054315C">
        <w:rPr>
          <w:rFonts w:cs="Calibri"/>
          <w:szCs w:val="20"/>
        </w:rPr>
        <w:t>Przedmiotem projektu jest przebudowa budynku magazynowego z częścią biurową przy ul. 11-ego Listopada w Zielonce.</w:t>
      </w:r>
    </w:p>
    <w:p w14:paraId="66294E2E" w14:textId="77777777" w:rsidR="00985B7D" w:rsidRPr="0054315C" w:rsidRDefault="00985B7D" w:rsidP="00113274">
      <w:pPr>
        <w:rPr>
          <w:rFonts w:cs="Calibri"/>
          <w:szCs w:val="20"/>
        </w:rPr>
      </w:pPr>
      <w:r w:rsidRPr="0054315C">
        <w:rPr>
          <w:rFonts w:cs="Calibri"/>
          <w:szCs w:val="20"/>
        </w:rPr>
        <w:t xml:space="preserve">Budynek posiada jedną kondygnację nadziemną i nie posiada kondygnacji podziemnych. </w:t>
      </w:r>
    </w:p>
    <w:tbl>
      <w:tblPr>
        <w:tblW w:w="0" w:type="auto"/>
        <w:tblInd w:w="284" w:type="dxa"/>
        <w:tblLook w:val="04A0" w:firstRow="1" w:lastRow="0" w:firstColumn="1" w:lastColumn="0" w:noHBand="0" w:noVBand="1"/>
      </w:tblPr>
      <w:tblGrid>
        <w:gridCol w:w="4122"/>
        <w:gridCol w:w="3254"/>
      </w:tblGrid>
      <w:tr w:rsidR="00985B7D" w:rsidRPr="0054315C" w14:paraId="6820BC9F" w14:textId="77777777" w:rsidTr="0054315C">
        <w:trPr>
          <w:trHeight w:val="70"/>
        </w:trPr>
        <w:tc>
          <w:tcPr>
            <w:tcW w:w="4122" w:type="dxa"/>
            <w:vAlign w:val="center"/>
            <w:hideMark/>
          </w:tcPr>
          <w:p w14:paraId="486C010A" w14:textId="2A37187E" w:rsidR="00985B7D" w:rsidRPr="0054315C" w:rsidRDefault="00985B7D" w:rsidP="00113274">
            <w:pPr>
              <w:pStyle w:val="Bezodstpw"/>
              <w:spacing w:line="276" w:lineRule="auto"/>
              <w:jc w:val="both"/>
              <w:rPr>
                <w:rFonts w:ascii="Aptos" w:eastAsia="Segoe UI" w:hAnsi="Aptos" w:cs="Calibri"/>
                <w:b/>
                <w:color w:val="000000" w:themeColor="text1"/>
                <w:szCs w:val="20"/>
              </w:rPr>
            </w:pPr>
            <w:r w:rsidRPr="0054315C">
              <w:rPr>
                <w:rFonts w:ascii="Aptos" w:eastAsia="Segoe UI" w:hAnsi="Aptos" w:cs="Calibri"/>
                <w:b/>
                <w:color w:val="000000" w:themeColor="text1"/>
                <w:szCs w:val="20"/>
              </w:rPr>
              <w:t xml:space="preserve">Zestawienie danych liczbowych: </w:t>
            </w:r>
          </w:p>
        </w:tc>
        <w:tc>
          <w:tcPr>
            <w:tcW w:w="3254" w:type="dxa"/>
            <w:vAlign w:val="center"/>
          </w:tcPr>
          <w:p w14:paraId="7270B01A" w14:textId="77777777" w:rsidR="00985B7D" w:rsidRPr="0054315C" w:rsidRDefault="00985B7D" w:rsidP="00113274">
            <w:pPr>
              <w:pStyle w:val="Bezodstpw"/>
              <w:spacing w:line="276" w:lineRule="auto"/>
              <w:jc w:val="both"/>
              <w:rPr>
                <w:rFonts w:ascii="Aptos" w:eastAsia="Segoe UI" w:hAnsi="Aptos" w:cs="Calibri"/>
                <w:color w:val="000000" w:themeColor="text1"/>
                <w:szCs w:val="20"/>
                <w:vertAlign w:val="superscript"/>
              </w:rPr>
            </w:pPr>
          </w:p>
        </w:tc>
      </w:tr>
      <w:tr w:rsidR="00985B7D" w:rsidRPr="0054315C" w14:paraId="0642DE03" w14:textId="77777777" w:rsidTr="00D648FB">
        <w:trPr>
          <w:trHeight w:val="349"/>
        </w:trPr>
        <w:tc>
          <w:tcPr>
            <w:tcW w:w="4122" w:type="dxa"/>
            <w:vAlign w:val="center"/>
            <w:hideMark/>
          </w:tcPr>
          <w:p w14:paraId="4AF0FE3F" w14:textId="77777777" w:rsidR="00985B7D" w:rsidRPr="0054315C" w:rsidRDefault="00985B7D"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Powierzchnia zabudowy:</w:t>
            </w:r>
          </w:p>
        </w:tc>
        <w:tc>
          <w:tcPr>
            <w:tcW w:w="3254" w:type="dxa"/>
            <w:vAlign w:val="center"/>
            <w:hideMark/>
          </w:tcPr>
          <w:p w14:paraId="1A56929A" w14:textId="77777777" w:rsidR="00985B7D" w:rsidRPr="0054315C" w:rsidRDefault="00985B7D"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2497 m</w:t>
            </w:r>
            <w:r w:rsidRPr="0054315C">
              <w:rPr>
                <w:rFonts w:ascii="Aptos" w:eastAsia="Segoe UI" w:hAnsi="Aptos" w:cs="Calibri"/>
                <w:color w:val="000000" w:themeColor="text1"/>
                <w:szCs w:val="20"/>
                <w:vertAlign w:val="superscript"/>
              </w:rPr>
              <w:t>2</w:t>
            </w:r>
          </w:p>
        </w:tc>
      </w:tr>
      <w:tr w:rsidR="00985B7D" w:rsidRPr="0054315C" w14:paraId="7F3054C5" w14:textId="77777777" w:rsidTr="00D648FB">
        <w:trPr>
          <w:trHeight w:val="339"/>
        </w:trPr>
        <w:tc>
          <w:tcPr>
            <w:tcW w:w="4122" w:type="dxa"/>
            <w:vAlign w:val="center"/>
            <w:hideMark/>
          </w:tcPr>
          <w:p w14:paraId="4E4BD82E" w14:textId="77777777" w:rsidR="00985B7D" w:rsidRPr="0054315C" w:rsidRDefault="00985B7D"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Powierzchnia użytkowa:</w:t>
            </w:r>
          </w:p>
        </w:tc>
        <w:tc>
          <w:tcPr>
            <w:tcW w:w="3254" w:type="dxa"/>
            <w:vAlign w:val="center"/>
            <w:hideMark/>
          </w:tcPr>
          <w:p w14:paraId="4EB1344D" w14:textId="77777777" w:rsidR="00985B7D" w:rsidRPr="0054315C" w:rsidRDefault="00985B7D"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1395,8 m</w:t>
            </w:r>
            <w:r w:rsidRPr="0054315C">
              <w:rPr>
                <w:rFonts w:ascii="Aptos" w:eastAsia="Segoe UI" w:hAnsi="Aptos" w:cs="Calibri"/>
                <w:color w:val="000000" w:themeColor="text1"/>
                <w:szCs w:val="20"/>
                <w:vertAlign w:val="superscript"/>
              </w:rPr>
              <w:t>2</w:t>
            </w:r>
          </w:p>
        </w:tc>
      </w:tr>
      <w:tr w:rsidR="00985B7D" w:rsidRPr="0054315C" w14:paraId="353E35B0" w14:textId="77777777" w:rsidTr="00D648FB">
        <w:trPr>
          <w:trHeight w:val="339"/>
        </w:trPr>
        <w:tc>
          <w:tcPr>
            <w:tcW w:w="4122" w:type="dxa"/>
            <w:vAlign w:val="center"/>
          </w:tcPr>
          <w:p w14:paraId="7C3111DC" w14:textId="77777777" w:rsidR="00985B7D" w:rsidRPr="0054315C" w:rsidRDefault="00985B7D"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Powierzchnia całkowita:</w:t>
            </w:r>
          </w:p>
        </w:tc>
        <w:tc>
          <w:tcPr>
            <w:tcW w:w="3254" w:type="dxa"/>
            <w:vAlign w:val="center"/>
          </w:tcPr>
          <w:p w14:paraId="01870E5A" w14:textId="77777777" w:rsidR="00985B7D" w:rsidRPr="0054315C" w:rsidRDefault="00985B7D"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2866,12 m</w:t>
            </w:r>
            <w:r w:rsidRPr="0054315C">
              <w:rPr>
                <w:rFonts w:ascii="Aptos" w:eastAsia="Segoe UI" w:hAnsi="Aptos" w:cs="Calibri"/>
                <w:color w:val="000000" w:themeColor="text1"/>
                <w:szCs w:val="20"/>
                <w:vertAlign w:val="superscript"/>
              </w:rPr>
              <w:t>2</w:t>
            </w:r>
          </w:p>
        </w:tc>
      </w:tr>
      <w:tr w:rsidR="00985B7D" w:rsidRPr="0054315C" w14:paraId="199F4A01" w14:textId="77777777" w:rsidTr="00D648FB">
        <w:trPr>
          <w:trHeight w:val="349"/>
        </w:trPr>
        <w:tc>
          <w:tcPr>
            <w:tcW w:w="4122" w:type="dxa"/>
            <w:vAlign w:val="center"/>
            <w:hideMark/>
          </w:tcPr>
          <w:p w14:paraId="2E9E741C" w14:textId="77777777" w:rsidR="00985B7D" w:rsidRPr="0054315C" w:rsidRDefault="00985B7D"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Kubatura:</w:t>
            </w:r>
          </w:p>
        </w:tc>
        <w:tc>
          <w:tcPr>
            <w:tcW w:w="3254" w:type="dxa"/>
            <w:vAlign w:val="center"/>
            <w:hideMark/>
          </w:tcPr>
          <w:p w14:paraId="0FD92CFB" w14:textId="77777777" w:rsidR="00985B7D" w:rsidRPr="0054315C" w:rsidRDefault="00985B7D"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15886 m</w:t>
            </w:r>
            <w:r w:rsidRPr="0054315C">
              <w:rPr>
                <w:rFonts w:ascii="Aptos" w:eastAsia="Segoe UI" w:hAnsi="Aptos" w:cs="Calibri"/>
                <w:color w:val="000000" w:themeColor="text1"/>
                <w:szCs w:val="20"/>
                <w:vertAlign w:val="superscript"/>
              </w:rPr>
              <w:t>3</w:t>
            </w:r>
          </w:p>
        </w:tc>
      </w:tr>
      <w:tr w:rsidR="00985B7D" w:rsidRPr="0054315C" w14:paraId="3063A3B4" w14:textId="77777777" w:rsidTr="00D648FB">
        <w:trPr>
          <w:trHeight w:val="349"/>
        </w:trPr>
        <w:tc>
          <w:tcPr>
            <w:tcW w:w="4122" w:type="dxa"/>
            <w:vAlign w:val="center"/>
            <w:hideMark/>
          </w:tcPr>
          <w:p w14:paraId="0EE6B5A9" w14:textId="77777777" w:rsidR="00985B7D" w:rsidRPr="0054315C" w:rsidRDefault="00985B7D"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Wysokość:</w:t>
            </w:r>
          </w:p>
        </w:tc>
        <w:tc>
          <w:tcPr>
            <w:tcW w:w="3254" w:type="dxa"/>
            <w:vAlign w:val="center"/>
            <w:hideMark/>
          </w:tcPr>
          <w:p w14:paraId="43D3D372" w14:textId="77777777" w:rsidR="00985B7D" w:rsidRPr="0054315C" w:rsidRDefault="00985B7D"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6,67 m</w:t>
            </w:r>
          </w:p>
        </w:tc>
      </w:tr>
      <w:tr w:rsidR="00985B7D" w:rsidRPr="0054315C" w14:paraId="403A6449" w14:textId="77777777" w:rsidTr="00D648FB">
        <w:trPr>
          <w:trHeight w:val="339"/>
        </w:trPr>
        <w:tc>
          <w:tcPr>
            <w:tcW w:w="4122" w:type="dxa"/>
            <w:vAlign w:val="center"/>
            <w:hideMark/>
          </w:tcPr>
          <w:p w14:paraId="798C061B" w14:textId="77777777" w:rsidR="00985B7D" w:rsidRPr="0054315C" w:rsidRDefault="00985B7D"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Liczba kondygnacji nadziemnych:</w:t>
            </w:r>
          </w:p>
        </w:tc>
        <w:tc>
          <w:tcPr>
            <w:tcW w:w="3254" w:type="dxa"/>
            <w:vAlign w:val="center"/>
            <w:hideMark/>
          </w:tcPr>
          <w:p w14:paraId="0BD33239" w14:textId="77777777" w:rsidR="00985B7D" w:rsidRPr="0054315C" w:rsidRDefault="00985B7D"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 xml:space="preserve"> 1</w:t>
            </w:r>
          </w:p>
        </w:tc>
      </w:tr>
      <w:tr w:rsidR="00985B7D" w:rsidRPr="0054315C" w14:paraId="1FF2B1FA" w14:textId="77777777" w:rsidTr="0054315C">
        <w:trPr>
          <w:trHeight w:val="70"/>
        </w:trPr>
        <w:tc>
          <w:tcPr>
            <w:tcW w:w="4122" w:type="dxa"/>
            <w:vAlign w:val="center"/>
          </w:tcPr>
          <w:p w14:paraId="1B262B79" w14:textId="77777777" w:rsidR="00985B7D" w:rsidRPr="0054315C" w:rsidRDefault="00985B7D"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Liczba kondygnacji podziemnych:</w:t>
            </w:r>
          </w:p>
        </w:tc>
        <w:tc>
          <w:tcPr>
            <w:tcW w:w="3254" w:type="dxa"/>
            <w:vAlign w:val="center"/>
          </w:tcPr>
          <w:p w14:paraId="225E8A77" w14:textId="77777777" w:rsidR="00985B7D" w:rsidRPr="0054315C" w:rsidRDefault="00985B7D"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 xml:space="preserve"> 0</w:t>
            </w:r>
          </w:p>
        </w:tc>
      </w:tr>
      <w:tr w:rsidR="00985B7D" w:rsidRPr="0054315C" w14:paraId="041E92E8" w14:textId="77777777" w:rsidTr="00D648FB">
        <w:trPr>
          <w:trHeight w:val="689"/>
        </w:trPr>
        <w:tc>
          <w:tcPr>
            <w:tcW w:w="4122" w:type="dxa"/>
            <w:vAlign w:val="center"/>
            <w:hideMark/>
          </w:tcPr>
          <w:p w14:paraId="04321A44" w14:textId="77777777" w:rsidR="00985B7D" w:rsidRPr="0054315C" w:rsidRDefault="00985B7D" w:rsidP="00113274">
            <w:pPr>
              <w:pStyle w:val="Bezodstpw"/>
              <w:spacing w:line="276" w:lineRule="auto"/>
              <w:jc w:val="both"/>
              <w:rPr>
                <w:rFonts w:ascii="Aptos" w:eastAsia="Segoe UI" w:hAnsi="Aptos" w:cs="Calibri"/>
                <w:color w:val="000000" w:themeColor="text1"/>
                <w:szCs w:val="20"/>
                <w:highlight w:val="yellow"/>
                <w:vertAlign w:val="superscript"/>
              </w:rPr>
            </w:pPr>
            <w:r w:rsidRPr="0054315C">
              <w:rPr>
                <w:rFonts w:ascii="Aptos" w:eastAsia="Segoe UI" w:hAnsi="Aptos" w:cs="Calibri"/>
                <w:color w:val="000000" w:themeColor="text1"/>
                <w:szCs w:val="20"/>
              </w:rPr>
              <w:t>Grupa wysokości</w:t>
            </w:r>
          </w:p>
        </w:tc>
        <w:tc>
          <w:tcPr>
            <w:tcW w:w="3254" w:type="dxa"/>
            <w:vAlign w:val="center"/>
            <w:hideMark/>
          </w:tcPr>
          <w:p w14:paraId="11264480" w14:textId="77777777" w:rsidR="00985B7D" w:rsidRPr="0054315C" w:rsidRDefault="00985B7D" w:rsidP="00113274">
            <w:pPr>
              <w:pStyle w:val="Bezodstpw"/>
              <w:spacing w:line="276" w:lineRule="auto"/>
              <w:jc w:val="both"/>
              <w:rPr>
                <w:rFonts w:ascii="Aptos" w:eastAsia="Segoe UI" w:hAnsi="Aptos" w:cs="Calibri"/>
                <w:color w:val="000000" w:themeColor="text1"/>
                <w:szCs w:val="20"/>
                <w:highlight w:val="yellow"/>
                <w:vertAlign w:val="superscript"/>
              </w:rPr>
            </w:pPr>
            <w:r w:rsidRPr="0054315C">
              <w:rPr>
                <w:rFonts w:ascii="Aptos" w:eastAsia="Segoe UI" w:hAnsi="Aptos" w:cs="Calibri"/>
                <w:color w:val="000000" w:themeColor="text1"/>
                <w:szCs w:val="20"/>
              </w:rPr>
              <w:t>N (niski)</w:t>
            </w:r>
          </w:p>
        </w:tc>
      </w:tr>
    </w:tbl>
    <w:p w14:paraId="44D0EAA5" w14:textId="77777777" w:rsidR="00985B7D" w:rsidRPr="0054315C" w:rsidRDefault="00985B7D" w:rsidP="00AA5904">
      <w:pPr>
        <w:pStyle w:val="Nagwek3"/>
        <w:rPr>
          <w:rStyle w:val="markedcontent"/>
        </w:rPr>
      </w:pPr>
      <w:bookmarkStart w:id="49" w:name="_Toc217375690"/>
      <w:r w:rsidRPr="0054315C">
        <w:rPr>
          <w:rStyle w:val="markedcontent"/>
        </w:rPr>
        <w:lastRenderedPageBreak/>
        <w:t>Informacje o klasyfikacji pożarowej z uwagi na przeznaczenie i sposób użytkowania</w:t>
      </w:r>
      <w:bookmarkEnd w:id="46"/>
      <w:bookmarkEnd w:id="47"/>
      <w:bookmarkEnd w:id="49"/>
    </w:p>
    <w:p w14:paraId="1DC6A12C" w14:textId="77777777" w:rsidR="00985B7D" w:rsidRPr="0054315C" w:rsidRDefault="00985B7D" w:rsidP="00113274">
      <w:pPr>
        <w:rPr>
          <w:rFonts w:cs="Calibri"/>
          <w:szCs w:val="20"/>
        </w:rPr>
      </w:pPr>
      <w:bookmarkStart w:id="50" w:name="_Toc125110414"/>
      <w:bookmarkStart w:id="51" w:name="_Toc125110777"/>
      <w:r w:rsidRPr="0054315C">
        <w:rPr>
          <w:rFonts w:cs="Calibri"/>
          <w:szCs w:val="20"/>
        </w:rPr>
        <w:t>Zgodnie z zamierzeniem inwestycyjnym główną funkcją obiektu, determinującą przyjęcie dla niego odpowiednich wymagań przepisów jest funkcja magazynowa (</w:t>
      </w:r>
      <w:r w:rsidRPr="0054315C">
        <w:rPr>
          <w:rFonts w:cs="Calibri"/>
          <w:b/>
          <w:bCs/>
          <w:szCs w:val="20"/>
        </w:rPr>
        <w:t>PM</w:t>
      </w:r>
      <w:r w:rsidRPr="0054315C">
        <w:rPr>
          <w:rFonts w:cs="Calibri"/>
          <w:szCs w:val="20"/>
        </w:rPr>
        <w:t>) oraz biurowa (</w:t>
      </w:r>
      <w:r w:rsidRPr="0054315C">
        <w:rPr>
          <w:rFonts w:cs="Calibri"/>
          <w:b/>
          <w:bCs/>
          <w:szCs w:val="20"/>
        </w:rPr>
        <w:t>ZL III</w:t>
      </w:r>
      <w:r w:rsidRPr="0054315C">
        <w:rPr>
          <w:rFonts w:cs="Calibri"/>
          <w:szCs w:val="20"/>
        </w:rPr>
        <w:t>)</w:t>
      </w:r>
    </w:p>
    <w:p w14:paraId="6821D7AB" w14:textId="77777777" w:rsidR="00985B7D" w:rsidRPr="0054315C" w:rsidRDefault="00985B7D" w:rsidP="00AA5904">
      <w:pPr>
        <w:pStyle w:val="Nagwek3"/>
        <w:rPr>
          <w:rStyle w:val="markedcontent"/>
        </w:rPr>
      </w:pPr>
      <w:bookmarkStart w:id="52" w:name="_Toc217375691"/>
      <w:r w:rsidRPr="0054315C">
        <w:rPr>
          <w:rStyle w:val="markedcontent"/>
        </w:rPr>
        <w:t>Informacje o klasie odporności pożarowej oraz odporności ogniowej i stopniu rozprzestrzeniania ognia przez ściany zewnętrzne i dachy</w:t>
      </w:r>
      <w:bookmarkEnd w:id="50"/>
      <w:bookmarkEnd w:id="51"/>
      <w:bookmarkEnd w:id="52"/>
    </w:p>
    <w:p w14:paraId="755BAE48" w14:textId="77777777" w:rsidR="00985B7D" w:rsidRPr="0054315C" w:rsidRDefault="00985B7D" w:rsidP="00113274">
      <w:pPr>
        <w:spacing w:before="120"/>
        <w:rPr>
          <w:rFonts w:cs="Calibri"/>
          <w:color w:val="000000" w:themeColor="text1"/>
          <w:szCs w:val="20"/>
          <w:u w:val="single"/>
        </w:rPr>
      </w:pPr>
      <w:bookmarkStart w:id="53" w:name="_Toc103755916"/>
      <w:bookmarkStart w:id="54" w:name="_Toc125110415"/>
      <w:bookmarkStart w:id="55" w:name="_Toc125110778"/>
      <w:r w:rsidRPr="0054315C">
        <w:rPr>
          <w:rFonts w:cs="Calibri"/>
          <w:color w:val="000000" w:themeColor="text1"/>
          <w:szCs w:val="20"/>
          <w:u w:val="single"/>
        </w:rPr>
        <w:t>Dla projektowanego budynku należy przyjąć klasę odporności pożarowej:</w:t>
      </w:r>
    </w:p>
    <w:p w14:paraId="593A0753" w14:textId="77777777" w:rsidR="00985B7D" w:rsidRPr="0054315C" w:rsidRDefault="00985B7D" w:rsidP="00113274">
      <w:pPr>
        <w:pStyle w:val="Akapitzlist"/>
        <w:numPr>
          <w:ilvl w:val="0"/>
          <w:numId w:val="40"/>
        </w:numPr>
        <w:spacing w:before="120"/>
        <w:ind w:left="0"/>
        <w:rPr>
          <w:rFonts w:cs="Calibri"/>
          <w:color w:val="000000" w:themeColor="text1"/>
          <w:szCs w:val="20"/>
        </w:rPr>
      </w:pPr>
      <w:r w:rsidRPr="0054315C">
        <w:rPr>
          <w:rFonts w:cs="Calibri"/>
          <w:b/>
          <w:bCs/>
          <w:color w:val="000000" w:themeColor="text1"/>
          <w:szCs w:val="20"/>
        </w:rPr>
        <w:t>„A”</w:t>
      </w:r>
      <w:r w:rsidRPr="0054315C">
        <w:rPr>
          <w:rFonts w:cs="Calibri"/>
          <w:color w:val="000000" w:themeColor="text1"/>
          <w:szCs w:val="20"/>
        </w:rPr>
        <w:t xml:space="preserve"> dla stref pożarowych nr 2, 3, 4, 5,</w:t>
      </w:r>
    </w:p>
    <w:p w14:paraId="2237EF12" w14:textId="77777777" w:rsidR="00985B7D" w:rsidRPr="0054315C" w:rsidRDefault="00985B7D" w:rsidP="00113274">
      <w:pPr>
        <w:pStyle w:val="Akapitzlist"/>
        <w:numPr>
          <w:ilvl w:val="0"/>
          <w:numId w:val="40"/>
        </w:numPr>
        <w:spacing w:before="120"/>
        <w:ind w:left="0"/>
        <w:rPr>
          <w:rFonts w:cs="Calibri"/>
          <w:color w:val="000000" w:themeColor="text1"/>
          <w:szCs w:val="20"/>
        </w:rPr>
      </w:pPr>
      <w:r w:rsidRPr="0054315C">
        <w:rPr>
          <w:rFonts w:cs="Calibri"/>
          <w:b/>
          <w:bCs/>
          <w:color w:val="000000" w:themeColor="text1"/>
          <w:szCs w:val="20"/>
        </w:rPr>
        <w:t>„B”</w:t>
      </w:r>
      <w:r w:rsidRPr="0054315C">
        <w:rPr>
          <w:rFonts w:cs="Calibri"/>
          <w:color w:val="000000" w:themeColor="text1"/>
          <w:szCs w:val="20"/>
        </w:rPr>
        <w:t xml:space="preserve"> dla strefy pożarowej nr 1,</w:t>
      </w:r>
    </w:p>
    <w:p w14:paraId="56DB38F0" w14:textId="77777777" w:rsidR="00985B7D" w:rsidRPr="0054315C" w:rsidRDefault="00985B7D" w:rsidP="00113274">
      <w:pPr>
        <w:pStyle w:val="Akapitzlist"/>
        <w:numPr>
          <w:ilvl w:val="0"/>
          <w:numId w:val="40"/>
        </w:numPr>
        <w:spacing w:before="120"/>
        <w:ind w:left="0"/>
        <w:rPr>
          <w:rFonts w:cs="Calibri"/>
          <w:color w:val="000000" w:themeColor="text1"/>
          <w:szCs w:val="20"/>
        </w:rPr>
      </w:pPr>
      <w:r w:rsidRPr="0054315C">
        <w:rPr>
          <w:rFonts w:cs="Calibri"/>
          <w:b/>
          <w:bCs/>
          <w:color w:val="000000" w:themeColor="text1"/>
          <w:szCs w:val="20"/>
        </w:rPr>
        <w:t>„C”</w:t>
      </w:r>
      <w:r w:rsidRPr="0054315C">
        <w:rPr>
          <w:rFonts w:cs="Calibri"/>
          <w:color w:val="000000" w:themeColor="text1"/>
          <w:szCs w:val="20"/>
        </w:rPr>
        <w:t xml:space="preserve"> dla strefy pożarowej nr 6 i 7.</w:t>
      </w:r>
    </w:p>
    <w:p w14:paraId="33244041" w14:textId="77777777" w:rsidR="00985B7D" w:rsidRPr="0054315C" w:rsidRDefault="00985B7D" w:rsidP="00113274">
      <w:pPr>
        <w:pStyle w:val="NormalnyWeb"/>
        <w:tabs>
          <w:tab w:val="num" w:pos="720"/>
        </w:tabs>
        <w:spacing w:before="0" w:after="0"/>
        <w:rPr>
          <w:rFonts w:cs="Calibri"/>
          <w:color w:val="000000" w:themeColor="text1"/>
          <w:szCs w:val="20"/>
          <w:lang w:eastAsia="en-US" w:bidi="en-US"/>
        </w:rPr>
      </w:pPr>
      <w:r w:rsidRPr="0054315C">
        <w:rPr>
          <w:rFonts w:cs="Calibri"/>
          <w:color w:val="000000" w:themeColor="text1"/>
          <w:szCs w:val="20"/>
          <w:lang w:eastAsia="en-US" w:bidi="en-US"/>
        </w:rPr>
        <w:t>Elementy budynku, odpowiednio do przyjętej klasy odporności pożarowej, powinny spełniać, wymagania określone w poniższej tabeli:</w:t>
      </w:r>
    </w:p>
    <w:tbl>
      <w:tblPr>
        <w:tblpPr w:leftFromText="141" w:rightFromText="141" w:vertAnchor="text" w:horzAnchor="margin" w:tblpXSpec="center" w:tblpY="118"/>
        <w:tblW w:w="7631" w:type="dxa"/>
        <w:tblBorders>
          <w:top w:val="single" w:sz="6" w:space="0" w:color="auto"/>
          <w:left w:val="single" w:sz="6" w:space="0" w:color="auto"/>
          <w:bottom w:val="single" w:sz="6" w:space="0" w:color="auto"/>
          <w:right w:val="single"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52"/>
        <w:gridCol w:w="1095"/>
        <w:gridCol w:w="1095"/>
        <w:gridCol w:w="673"/>
        <w:gridCol w:w="1241"/>
        <w:gridCol w:w="1281"/>
        <w:gridCol w:w="1194"/>
      </w:tblGrid>
      <w:tr w:rsidR="00985B7D" w:rsidRPr="0054315C" w14:paraId="391D9F98" w14:textId="77777777" w:rsidTr="00D648FB">
        <w:tc>
          <w:tcPr>
            <w:tcW w:w="1052" w:type="dxa"/>
            <w:vMerge w:val="restart"/>
            <w:tcBorders>
              <w:top w:val="single" w:sz="6" w:space="0" w:color="auto"/>
              <w:bottom w:val="single" w:sz="6" w:space="0" w:color="auto"/>
              <w:right w:val="single" w:sz="6" w:space="0" w:color="auto"/>
            </w:tcBorders>
            <w:shd w:val="clear" w:color="auto" w:fill="C4BC96" w:themeFill="background2" w:themeFillShade="BF"/>
            <w:vAlign w:val="center"/>
            <w:hideMark/>
          </w:tcPr>
          <w:p w14:paraId="10C1DB21" w14:textId="77777777" w:rsidR="00985B7D" w:rsidRPr="0054315C" w:rsidRDefault="00985B7D" w:rsidP="00113274">
            <w:pPr>
              <w:rPr>
                <w:rFonts w:cs="Calibri"/>
                <w:b/>
                <w:bCs/>
                <w:color w:val="333333"/>
                <w:sz w:val="18"/>
                <w:szCs w:val="18"/>
              </w:rPr>
            </w:pPr>
            <w:r w:rsidRPr="0054315C">
              <w:rPr>
                <w:rFonts w:cs="Calibri"/>
                <w:b/>
                <w:bCs/>
                <w:color w:val="333333"/>
                <w:sz w:val="18"/>
                <w:szCs w:val="18"/>
              </w:rPr>
              <w:t>Klasa odporności pożarowej budynku</w:t>
            </w:r>
          </w:p>
        </w:tc>
        <w:tc>
          <w:tcPr>
            <w:tcW w:w="6579" w:type="dxa"/>
            <w:gridSpan w:val="6"/>
            <w:tcBorders>
              <w:top w:val="single" w:sz="6" w:space="0" w:color="auto"/>
              <w:bottom w:val="single" w:sz="6" w:space="0" w:color="auto"/>
              <w:right w:val="single" w:sz="6" w:space="0" w:color="auto"/>
            </w:tcBorders>
            <w:shd w:val="clear" w:color="auto" w:fill="C4BC96" w:themeFill="background2" w:themeFillShade="BF"/>
            <w:vAlign w:val="center"/>
            <w:hideMark/>
          </w:tcPr>
          <w:p w14:paraId="78002879" w14:textId="77777777" w:rsidR="00985B7D" w:rsidRPr="0054315C" w:rsidRDefault="00985B7D" w:rsidP="00113274">
            <w:pPr>
              <w:rPr>
                <w:rFonts w:cs="Calibri"/>
                <w:b/>
                <w:bCs/>
                <w:color w:val="333333"/>
                <w:sz w:val="18"/>
                <w:szCs w:val="18"/>
              </w:rPr>
            </w:pPr>
            <w:r w:rsidRPr="0054315C">
              <w:rPr>
                <w:rFonts w:cs="Calibri"/>
                <w:b/>
                <w:bCs/>
                <w:color w:val="333333"/>
                <w:sz w:val="18"/>
                <w:szCs w:val="18"/>
              </w:rPr>
              <w:t>Klasa odporności ogniowej elementów budynku</w:t>
            </w:r>
            <w:r w:rsidRPr="0054315C">
              <w:rPr>
                <w:rFonts w:cs="Calibri"/>
                <w:b/>
                <w:bCs/>
                <w:color w:val="333333"/>
                <w:sz w:val="18"/>
                <w:szCs w:val="18"/>
                <w:vertAlign w:val="superscript"/>
              </w:rPr>
              <w:t>5) *)</w:t>
            </w:r>
          </w:p>
        </w:tc>
      </w:tr>
      <w:tr w:rsidR="00985B7D" w:rsidRPr="0054315C" w14:paraId="155BCEB8" w14:textId="77777777" w:rsidTr="00D648FB">
        <w:tc>
          <w:tcPr>
            <w:tcW w:w="1052" w:type="dxa"/>
            <w:vMerge/>
            <w:tcBorders>
              <w:bottom w:val="single" w:sz="6" w:space="0" w:color="auto"/>
              <w:right w:val="single" w:sz="6" w:space="0" w:color="auto"/>
            </w:tcBorders>
            <w:shd w:val="clear" w:color="auto" w:fill="C4BC96" w:themeFill="background2" w:themeFillShade="BF"/>
            <w:vAlign w:val="center"/>
            <w:hideMark/>
          </w:tcPr>
          <w:p w14:paraId="40806ACD" w14:textId="77777777" w:rsidR="00985B7D" w:rsidRPr="0054315C" w:rsidRDefault="00985B7D" w:rsidP="00113274">
            <w:pPr>
              <w:rPr>
                <w:rFonts w:cs="Calibri"/>
                <w:b/>
                <w:bCs/>
                <w:color w:val="333333"/>
                <w:sz w:val="18"/>
                <w:szCs w:val="18"/>
              </w:rPr>
            </w:pPr>
          </w:p>
        </w:tc>
        <w:tc>
          <w:tcPr>
            <w:tcW w:w="1095" w:type="dxa"/>
            <w:tcBorders>
              <w:bottom w:val="single" w:sz="6" w:space="0" w:color="auto"/>
              <w:right w:val="single" w:sz="6" w:space="0" w:color="auto"/>
            </w:tcBorders>
            <w:shd w:val="clear" w:color="auto" w:fill="C4BC96" w:themeFill="background2" w:themeFillShade="BF"/>
            <w:vAlign w:val="center"/>
            <w:hideMark/>
          </w:tcPr>
          <w:p w14:paraId="198E197C" w14:textId="77777777" w:rsidR="00985B7D" w:rsidRPr="0054315C" w:rsidRDefault="00985B7D" w:rsidP="00113274">
            <w:pPr>
              <w:rPr>
                <w:rFonts w:cs="Calibri"/>
                <w:b/>
                <w:bCs/>
                <w:color w:val="333333"/>
                <w:sz w:val="18"/>
                <w:szCs w:val="18"/>
              </w:rPr>
            </w:pPr>
            <w:r w:rsidRPr="0054315C">
              <w:rPr>
                <w:rFonts w:cs="Calibri"/>
                <w:b/>
                <w:bCs/>
                <w:color w:val="333333"/>
                <w:sz w:val="18"/>
                <w:szCs w:val="18"/>
              </w:rPr>
              <w:t>główna konstrukcja nośna</w:t>
            </w:r>
          </w:p>
        </w:tc>
        <w:tc>
          <w:tcPr>
            <w:tcW w:w="1095" w:type="dxa"/>
            <w:tcBorders>
              <w:bottom w:val="single" w:sz="6" w:space="0" w:color="auto"/>
              <w:right w:val="single" w:sz="6" w:space="0" w:color="auto"/>
            </w:tcBorders>
            <w:shd w:val="clear" w:color="auto" w:fill="C4BC96" w:themeFill="background2" w:themeFillShade="BF"/>
            <w:vAlign w:val="center"/>
            <w:hideMark/>
          </w:tcPr>
          <w:p w14:paraId="7B7469CF" w14:textId="77777777" w:rsidR="00985B7D" w:rsidRPr="0054315C" w:rsidRDefault="00985B7D" w:rsidP="00113274">
            <w:pPr>
              <w:rPr>
                <w:rFonts w:cs="Calibri"/>
                <w:b/>
                <w:bCs/>
                <w:color w:val="333333"/>
                <w:sz w:val="18"/>
                <w:szCs w:val="18"/>
              </w:rPr>
            </w:pPr>
            <w:r w:rsidRPr="0054315C">
              <w:rPr>
                <w:rFonts w:cs="Calibri"/>
                <w:b/>
                <w:bCs/>
                <w:color w:val="333333"/>
                <w:sz w:val="18"/>
                <w:szCs w:val="18"/>
              </w:rPr>
              <w:t>konstrukcja dachu</w:t>
            </w:r>
          </w:p>
        </w:tc>
        <w:tc>
          <w:tcPr>
            <w:tcW w:w="673" w:type="dxa"/>
            <w:tcBorders>
              <w:bottom w:val="single" w:sz="6" w:space="0" w:color="auto"/>
              <w:right w:val="single" w:sz="6" w:space="0" w:color="auto"/>
            </w:tcBorders>
            <w:shd w:val="clear" w:color="auto" w:fill="C4BC96" w:themeFill="background2" w:themeFillShade="BF"/>
            <w:vAlign w:val="center"/>
            <w:hideMark/>
          </w:tcPr>
          <w:p w14:paraId="3C0C1A25" w14:textId="77777777" w:rsidR="00985B7D" w:rsidRPr="0054315C" w:rsidRDefault="00985B7D" w:rsidP="00113274">
            <w:pPr>
              <w:rPr>
                <w:rFonts w:cs="Calibri"/>
                <w:b/>
                <w:bCs/>
                <w:color w:val="333333"/>
                <w:sz w:val="18"/>
                <w:szCs w:val="18"/>
              </w:rPr>
            </w:pPr>
            <w:r w:rsidRPr="0054315C">
              <w:rPr>
                <w:rFonts w:cs="Calibri"/>
                <w:b/>
                <w:bCs/>
                <w:color w:val="333333"/>
                <w:sz w:val="18"/>
                <w:szCs w:val="18"/>
              </w:rPr>
              <w:t>strop</w:t>
            </w:r>
            <w:r w:rsidRPr="0054315C">
              <w:rPr>
                <w:rFonts w:cs="Calibri"/>
                <w:b/>
                <w:bCs/>
                <w:color w:val="333333"/>
                <w:sz w:val="18"/>
                <w:szCs w:val="18"/>
                <w:vertAlign w:val="superscript"/>
              </w:rPr>
              <w:t>1)</w:t>
            </w:r>
          </w:p>
        </w:tc>
        <w:tc>
          <w:tcPr>
            <w:tcW w:w="1241" w:type="dxa"/>
            <w:tcBorders>
              <w:bottom w:val="single" w:sz="6" w:space="0" w:color="auto"/>
              <w:right w:val="single" w:sz="6" w:space="0" w:color="auto"/>
            </w:tcBorders>
            <w:shd w:val="clear" w:color="auto" w:fill="C4BC96" w:themeFill="background2" w:themeFillShade="BF"/>
            <w:vAlign w:val="center"/>
            <w:hideMark/>
          </w:tcPr>
          <w:p w14:paraId="3753BF28" w14:textId="77777777" w:rsidR="00985B7D" w:rsidRPr="0054315C" w:rsidRDefault="00985B7D" w:rsidP="00113274">
            <w:pPr>
              <w:rPr>
                <w:rFonts w:cs="Calibri"/>
                <w:b/>
                <w:bCs/>
                <w:color w:val="333333"/>
                <w:sz w:val="18"/>
                <w:szCs w:val="18"/>
              </w:rPr>
            </w:pPr>
            <w:r w:rsidRPr="0054315C">
              <w:rPr>
                <w:rFonts w:cs="Calibri"/>
                <w:b/>
                <w:bCs/>
                <w:color w:val="333333"/>
                <w:sz w:val="18"/>
                <w:szCs w:val="18"/>
              </w:rPr>
              <w:t>ściana zewnętrzna</w:t>
            </w:r>
            <w:r w:rsidRPr="0054315C">
              <w:rPr>
                <w:rFonts w:cs="Calibri"/>
                <w:b/>
                <w:bCs/>
                <w:color w:val="333333"/>
                <w:sz w:val="18"/>
                <w:szCs w:val="18"/>
                <w:vertAlign w:val="superscript"/>
              </w:rPr>
              <w:t>1), 2)</w:t>
            </w:r>
          </w:p>
        </w:tc>
        <w:tc>
          <w:tcPr>
            <w:tcW w:w="1281" w:type="dxa"/>
            <w:tcBorders>
              <w:bottom w:val="single" w:sz="6" w:space="0" w:color="auto"/>
              <w:right w:val="single" w:sz="6" w:space="0" w:color="auto"/>
            </w:tcBorders>
            <w:shd w:val="clear" w:color="auto" w:fill="C4BC96" w:themeFill="background2" w:themeFillShade="BF"/>
            <w:vAlign w:val="center"/>
            <w:hideMark/>
          </w:tcPr>
          <w:p w14:paraId="22D92079" w14:textId="77777777" w:rsidR="00985B7D" w:rsidRPr="0054315C" w:rsidRDefault="00985B7D" w:rsidP="00113274">
            <w:pPr>
              <w:rPr>
                <w:rFonts w:cs="Calibri"/>
                <w:b/>
                <w:bCs/>
                <w:color w:val="333333"/>
                <w:sz w:val="18"/>
                <w:szCs w:val="18"/>
              </w:rPr>
            </w:pPr>
            <w:r w:rsidRPr="0054315C">
              <w:rPr>
                <w:rFonts w:cs="Calibri"/>
                <w:b/>
                <w:bCs/>
                <w:color w:val="333333"/>
                <w:sz w:val="18"/>
                <w:szCs w:val="18"/>
              </w:rPr>
              <w:t>ściana wewnętrzna</w:t>
            </w:r>
            <w:r w:rsidRPr="0054315C">
              <w:rPr>
                <w:rFonts w:cs="Calibri"/>
                <w:b/>
                <w:bCs/>
                <w:color w:val="333333"/>
                <w:sz w:val="18"/>
                <w:szCs w:val="18"/>
                <w:vertAlign w:val="superscript"/>
              </w:rPr>
              <w:t>1)</w:t>
            </w:r>
          </w:p>
        </w:tc>
        <w:tc>
          <w:tcPr>
            <w:tcW w:w="1194" w:type="dxa"/>
            <w:tcBorders>
              <w:bottom w:val="single" w:sz="6" w:space="0" w:color="auto"/>
              <w:right w:val="single" w:sz="6" w:space="0" w:color="auto"/>
            </w:tcBorders>
            <w:shd w:val="clear" w:color="auto" w:fill="C4BC96" w:themeFill="background2" w:themeFillShade="BF"/>
            <w:vAlign w:val="center"/>
            <w:hideMark/>
          </w:tcPr>
          <w:p w14:paraId="7EBF8B9C" w14:textId="77777777" w:rsidR="00985B7D" w:rsidRPr="0054315C" w:rsidRDefault="00985B7D" w:rsidP="00113274">
            <w:pPr>
              <w:rPr>
                <w:rFonts w:cs="Calibri"/>
                <w:b/>
                <w:bCs/>
                <w:color w:val="333333"/>
                <w:sz w:val="18"/>
                <w:szCs w:val="18"/>
              </w:rPr>
            </w:pPr>
            <w:r w:rsidRPr="0054315C">
              <w:rPr>
                <w:rFonts w:cs="Calibri"/>
                <w:b/>
                <w:bCs/>
                <w:color w:val="333333"/>
                <w:sz w:val="18"/>
                <w:szCs w:val="18"/>
              </w:rPr>
              <w:t>przekrycie dachu</w:t>
            </w:r>
            <w:r w:rsidRPr="0054315C">
              <w:rPr>
                <w:rFonts w:cs="Calibri"/>
                <w:b/>
                <w:bCs/>
                <w:color w:val="333333"/>
                <w:sz w:val="18"/>
                <w:szCs w:val="18"/>
                <w:vertAlign w:val="superscript"/>
              </w:rPr>
              <w:t>3)</w:t>
            </w:r>
          </w:p>
        </w:tc>
      </w:tr>
      <w:tr w:rsidR="00985B7D" w:rsidRPr="0054315C" w14:paraId="7BE9BC2E" w14:textId="77777777" w:rsidTr="00D648FB">
        <w:tc>
          <w:tcPr>
            <w:tcW w:w="1052" w:type="dxa"/>
            <w:tcBorders>
              <w:bottom w:val="single" w:sz="6" w:space="0" w:color="auto"/>
              <w:right w:val="single" w:sz="6" w:space="0" w:color="auto"/>
            </w:tcBorders>
            <w:shd w:val="clear" w:color="auto" w:fill="FFFFFF"/>
            <w:vAlign w:val="center"/>
            <w:hideMark/>
          </w:tcPr>
          <w:p w14:paraId="7E1623A9" w14:textId="77777777" w:rsidR="00985B7D" w:rsidRPr="0054315C" w:rsidRDefault="00985B7D" w:rsidP="00113274">
            <w:pPr>
              <w:jc w:val="center"/>
              <w:rPr>
                <w:rFonts w:cs="Calibri"/>
                <w:b/>
                <w:bCs/>
                <w:i/>
                <w:iCs/>
                <w:color w:val="333333"/>
                <w:sz w:val="18"/>
                <w:szCs w:val="18"/>
              </w:rPr>
            </w:pPr>
            <w:r w:rsidRPr="0054315C">
              <w:rPr>
                <w:rFonts w:cs="Calibri"/>
                <w:b/>
                <w:bCs/>
                <w:i/>
                <w:iCs/>
                <w:color w:val="333333"/>
                <w:sz w:val="18"/>
                <w:szCs w:val="18"/>
              </w:rPr>
              <w:t>"A"</w:t>
            </w:r>
          </w:p>
        </w:tc>
        <w:tc>
          <w:tcPr>
            <w:tcW w:w="1095" w:type="dxa"/>
            <w:tcBorders>
              <w:bottom w:val="single" w:sz="6" w:space="0" w:color="auto"/>
              <w:right w:val="single" w:sz="6" w:space="0" w:color="auto"/>
            </w:tcBorders>
            <w:shd w:val="clear" w:color="auto" w:fill="FFFFFF"/>
            <w:vAlign w:val="center"/>
            <w:hideMark/>
          </w:tcPr>
          <w:p w14:paraId="3262FACA" w14:textId="77777777" w:rsidR="00985B7D" w:rsidRPr="0054315C" w:rsidRDefault="00985B7D" w:rsidP="00113274">
            <w:pPr>
              <w:jc w:val="center"/>
              <w:rPr>
                <w:rFonts w:cs="Calibri"/>
                <w:color w:val="333333"/>
                <w:sz w:val="18"/>
                <w:szCs w:val="18"/>
              </w:rPr>
            </w:pPr>
            <w:r w:rsidRPr="0054315C">
              <w:rPr>
                <w:rFonts w:cs="Calibri"/>
                <w:color w:val="333333"/>
                <w:sz w:val="18"/>
                <w:szCs w:val="18"/>
              </w:rPr>
              <w:t>R 240</w:t>
            </w:r>
          </w:p>
        </w:tc>
        <w:tc>
          <w:tcPr>
            <w:tcW w:w="1095" w:type="dxa"/>
            <w:tcBorders>
              <w:bottom w:val="single" w:sz="6" w:space="0" w:color="auto"/>
              <w:right w:val="single" w:sz="6" w:space="0" w:color="auto"/>
            </w:tcBorders>
            <w:shd w:val="clear" w:color="auto" w:fill="FFFFFF"/>
            <w:vAlign w:val="center"/>
            <w:hideMark/>
          </w:tcPr>
          <w:p w14:paraId="1A3BDC8B" w14:textId="77777777" w:rsidR="00985B7D" w:rsidRPr="0054315C" w:rsidRDefault="00985B7D" w:rsidP="00113274">
            <w:pPr>
              <w:jc w:val="center"/>
              <w:rPr>
                <w:rFonts w:cs="Calibri"/>
                <w:color w:val="333333"/>
                <w:sz w:val="18"/>
                <w:szCs w:val="18"/>
              </w:rPr>
            </w:pPr>
            <w:r w:rsidRPr="0054315C">
              <w:rPr>
                <w:rFonts w:cs="Calibri"/>
                <w:color w:val="333333"/>
                <w:sz w:val="18"/>
                <w:szCs w:val="18"/>
              </w:rPr>
              <w:t>R 30</w:t>
            </w:r>
          </w:p>
        </w:tc>
        <w:tc>
          <w:tcPr>
            <w:tcW w:w="673" w:type="dxa"/>
            <w:tcBorders>
              <w:bottom w:val="single" w:sz="6" w:space="0" w:color="auto"/>
              <w:right w:val="single" w:sz="6" w:space="0" w:color="auto"/>
            </w:tcBorders>
            <w:shd w:val="clear" w:color="auto" w:fill="FFFFFF"/>
            <w:vAlign w:val="center"/>
            <w:hideMark/>
          </w:tcPr>
          <w:p w14:paraId="05888D14" w14:textId="77777777" w:rsidR="00985B7D" w:rsidRPr="0054315C" w:rsidRDefault="00985B7D" w:rsidP="00113274">
            <w:pPr>
              <w:jc w:val="center"/>
              <w:rPr>
                <w:rFonts w:cs="Calibri"/>
                <w:color w:val="333333"/>
                <w:sz w:val="18"/>
                <w:szCs w:val="18"/>
              </w:rPr>
            </w:pPr>
            <w:r w:rsidRPr="0054315C">
              <w:rPr>
                <w:rFonts w:cs="Calibri"/>
                <w:color w:val="333333"/>
                <w:sz w:val="18"/>
                <w:szCs w:val="18"/>
              </w:rPr>
              <w:t>R E I 120</w:t>
            </w:r>
          </w:p>
        </w:tc>
        <w:tc>
          <w:tcPr>
            <w:tcW w:w="1241" w:type="dxa"/>
            <w:tcBorders>
              <w:bottom w:val="single" w:sz="6" w:space="0" w:color="auto"/>
              <w:right w:val="single" w:sz="6" w:space="0" w:color="auto"/>
            </w:tcBorders>
            <w:shd w:val="clear" w:color="auto" w:fill="FFFFFF"/>
            <w:vAlign w:val="center"/>
            <w:hideMark/>
          </w:tcPr>
          <w:p w14:paraId="6298DDCE" w14:textId="77777777" w:rsidR="00985B7D" w:rsidRPr="0054315C" w:rsidRDefault="00985B7D" w:rsidP="00113274">
            <w:pPr>
              <w:jc w:val="center"/>
              <w:rPr>
                <w:rFonts w:cs="Calibri"/>
                <w:color w:val="333333"/>
                <w:sz w:val="18"/>
                <w:szCs w:val="18"/>
              </w:rPr>
            </w:pPr>
            <w:r w:rsidRPr="0054315C">
              <w:rPr>
                <w:rFonts w:cs="Calibri"/>
                <w:color w:val="333333"/>
                <w:sz w:val="18"/>
                <w:szCs w:val="18"/>
              </w:rPr>
              <w:t>E I 120</w:t>
            </w:r>
          </w:p>
          <w:p w14:paraId="1D8201C1" w14:textId="77777777" w:rsidR="00985B7D" w:rsidRPr="0054315C" w:rsidRDefault="00985B7D" w:rsidP="00113274">
            <w:pPr>
              <w:spacing w:before="120" w:after="150"/>
              <w:jc w:val="center"/>
              <w:rPr>
                <w:rFonts w:cs="Calibri"/>
                <w:color w:val="333333"/>
                <w:sz w:val="18"/>
                <w:szCs w:val="18"/>
              </w:rPr>
            </w:pPr>
            <w:r w:rsidRPr="0054315C">
              <w:rPr>
                <w:rFonts w:cs="Calibri"/>
                <w:color w:val="333333"/>
                <w:sz w:val="18"/>
                <w:szCs w:val="18"/>
              </w:rPr>
              <w:t>(o↔ i)</w:t>
            </w:r>
          </w:p>
        </w:tc>
        <w:tc>
          <w:tcPr>
            <w:tcW w:w="1281" w:type="dxa"/>
            <w:tcBorders>
              <w:bottom w:val="single" w:sz="6" w:space="0" w:color="auto"/>
              <w:right w:val="single" w:sz="6" w:space="0" w:color="auto"/>
            </w:tcBorders>
            <w:shd w:val="clear" w:color="auto" w:fill="FFFFFF"/>
            <w:vAlign w:val="center"/>
            <w:hideMark/>
          </w:tcPr>
          <w:p w14:paraId="1F89FB64" w14:textId="77777777" w:rsidR="00985B7D" w:rsidRPr="0054315C" w:rsidRDefault="00985B7D" w:rsidP="00113274">
            <w:pPr>
              <w:jc w:val="center"/>
              <w:rPr>
                <w:rFonts w:cs="Calibri"/>
                <w:color w:val="333333"/>
                <w:sz w:val="18"/>
                <w:szCs w:val="18"/>
              </w:rPr>
            </w:pPr>
            <w:r w:rsidRPr="0054315C">
              <w:rPr>
                <w:rFonts w:cs="Calibri"/>
                <w:color w:val="333333"/>
                <w:sz w:val="18"/>
                <w:szCs w:val="18"/>
              </w:rPr>
              <w:t>E I 60</w:t>
            </w:r>
          </w:p>
        </w:tc>
        <w:tc>
          <w:tcPr>
            <w:tcW w:w="1194" w:type="dxa"/>
            <w:tcBorders>
              <w:bottom w:val="single" w:sz="6" w:space="0" w:color="auto"/>
              <w:right w:val="single" w:sz="6" w:space="0" w:color="auto"/>
            </w:tcBorders>
            <w:shd w:val="clear" w:color="auto" w:fill="FFFFFF"/>
            <w:vAlign w:val="center"/>
            <w:hideMark/>
          </w:tcPr>
          <w:p w14:paraId="0B7E009A" w14:textId="77777777" w:rsidR="00985B7D" w:rsidRPr="0054315C" w:rsidRDefault="00985B7D" w:rsidP="00113274">
            <w:pPr>
              <w:jc w:val="center"/>
              <w:rPr>
                <w:rFonts w:cs="Calibri"/>
                <w:color w:val="333333"/>
                <w:sz w:val="18"/>
                <w:szCs w:val="18"/>
              </w:rPr>
            </w:pPr>
            <w:r w:rsidRPr="0054315C">
              <w:rPr>
                <w:rFonts w:cs="Calibri"/>
                <w:color w:val="333333"/>
                <w:sz w:val="18"/>
                <w:szCs w:val="18"/>
              </w:rPr>
              <w:t>R E 30</w:t>
            </w:r>
          </w:p>
        </w:tc>
      </w:tr>
      <w:tr w:rsidR="00985B7D" w:rsidRPr="0054315C" w14:paraId="1FA7BC8F" w14:textId="77777777" w:rsidTr="00D648FB">
        <w:tc>
          <w:tcPr>
            <w:tcW w:w="1052" w:type="dxa"/>
            <w:tcBorders>
              <w:bottom w:val="single" w:sz="6" w:space="0" w:color="auto"/>
              <w:right w:val="single" w:sz="6" w:space="0" w:color="auto"/>
            </w:tcBorders>
            <w:shd w:val="clear" w:color="auto" w:fill="FFFFFF"/>
            <w:vAlign w:val="center"/>
            <w:hideMark/>
          </w:tcPr>
          <w:p w14:paraId="50E51F4E" w14:textId="77777777" w:rsidR="00985B7D" w:rsidRPr="0054315C" w:rsidRDefault="00985B7D" w:rsidP="00113274">
            <w:pPr>
              <w:jc w:val="center"/>
              <w:rPr>
                <w:rFonts w:cs="Calibri"/>
                <w:b/>
                <w:bCs/>
                <w:i/>
                <w:iCs/>
                <w:color w:val="333333"/>
                <w:sz w:val="18"/>
                <w:szCs w:val="18"/>
              </w:rPr>
            </w:pPr>
            <w:r w:rsidRPr="0054315C">
              <w:rPr>
                <w:rFonts w:cs="Calibri"/>
                <w:b/>
                <w:bCs/>
                <w:i/>
                <w:iCs/>
                <w:color w:val="333333"/>
                <w:sz w:val="18"/>
                <w:szCs w:val="18"/>
              </w:rPr>
              <w:t>"B"</w:t>
            </w:r>
          </w:p>
        </w:tc>
        <w:tc>
          <w:tcPr>
            <w:tcW w:w="1095" w:type="dxa"/>
            <w:tcBorders>
              <w:bottom w:val="single" w:sz="6" w:space="0" w:color="auto"/>
              <w:right w:val="single" w:sz="6" w:space="0" w:color="auto"/>
            </w:tcBorders>
            <w:shd w:val="clear" w:color="auto" w:fill="FFFFFF"/>
            <w:vAlign w:val="center"/>
            <w:hideMark/>
          </w:tcPr>
          <w:p w14:paraId="00EED113" w14:textId="77777777" w:rsidR="00985B7D" w:rsidRPr="0054315C" w:rsidRDefault="00985B7D" w:rsidP="00113274">
            <w:pPr>
              <w:jc w:val="center"/>
              <w:rPr>
                <w:rFonts w:cs="Calibri"/>
                <w:color w:val="333333"/>
                <w:sz w:val="18"/>
                <w:szCs w:val="18"/>
              </w:rPr>
            </w:pPr>
            <w:r w:rsidRPr="0054315C">
              <w:rPr>
                <w:rFonts w:cs="Calibri"/>
                <w:color w:val="333333"/>
                <w:sz w:val="18"/>
                <w:szCs w:val="18"/>
              </w:rPr>
              <w:t>R 120</w:t>
            </w:r>
          </w:p>
        </w:tc>
        <w:tc>
          <w:tcPr>
            <w:tcW w:w="1095" w:type="dxa"/>
            <w:tcBorders>
              <w:bottom w:val="single" w:sz="6" w:space="0" w:color="auto"/>
              <w:right w:val="single" w:sz="6" w:space="0" w:color="auto"/>
            </w:tcBorders>
            <w:shd w:val="clear" w:color="auto" w:fill="FFFFFF"/>
            <w:vAlign w:val="center"/>
            <w:hideMark/>
          </w:tcPr>
          <w:p w14:paraId="64D7824B" w14:textId="77777777" w:rsidR="00985B7D" w:rsidRPr="0054315C" w:rsidRDefault="00985B7D" w:rsidP="00113274">
            <w:pPr>
              <w:jc w:val="center"/>
              <w:rPr>
                <w:rFonts w:cs="Calibri"/>
                <w:color w:val="333333"/>
                <w:sz w:val="18"/>
                <w:szCs w:val="18"/>
              </w:rPr>
            </w:pPr>
            <w:r w:rsidRPr="0054315C">
              <w:rPr>
                <w:rFonts w:cs="Calibri"/>
                <w:color w:val="333333"/>
                <w:sz w:val="18"/>
                <w:szCs w:val="18"/>
              </w:rPr>
              <w:t>R 30</w:t>
            </w:r>
          </w:p>
        </w:tc>
        <w:tc>
          <w:tcPr>
            <w:tcW w:w="673" w:type="dxa"/>
            <w:tcBorders>
              <w:bottom w:val="single" w:sz="6" w:space="0" w:color="auto"/>
              <w:right w:val="single" w:sz="6" w:space="0" w:color="auto"/>
            </w:tcBorders>
            <w:shd w:val="clear" w:color="auto" w:fill="FFFFFF"/>
            <w:vAlign w:val="center"/>
            <w:hideMark/>
          </w:tcPr>
          <w:p w14:paraId="3AAE6086" w14:textId="77777777" w:rsidR="00985B7D" w:rsidRPr="0054315C" w:rsidRDefault="00985B7D" w:rsidP="00113274">
            <w:pPr>
              <w:jc w:val="center"/>
              <w:rPr>
                <w:rFonts w:cs="Calibri"/>
                <w:color w:val="333333"/>
                <w:sz w:val="18"/>
                <w:szCs w:val="18"/>
              </w:rPr>
            </w:pPr>
            <w:r w:rsidRPr="0054315C">
              <w:rPr>
                <w:rFonts w:cs="Calibri"/>
                <w:color w:val="333333"/>
                <w:sz w:val="18"/>
                <w:szCs w:val="18"/>
              </w:rPr>
              <w:t>R E I 60</w:t>
            </w:r>
          </w:p>
        </w:tc>
        <w:tc>
          <w:tcPr>
            <w:tcW w:w="1241" w:type="dxa"/>
            <w:tcBorders>
              <w:bottom w:val="single" w:sz="6" w:space="0" w:color="auto"/>
              <w:right w:val="single" w:sz="6" w:space="0" w:color="auto"/>
            </w:tcBorders>
            <w:shd w:val="clear" w:color="auto" w:fill="FFFFFF"/>
            <w:vAlign w:val="center"/>
            <w:hideMark/>
          </w:tcPr>
          <w:p w14:paraId="4EB9BB7D" w14:textId="77777777" w:rsidR="00985B7D" w:rsidRPr="0054315C" w:rsidRDefault="00985B7D" w:rsidP="00113274">
            <w:pPr>
              <w:jc w:val="center"/>
              <w:rPr>
                <w:rFonts w:cs="Calibri"/>
                <w:color w:val="333333"/>
                <w:sz w:val="18"/>
                <w:szCs w:val="18"/>
              </w:rPr>
            </w:pPr>
            <w:r w:rsidRPr="0054315C">
              <w:rPr>
                <w:rFonts w:cs="Calibri"/>
                <w:color w:val="333333"/>
                <w:sz w:val="18"/>
                <w:szCs w:val="18"/>
              </w:rPr>
              <w:t>E I 60</w:t>
            </w:r>
          </w:p>
          <w:p w14:paraId="465A76D6" w14:textId="77777777" w:rsidR="00985B7D" w:rsidRPr="0054315C" w:rsidRDefault="00985B7D" w:rsidP="00113274">
            <w:pPr>
              <w:spacing w:before="120" w:after="150"/>
              <w:jc w:val="center"/>
              <w:rPr>
                <w:rFonts w:cs="Calibri"/>
                <w:color w:val="333333"/>
                <w:sz w:val="18"/>
                <w:szCs w:val="18"/>
              </w:rPr>
            </w:pPr>
            <w:r w:rsidRPr="0054315C">
              <w:rPr>
                <w:rFonts w:cs="Calibri"/>
                <w:color w:val="333333"/>
                <w:sz w:val="18"/>
                <w:szCs w:val="18"/>
              </w:rPr>
              <w:t>(o↔ i)</w:t>
            </w:r>
          </w:p>
        </w:tc>
        <w:tc>
          <w:tcPr>
            <w:tcW w:w="1281" w:type="dxa"/>
            <w:tcBorders>
              <w:bottom w:val="single" w:sz="6" w:space="0" w:color="auto"/>
              <w:right w:val="single" w:sz="6" w:space="0" w:color="auto"/>
            </w:tcBorders>
            <w:shd w:val="clear" w:color="auto" w:fill="FFFFFF"/>
            <w:vAlign w:val="center"/>
            <w:hideMark/>
          </w:tcPr>
          <w:p w14:paraId="178DD413" w14:textId="77777777" w:rsidR="00985B7D" w:rsidRPr="0054315C" w:rsidRDefault="00985B7D" w:rsidP="00113274">
            <w:pPr>
              <w:jc w:val="center"/>
              <w:rPr>
                <w:rFonts w:cs="Calibri"/>
                <w:color w:val="333333"/>
                <w:sz w:val="18"/>
                <w:szCs w:val="18"/>
              </w:rPr>
            </w:pPr>
            <w:r w:rsidRPr="0054315C">
              <w:rPr>
                <w:rFonts w:cs="Calibri"/>
                <w:color w:val="333333"/>
                <w:sz w:val="18"/>
                <w:szCs w:val="18"/>
              </w:rPr>
              <w:t>E I 30</w:t>
            </w:r>
            <w:r w:rsidRPr="0054315C">
              <w:rPr>
                <w:rFonts w:cs="Calibri"/>
                <w:color w:val="333333"/>
                <w:sz w:val="18"/>
                <w:szCs w:val="18"/>
                <w:vertAlign w:val="superscript"/>
              </w:rPr>
              <w:t>4)</w:t>
            </w:r>
          </w:p>
        </w:tc>
        <w:tc>
          <w:tcPr>
            <w:tcW w:w="1194" w:type="dxa"/>
            <w:tcBorders>
              <w:bottom w:val="single" w:sz="6" w:space="0" w:color="auto"/>
              <w:right w:val="single" w:sz="6" w:space="0" w:color="auto"/>
            </w:tcBorders>
            <w:shd w:val="clear" w:color="auto" w:fill="FFFFFF"/>
            <w:vAlign w:val="center"/>
            <w:hideMark/>
          </w:tcPr>
          <w:p w14:paraId="370D98B2" w14:textId="77777777" w:rsidR="00985B7D" w:rsidRPr="0054315C" w:rsidRDefault="00985B7D" w:rsidP="00113274">
            <w:pPr>
              <w:jc w:val="center"/>
              <w:rPr>
                <w:rFonts w:cs="Calibri"/>
                <w:color w:val="333333"/>
                <w:sz w:val="18"/>
                <w:szCs w:val="18"/>
              </w:rPr>
            </w:pPr>
            <w:r w:rsidRPr="0054315C">
              <w:rPr>
                <w:rFonts w:cs="Calibri"/>
                <w:color w:val="333333"/>
                <w:sz w:val="18"/>
                <w:szCs w:val="18"/>
              </w:rPr>
              <w:t>R E 30</w:t>
            </w:r>
          </w:p>
        </w:tc>
      </w:tr>
      <w:tr w:rsidR="00985B7D" w:rsidRPr="0054315C" w14:paraId="6E9F6CF8" w14:textId="77777777" w:rsidTr="00D648FB">
        <w:tc>
          <w:tcPr>
            <w:tcW w:w="1052" w:type="dxa"/>
            <w:tcBorders>
              <w:bottom w:val="single" w:sz="6" w:space="0" w:color="auto"/>
              <w:right w:val="single" w:sz="6" w:space="0" w:color="auto"/>
            </w:tcBorders>
            <w:shd w:val="clear" w:color="auto" w:fill="FFFFFF"/>
            <w:vAlign w:val="center"/>
            <w:hideMark/>
          </w:tcPr>
          <w:p w14:paraId="00F96FE7" w14:textId="77777777" w:rsidR="00985B7D" w:rsidRPr="0054315C" w:rsidRDefault="00985B7D" w:rsidP="00113274">
            <w:pPr>
              <w:jc w:val="center"/>
              <w:rPr>
                <w:rFonts w:cs="Calibri"/>
                <w:b/>
                <w:bCs/>
                <w:i/>
                <w:iCs/>
                <w:color w:val="333333"/>
                <w:sz w:val="18"/>
                <w:szCs w:val="18"/>
              </w:rPr>
            </w:pPr>
            <w:r w:rsidRPr="0054315C">
              <w:rPr>
                <w:rFonts w:cs="Calibri"/>
                <w:b/>
                <w:bCs/>
                <w:i/>
                <w:iCs/>
                <w:color w:val="333333"/>
                <w:sz w:val="18"/>
                <w:szCs w:val="18"/>
              </w:rPr>
              <w:t>"C"</w:t>
            </w:r>
          </w:p>
        </w:tc>
        <w:tc>
          <w:tcPr>
            <w:tcW w:w="1095" w:type="dxa"/>
            <w:tcBorders>
              <w:bottom w:val="single" w:sz="6" w:space="0" w:color="auto"/>
              <w:right w:val="single" w:sz="6" w:space="0" w:color="auto"/>
            </w:tcBorders>
            <w:shd w:val="clear" w:color="auto" w:fill="FFFFFF"/>
            <w:vAlign w:val="center"/>
            <w:hideMark/>
          </w:tcPr>
          <w:p w14:paraId="7C469C00" w14:textId="77777777" w:rsidR="00985B7D" w:rsidRPr="0054315C" w:rsidRDefault="00985B7D" w:rsidP="00113274">
            <w:pPr>
              <w:jc w:val="center"/>
              <w:rPr>
                <w:rFonts w:cs="Calibri"/>
                <w:color w:val="333333"/>
                <w:sz w:val="18"/>
                <w:szCs w:val="18"/>
              </w:rPr>
            </w:pPr>
            <w:r w:rsidRPr="0054315C">
              <w:rPr>
                <w:rFonts w:cs="Calibri"/>
                <w:color w:val="333333"/>
                <w:sz w:val="18"/>
                <w:szCs w:val="18"/>
              </w:rPr>
              <w:t>R 60</w:t>
            </w:r>
          </w:p>
        </w:tc>
        <w:tc>
          <w:tcPr>
            <w:tcW w:w="1095" w:type="dxa"/>
            <w:tcBorders>
              <w:bottom w:val="single" w:sz="6" w:space="0" w:color="auto"/>
              <w:right w:val="single" w:sz="6" w:space="0" w:color="auto"/>
            </w:tcBorders>
            <w:shd w:val="clear" w:color="auto" w:fill="FFFFFF"/>
            <w:vAlign w:val="center"/>
            <w:hideMark/>
          </w:tcPr>
          <w:p w14:paraId="3BDB96D9" w14:textId="77777777" w:rsidR="00985B7D" w:rsidRPr="0054315C" w:rsidRDefault="00985B7D" w:rsidP="00113274">
            <w:pPr>
              <w:jc w:val="center"/>
              <w:rPr>
                <w:rFonts w:cs="Calibri"/>
                <w:color w:val="333333"/>
                <w:sz w:val="18"/>
                <w:szCs w:val="18"/>
              </w:rPr>
            </w:pPr>
            <w:r w:rsidRPr="0054315C">
              <w:rPr>
                <w:rFonts w:cs="Calibri"/>
                <w:color w:val="333333"/>
                <w:sz w:val="18"/>
                <w:szCs w:val="18"/>
              </w:rPr>
              <w:t>R 15</w:t>
            </w:r>
          </w:p>
        </w:tc>
        <w:tc>
          <w:tcPr>
            <w:tcW w:w="673" w:type="dxa"/>
            <w:tcBorders>
              <w:bottom w:val="single" w:sz="6" w:space="0" w:color="auto"/>
              <w:right w:val="single" w:sz="6" w:space="0" w:color="auto"/>
            </w:tcBorders>
            <w:shd w:val="clear" w:color="auto" w:fill="FFFFFF"/>
            <w:vAlign w:val="center"/>
            <w:hideMark/>
          </w:tcPr>
          <w:p w14:paraId="7236E8F5" w14:textId="77777777" w:rsidR="00985B7D" w:rsidRPr="0054315C" w:rsidRDefault="00985B7D" w:rsidP="00113274">
            <w:pPr>
              <w:jc w:val="center"/>
              <w:rPr>
                <w:rFonts w:cs="Calibri"/>
                <w:color w:val="333333"/>
                <w:sz w:val="18"/>
                <w:szCs w:val="18"/>
              </w:rPr>
            </w:pPr>
            <w:r w:rsidRPr="0054315C">
              <w:rPr>
                <w:rFonts w:cs="Calibri"/>
                <w:color w:val="333333"/>
                <w:sz w:val="18"/>
                <w:szCs w:val="18"/>
              </w:rPr>
              <w:t>R E I 60</w:t>
            </w:r>
          </w:p>
        </w:tc>
        <w:tc>
          <w:tcPr>
            <w:tcW w:w="1241" w:type="dxa"/>
            <w:tcBorders>
              <w:bottom w:val="single" w:sz="6" w:space="0" w:color="auto"/>
              <w:right w:val="single" w:sz="6" w:space="0" w:color="auto"/>
            </w:tcBorders>
            <w:shd w:val="clear" w:color="auto" w:fill="FFFFFF"/>
            <w:vAlign w:val="center"/>
            <w:hideMark/>
          </w:tcPr>
          <w:p w14:paraId="3F93EEF2" w14:textId="77777777" w:rsidR="00985B7D" w:rsidRPr="0054315C" w:rsidRDefault="00985B7D" w:rsidP="00113274">
            <w:pPr>
              <w:jc w:val="center"/>
              <w:rPr>
                <w:rFonts w:cs="Calibri"/>
                <w:color w:val="333333"/>
                <w:sz w:val="18"/>
                <w:szCs w:val="18"/>
              </w:rPr>
            </w:pPr>
            <w:r w:rsidRPr="0054315C">
              <w:rPr>
                <w:rFonts w:cs="Calibri"/>
                <w:color w:val="333333"/>
                <w:sz w:val="18"/>
                <w:szCs w:val="18"/>
              </w:rPr>
              <w:t>E I 30</w:t>
            </w:r>
          </w:p>
          <w:p w14:paraId="2942A1FE" w14:textId="77777777" w:rsidR="00985B7D" w:rsidRPr="0054315C" w:rsidRDefault="00985B7D" w:rsidP="00113274">
            <w:pPr>
              <w:spacing w:before="120" w:after="150"/>
              <w:jc w:val="center"/>
              <w:rPr>
                <w:rFonts w:cs="Calibri"/>
                <w:color w:val="333333"/>
                <w:sz w:val="18"/>
                <w:szCs w:val="18"/>
              </w:rPr>
            </w:pPr>
            <w:r w:rsidRPr="0054315C">
              <w:rPr>
                <w:rFonts w:cs="Calibri"/>
                <w:color w:val="333333"/>
                <w:sz w:val="18"/>
                <w:szCs w:val="18"/>
              </w:rPr>
              <w:t>(o↔ i)</w:t>
            </w:r>
          </w:p>
        </w:tc>
        <w:tc>
          <w:tcPr>
            <w:tcW w:w="1281" w:type="dxa"/>
            <w:tcBorders>
              <w:bottom w:val="single" w:sz="6" w:space="0" w:color="auto"/>
              <w:right w:val="single" w:sz="6" w:space="0" w:color="auto"/>
            </w:tcBorders>
            <w:shd w:val="clear" w:color="auto" w:fill="FFFFFF"/>
            <w:vAlign w:val="center"/>
            <w:hideMark/>
          </w:tcPr>
          <w:p w14:paraId="7C4D4C36" w14:textId="77777777" w:rsidR="00985B7D" w:rsidRPr="0054315C" w:rsidRDefault="00985B7D" w:rsidP="00113274">
            <w:pPr>
              <w:jc w:val="center"/>
              <w:rPr>
                <w:rFonts w:cs="Calibri"/>
                <w:color w:val="333333"/>
                <w:sz w:val="18"/>
                <w:szCs w:val="18"/>
              </w:rPr>
            </w:pPr>
            <w:r w:rsidRPr="0054315C">
              <w:rPr>
                <w:rFonts w:cs="Calibri"/>
                <w:color w:val="333333"/>
                <w:sz w:val="18"/>
                <w:szCs w:val="18"/>
              </w:rPr>
              <w:t>E I 15</w:t>
            </w:r>
            <w:r w:rsidRPr="0054315C">
              <w:rPr>
                <w:rFonts w:cs="Calibri"/>
                <w:color w:val="333333"/>
                <w:sz w:val="18"/>
                <w:szCs w:val="18"/>
                <w:vertAlign w:val="superscript"/>
              </w:rPr>
              <w:t>4)</w:t>
            </w:r>
          </w:p>
        </w:tc>
        <w:tc>
          <w:tcPr>
            <w:tcW w:w="1194" w:type="dxa"/>
            <w:tcBorders>
              <w:bottom w:val="single" w:sz="6" w:space="0" w:color="auto"/>
              <w:right w:val="single" w:sz="6" w:space="0" w:color="auto"/>
            </w:tcBorders>
            <w:shd w:val="clear" w:color="auto" w:fill="FFFFFF"/>
            <w:vAlign w:val="center"/>
            <w:hideMark/>
          </w:tcPr>
          <w:p w14:paraId="3C71A3A3" w14:textId="77777777" w:rsidR="00985B7D" w:rsidRPr="0054315C" w:rsidRDefault="00985B7D" w:rsidP="00113274">
            <w:pPr>
              <w:jc w:val="center"/>
              <w:rPr>
                <w:rFonts w:cs="Calibri"/>
                <w:color w:val="333333"/>
                <w:sz w:val="18"/>
                <w:szCs w:val="18"/>
              </w:rPr>
            </w:pPr>
            <w:r w:rsidRPr="0054315C">
              <w:rPr>
                <w:rFonts w:cs="Calibri"/>
                <w:color w:val="333333"/>
                <w:sz w:val="18"/>
                <w:szCs w:val="18"/>
              </w:rPr>
              <w:t>R E 15</w:t>
            </w:r>
          </w:p>
        </w:tc>
      </w:tr>
    </w:tbl>
    <w:p w14:paraId="75244E3E" w14:textId="77777777" w:rsidR="00985B7D" w:rsidRPr="0054315C" w:rsidRDefault="00985B7D" w:rsidP="00113274">
      <w:pPr>
        <w:ind w:firstLine="567"/>
        <w:rPr>
          <w:rFonts w:cs="Calibri"/>
          <w:b/>
          <w:color w:val="000000" w:themeColor="text1"/>
          <w:szCs w:val="20"/>
          <w:highlight w:val="yellow"/>
        </w:rPr>
      </w:pPr>
    </w:p>
    <w:p w14:paraId="0CDA8CCC" w14:textId="77777777" w:rsidR="00985B7D" w:rsidRPr="0054315C" w:rsidRDefault="00985B7D" w:rsidP="00113274">
      <w:pPr>
        <w:ind w:firstLine="567"/>
        <w:rPr>
          <w:rFonts w:cs="Calibri"/>
          <w:b/>
          <w:color w:val="000000" w:themeColor="text1"/>
          <w:szCs w:val="20"/>
          <w:highlight w:val="yellow"/>
        </w:rPr>
      </w:pPr>
    </w:p>
    <w:p w14:paraId="375833B8" w14:textId="77777777" w:rsidR="00985B7D" w:rsidRPr="0054315C" w:rsidRDefault="00985B7D" w:rsidP="00113274">
      <w:pPr>
        <w:ind w:firstLine="567"/>
        <w:rPr>
          <w:rFonts w:cs="Calibri"/>
          <w:b/>
          <w:color w:val="000000" w:themeColor="text1"/>
          <w:szCs w:val="20"/>
          <w:highlight w:val="yellow"/>
        </w:rPr>
      </w:pPr>
    </w:p>
    <w:p w14:paraId="4DC4E9DE" w14:textId="77777777" w:rsidR="00985B7D" w:rsidRPr="0054315C" w:rsidRDefault="00985B7D" w:rsidP="00113274">
      <w:pPr>
        <w:ind w:firstLine="567"/>
        <w:rPr>
          <w:rFonts w:cs="Calibri"/>
          <w:b/>
          <w:color w:val="000000" w:themeColor="text1"/>
          <w:szCs w:val="20"/>
          <w:highlight w:val="yellow"/>
        </w:rPr>
      </w:pPr>
    </w:p>
    <w:p w14:paraId="164CC331" w14:textId="77777777" w:rsidR="00985B7D" w:rsidRPr="0054315C" w:rsidRDefault="00985B7D" w:rsidP="00113274">
      <w:pPr>
        <w:pStyle w:val="NormalnyWeb"/>
        <w:tabs>
          <w:tab w:val="num" w:pos="720"/>
        </w:tabs>
        <w:spacing w:before="0" w:after="0"/>
        <w:rPr>
          <w:rFonts w:cs="Calibri"/>
          <w:color w:val="000000" w:themeColor="text1"/>
          <w:szCs w:val="20"/>
          <w:lang w:eastAsia="en-US" w:bidi="en-US"/>
        </w:rPr>
      </w:pPr>
    </w:p>
    <w:p w14:paraId="19E8E49A" w14:textId="77777777" w:rsidR="00985B7D" w:rsidRPr="0054315C" w:rsidRDefault="00985B7D" w:rsidP="00113274">
      <w:pPr>
        <w:pStyle w:val="NormalnyWeb"/>
        <w:tabs>
          <w:tab w:val="num" w:pos="720"/>
        </w:tabs>
        <w:spacing w:before="0" w:after="0"/>
        <w:rPr>
          <w:rFonts w:cs="Calibri"/>
          <w:szCs w:val="20"/>
          <w:lang w:eastAsia="en-US" w:bidi="en-US"/>
        </w:rPr>
      </w:pPr>
      <w:r w:rsidRPr="0054315C">
        <w:rPr>
          <w:rFonts w:cs="Calibri"/>
          <w:szCs w:val="20"/>
          <w:lang w:eastAsia="en-US" w:bidi="en-US"/>
        </w:rPr>
        <w:t>Okładziny elewacyjne zostaną zamocowane do konstrukcji budynku w sposób uniemożliwiający ich odpadanie w przypadku pożaru.</w:t>
      </w:r>
    </w:p>
    <w:p w14:paraId="1696AB75" w14:textId="77777777" w:rsidR="00985B7D" w:rsidRPr="0054315C" w:rsidRDefault="00985B7D" w:rsidP="00113274">
      <w:pPr>
        <w:pStyle w:val="NormalnyWeb"/>
        <w:tabs>
          <w:tab w:val="num" w:pos="720"/>
        </w:tabs>
        <w:spacing w:before="0" w:after="0"/>
        <w:rPr>
          <w:rFonts w:cs="Calibri"/>
          <w:szCs w:val="20"/>
          <w:lang w:eastAsia="en-US" w:bidi="en-US"/>
        </w:rPr>
      </w:pPr>
      <w:r w:rsidRPr="0054315C">
        <w:rPr>
          <w:rFonts w:cs="Calibri"/>
          <w:szCs w:val="20"/>
          <w:lang w:eastAsia="en-US" w:bidi="en-US"/>
        </w:rPr>
        <w:t>W szczególnych lokalizacjach, okładzina elewacyjna i jej zamocowanie mechaniczne, a także izolacja cieplna, zostaną wykonane z materiałów niepalnych – klasy reakcji na ogień A1 lub A2 z dodatkową klasyfikacją d0 (np. w systemie wełny mineralnej):</w:t>
      </w:r>
    </w:p>
    <w:p w14:paraId="2D3C743B" w14:textId="77777777" w:rsidR="00985B7D" w:rsidRPr="0054315C" w:rsidRDefault="00985B7D" w:rsidP="00113274">
      <w:pPr>
        <w:pStyle w:val="NormalnyWeb"/>
        <w:numPr>
          <w:ilvl w:val="0"/>
          <w:numId w:val="37"/>
        </w:numPr>
        <w:suppressAutoHyphens w:val="0"/>
        <w:spacing w:before="120" w:afterAutospacing="1"/>
        <w:ind w:left="0" w:hanging="357"/>
        <w:rPr>
          <w:rFonts w:cs="Calibri"/>
          <w:szCs w:val="20"/>
          <w:lang w:eastAsia="en-US" w:bidi="en-US"/>
        </w:rPr>
      </w:pPr>
      <w:r w:rsidRPr="0054315C">
        <w:rPr>
          <w:rFonts w:cs="Calibri"/>
          <w:szCs w:val="20"/>
          <w:lang w:eastAsia="en-US" w:bidi="en-US"/>
        </w:rPr>
        <w:t>w ścianach i stropach oddzielenia przeciwpożarowego,</w:t>
      </w:r>
    </w:p>
    <w:p w14:paraId="0343D547" w14:textId="77777777" w:rsidR="00985B7D" w:rsidRPr="0054315C" w:rsidRDefault="00985B7D" w:rsidP="00113274">
      <w:pPr>
        <w:pStyle w:val="NormalnyWeb"/>
        <w:numPr>
          <w:ilvl w:val="0"/>
          <w:numId w:val="37"/>
        </w:numPr>
        <w:suppressAutoHyphens w:val="0"/>
        <w:spacing w:before="0" w:beforeAutospacing="1" w:after="0" w:afterAutospacing="1"/>
        <w:ind w:left="0"/>
        <w:rPr>
          <w:rFonts w:cs="Calibri"/>
          <w:szCs w:val="20"/>
          <w:lang w:eastAsia="en-US" w:bidi="en-US"/>
        </w:rPr>
      </w:pPr>
      <w:r w:rsidRPr="0054315C">
        <w:rPr>
          <w:rFonts w:cs="Calibri"/>
          <w:szCs w:val="20"/>
          <w:lang w:eastAsia="en-US" w:bidi="en-US"/>
        </w:rPr>
        <w:t>w ścianach zewnętrznych, w pionowych pasach (EI 60) o szerokości 2,0 m w miejscu przylegania do nich ścian oddzielenia przeciwpożarowego;</w:t>
      </w:r>
    </w:p>
    <w:p w14:paraId="5C59B01A" w14:textId="77777777" w:rsidR="00985B7D" w:rsidRPr="0054315C" w:rsidRDefault="00985B7D" w:rsidP="00113274">
      <w:pPr>
        <w:pStyle w:val="NormalnyWeb"/>
        <w:numPr>
          <w:ilvl w:val="0"/>
          <w:numId w:val="37"/>
        </w:numPr>
        <w:suppressAutoHyphens w:val="0"/>
        <w:spacing w:before="0" w:beforeAutospacing="1" w:after="0" w:afterAutospacing="1"/>
        <w:ind w:left="0"/>
        <w:rPr>
          <w:rFonts w:cs="Calibri"/>
          <w:szCs w:val="20"/>
          <w:lang w:eastAsia="en-US" w:bidi="en-US"/>
        </w:rPr>
      </w:pPr>
      <w:r w:rsidRPr="0054315C">
        <w:rPr>
          <w:rFonts w:cs="Calibri"/>
          <w:szCs w:val="20"/>
          <w:lang w:eastAsia="en-US" w:bidi="en-US"/>
        </w:rPr>
        <w:t>w elementach o określonej na rysunkach klasie odporności ogniowej.</w:t>
      </w:r>
    </w:p>
    <w:p w14:paraId="77C5AED6" w14:textId="77777777" w:rsidR="00985B7D" w:rsidRPr="0054315C" w:rsidRDefault="00985B7D" w:rsidP="00113274">
      <w:pPr>
        <w:tabs>
          <w:tab w:val="left" w:pos="709"/>
        </w:tabs>
        <w:rPr>
          <w:rFonts w:cs="Calibri"/>
          <w:szCs w:val="20"/>
        </w:rPr>
      </w:pPr>
      <w:r w:rsidRPr="0054315C">
        <w:rPr>
          <w:rFonts w:cs="Calibri"/>
          <w:szCs w:val="20"/>
        </w:rPr>
        <w:t xml:space="preserve">Ściany oddzielenia przeciwpożarowego zaprojektowano w klasie odporności ogniowej </w:t>
      </w:r>
      <w:r w:rsidRPr="0054315C">
        <w:rPr>
          <w:rFonts w:cs="Calibri"/>
          <w:szCs w:val="20"/>
        </w:rPr>
        <w:br/>
        <w:t>REI 240 oraz REI 120, jako wzniesione na własnym fundamencie lub na stropie opartym na konstrukcji o odporności ogniowej nie niższej niż REI 240 oraz REI 120.</w:t>
      </w:r>
    </w:p>
    <w:p w14:paraId="75D12CF8" w14:textId="77777777" w:rsidR="00985B7D" w:rsidRPr="0054315C" w:rsidRDefault="00985B7D" w:rsidP="00113274">
      <w:pPr>
        <w:tabs>
          <w:tab w:val="left" w:pos="709"/>
        </w:tabs>
        <w:rPr>
          <w:rFonts w:cs="Calibri"/>
          <w:szCs w:val="20"/>
        </w:rPr>
      </w:pPr>
      <w:r w:rsidRPr="0054315C">
        <w:rPr>
          <w:rFonts w:cs="Calibri"/>
          <w:szCs w:val="20"/>
        </w:rPr>
        <w:t>Żaden element konstrukcyjny ani wykończeniowy nie będzie wykonany z materiałów palnych. Odporność konstrukcji żelbetowej zostanie zapewniony poprzez dobór odpowiedniej otuliny zbrojenia oraz odpowiedniego wytężenia elementów wg projektu konstrukcji. Odporność ścian zapewniona zostanie poprzez dobór odpowiedniej grubości elementu według projektu konstrukcji.</w:t>
      </w:r>
    </w:p>
    <w:p w14:paraId="74B70F37" w14:textId="77777777" w:rsidR="00985B7D" w:rsidRPr="0054315C" w:rsidRDefault="00985B7D" w:rsidP="00113274">
      <w:pPr>
        <w:tabs>
          <w:tab w:val="left" w:pos="709"/>
        </w:tabs>
        <w:rPr>
          <w:rFonts w:cs="Calibri"/>
          <w:szCs w:val="20"/>
        </w:rPr>
      </w:pPr>
      <w:r w:rsidRPr="0054315C">
        <w:rPr>
          <w:rFonts w:cs="Calibri"/>
          <w:szCs w:val="20"/>
        </w:rPr>
        <w:t>Wszystkie elementy budynku projektuje się jako nierozprzestrzeniające ognia (NRO) a w przypadku  dachów i przekryć dachowych Broof lub Broof(t1).</w:t>
      </w:r>
    </w:p>
    <w:p w14:paraId="2DCFAB31" w14:textId="77777777" w:rsidR="00985B7D" w:rsidRPr="0054315C" w:rsidRDefault="00985B7D" w:rsidP="00113274">
      <w:pPr>
        <w:spacing w:after="60"/>
        <w:rPr>
          <w:rFonts w:cs="Calibri"/>
          <w:b/>
          <w:szCs w:val="20"/>
          <w:highlight w:val="yellow"/>
        </w:rPr>
      </w:pPr>
    </w:p>
    <w:p w14:paraId="12E7342C" w14:textId="77777777" w:rsidR="00985B7D" w:rsidRPr="0054315C" w:rsidRDefault="00985B7D" w:rsidP="00113274">
      <w:pPr>
        <w:spacing w:after="60"/>
        <w:rPr>
          <w:rFonts w:cs="Calibri"/>
          <w:b/>
          <w:szCs w:val="20"/>
        </w:rPr>
      </w:pPr>
      <w:r w:rsidRPr="0054315C">
        <w:rPr>
          <w:rFonts w:cs="Calibri"/>
          <w:b/>
          <w:szCs w:val="20"/>
        </w:rPr>
        <w:t>Klasa odporności ogniowej przepustów w pomieszczeniach zamkniętych</w:t>
      </w:r>
    </w:p>
    <w:p w14:paraId="4AC92665" w14:textId="77777777" w:rsidR="00985B7D" w:rsidRPr="0054315C" w:rsidRDefault="00985B7D" w:rsidP="00113274">
      <w:pPr>
        <w:tabs>
          <w:tab w:val="left" w:pos="709"/>
        </w:tabs>
        <w:rPr>
          <w:rFonts w:cs="Calibri"/>
          <w:szCs w:val="20"/>
        </w:rPr>
      </w:pPr>
      <w:r w:rsidRPr="0054315C">
        <w:rPr>
          <w:rFonts w:cs="Calibri"/>
          <w:szCs w:val="20"/>
        </w:rPr>
        <w:t xml:space="preserve">W rozumieniu pojęcia „pomieszczenia zamknięte” mieszczą się wszelkie przestrzenie w budynku, co do których istnieje obowiązek ich zamknięcia (wydzielenia) ścianami i stropami o określonej odporności ogniowej, ale nie stanowiącymi elementów oddzielenia przeciwpożarowego. </w:t>
      </w:r>
    </w:p>
    <w:p w14:paraId="21D2C331" w14:textId="77777777" w:rsidR="00985B7D" w:rsidRPr="0054315C" w:rsidRDefault="00985B7D" w:rsidP="00113274">
      <w:pPr>
        <w:tabs>
          <w:tab w:val="left" w:pos="709"/>
        </w:tabs>
        <w:rPr>
          <w:rFonts w:cs="Calibri"/>
          <w:szCs w:val="20"/>
        </w:rPr>
      </w:pPr>
    </w:p>
    <w:p w14:paraId="2D96E1C1" w14:textId="77777777" w:rsidR="00985B7D" w:rsidRPr="0054315C" w:rsidRDefault="00985B7D" w:rsidP="00AA5904">
      <w:pPr>
        <w:pStyle w:val="Nagwek3"/>
        <w:rPr>
          <w:rStyle w:val="markedcontent"/>
        </w:rPr>
      </w:pPr>
      <w:bookmarkStart w:id="56" w:name="_Toc217375692"/>
      <w:r w:rsidRPr="0054315C">
        <w:rPr>
          <w:rStyle w:val="markedcontent"/>
        </w:rPr>
        <w:t>Informacje o występowaniu materiałów wybuchowych oraz zagrożenia wybuchem, w tym pomieszczeń zagrożonych wybuchem</w:t>
      </w:r>
      <w:bookmarkEnd w:id="53"/>
      <w:bookmarkEnd w:id="54"/>
      <w:bookmarkEnd w:id="55"/>
      <w:bookmarkEnd w:id="56"/>
    </w:p>
    <w:p w14:paraId="105F7060" w14:textId="77777777" w:rsidR="00985B7D" w:rsidRPr="0054315C" w:rsidRDefault="00985B7D" w:rsidP="00113274">
      <w:pPr>
        <w:rPr>
          <w:rFonts w:cs="Calibri"/>
          <w:szCs w:val="20"/>
          <w:lang w:eastAsia="pl-PL"/>
        </w:rPr>
      </w:pPr>
      <w:bookmarkStart w:id="57" w:name="_Toc103755917"/>
      <w:bookmarkStart w:id="58" w:name="_Toc125110416"/>
      <w:bookmarkStart w:id="59" w:name="_Toc125110779"/>
      <w:r w:rsidRPr="0054315C">
        <w:rPr>
          <w:rFonts w:cs="Calibri"/>
          <w:szCs w:val="20"/>
          <w:lang w:eastAsia="pl-PL"/>
        </w:rPr>
        <w:t>W budynku ani w przestrzeniach zewnętrznych nie będą występowały strefy zagrożenia wybuchem. Nie przewiduje się również występowania pomieszczeń zagrożonych wybuchem.</w:t>
      </w:r>
    </w:p>
    <w:p w14:paraId="3866BC63" w14:textId="77777777" w:rsidR="00985B7D" w:rsidRPr="0054315C" w:rsidRDefault="00985B7D" w:rsidP="00AA5904">
      <w:pPr>
        <w:pStyle w:val="Nagwek3"/>
        <w:rPr>
          <w:rStyle w:val="markedcontent"/>
        </w:rPr>
      </w:pPr>
      <w:bookmarkStart w:id="60" w:name="_Toc217375693"/>
      <w:r w:rsidRPr="0054315C">
        <w:rPr>
          <w:rStyle w:val="markedcontent"/>
        </w:rPr>
        <w:lastRenderedPageBreak/>
        <w:t>Informacje o usytuowaniu z uwagi na bezpieczeństwo pożarowe, w tym informacje o odległościach od sąsiadujących obiektów budowlanych, działek lub terenów oraz parametrach wpływających na odległości dopuszczalne</w:t>
      </w:r>
      <w:bookmarkEnd w:id="57"/>
      <w:bookmarkEnd w:id="58"/>
      <w:bookmarkEnd w:id="59"/>
      <w:bookmarkEnd w:id="60"/>
    </w:p>
    <w:p w14:paraId="5855ED91" w14:textId="77777777" w:rsidR="00985B7D" w:rsidRPr="0054315C" w:rsidRDefault="00985B7D" w:rsidP="00985B7D">
      <w:pPr>
        <w:pStyle w:val="Akapitzlist"/>
        <w:ind w:left="284"/>
        <w:rPr>
          <w:rFonts w:cs="Calibri"/>
          <w:b/>
          <w:color w:val="FF0000"/>
          <w:szCs w:val="20"/>
        </w:rPr>
      </w:pPr>
    </w:p>
    <w:p w14:paraId="7387B814" w14:textId="77777777" w:rsidR="00985B7D" w:rsidRPr="0054315C" w:rsidRDefault="00985B7D" w:rsidP="00113274">
      <w:pPr>
        <w:rPr>
          <w:rFonts w:cs="Calibri"/>
          <w:color w:val="000000" w:themeColor="text1"/>
          <w:szCs w:val="20"/>
        </w:rPr>
      </w:pPr>
      <w:bookmarkStart w:id="61" w:name="_Hlk83131083"/>
      <w:bookmarkStart w:id="62" w:name="_Toc103755918"/>
      <w:bookmarkStart w:id="63" w:name="_Toc125110417"/>
      <w:bookmarkStart w:id="64" w:name="_Toc125110780"/>
      <w:r w:rsidRPr="0054315C">
        <w:rPr>
          <w:rFonts w:cs="Calibri"/>
          <w:color w:val="000000" w:themeColor="text1"/>
          <w:szCs w:val="20"/>
        </w:rPr>
        <w:t xml:space="preserve">Dla przedmiotowego budynku wymagana minimalna odległość od innego budynku oraz od działki budowlanej wynosi odpowiednio 8 m i 4m. Wartość ta wynika z występowania na powierzchni ścian zewnętrznych powyżej 65% wymaganej klasy E. </w:t>
      </w:r>
    </w:p>
    <w:p w14:paraId="38ADC064" w14:textId="77777777" w:rsidR="00985B7D" w:rsidRPr="0054315C" w:rsidRDefault="00985B7D" w:rsidP="00113274">
      <w:pPr>
        <w:rPr>
          <w:rFonts w:cs="Calibri"/>
          <w:color w:val="000000" w:themeColor="text1"/>
          <w:szCs w:val="20"/>
        </w:rPr>
      </w:pPr>
    </w:p>
    <w:bookmarkEnd w:id="61"/>
    <w:p w14:paraId="7CBA902B" w14:textId="77777777" w:rsidR="00985B7D" w:rsidRPr="0054315C" w:rsidRDefault="00985B7D" w:rsidP="00113274">
      <w:pPr>
        <w:rPr>
          <w:rFonts w:cs="Calibri"/>
          <w:color w:val="000000" w:themeColor="text1"/>
          <w:szCs w:val="20"/>
        </w:rPr>
      </w:pPr>
      <w:r w:rsidRPr="0054315C">
        <w:rPr>
          <w:rFonts w:cs="Calibri"/>
          <w:color w:val="000000" w:themeColor="text1"/>
          <w:szCs w:val="20"/>
        </w:rPr>
        <w:t>Przedmiotowy budynek graniczy:</w:t>
      </w:r>
    </w:p>
    <w:p w14:paraId="1C39CBA4" w14:textId="77777777" w:rsidR="00985B7D" w:rsidRPr="0054315C" w:rsidRDefault="00985B7D" w:rsidP="00113274">
      <w:pPr>
        <w:pStyle w:val="Akapitzlist"/>
        <w:numPr>
          <w:ilvl w:val="0"/>
          <w:numId w:val="38"/>
        </w:numPr>
        <w:ind w:left="0"/>
        <w:rPr>
          <w:rFonts w:cs="Calibri"/>
          <w:color w:val="000000" w:themeColor="text1"/>
          <w:szCs w:val="20"/>
        </w:rPr>
      </w:pPr>
      <w:r w:rsidRPr="0054315C">
        <w:rPr>
          <w:rFonts w:cs="Calibri"/>
          <w:color w:val="000000" w:themeColor="text1"/>
          <w:szCs w:val="20"/>
        </w:rPr>
        <w:t>od strony północno-zachodniej z budynkiem mieszkalnym jednorodzinnym w odległości 37,5m</w:t>
      </w:r>
    </w:p>
    <w:p w14:paraId="70461C61" w14:textId="77777777" w:rsidR="00985B7D" w:rsidRPr="0054315C" w:rsidRDefault="00985B7D" w:rsidP="00113274">
      <w:pPr>
        <w:pStyle w:val="Akapitzlist"/>
        <w:numPr>
          <w:ilvl w:val="0"/>
          <w:numId w:val="38"/>
        </w:numPr>
        <w:ind w:left="0"/>
        <w:rPr>
          <w:rFonts w:cs="Calibri"/>
          <w:color w:val="000000" w:themeColor="text1"/>
          <w:szCs w:val="20"/>
        </w:rPr>
      </w:pPr>
      <w:r w:rsidRPr="0054315C">
        <w:rPr>
          <w:rFonts w:cs="Calibri"/>
          <w:color w:val="000000" w:themeColor="text1"/>
          <w:szCs w:val="20"/>
        </w:rPr>
        <w:t>od strony południowo-wschodniej z budynkiem mieszkalnym jednorodzinnym w odległości 22,4m</w:t>
      </w:r>
    </w:p>
    <w:p w14:paraId="4CBBB238" w14:textId="77777777" w:rsidR="00985B7D" w:rsidRPr="0054315C" w:rsidRDefault="00985B7D" w:rsidP="00113274">
      <w:pPr>
        <w:pStyle w:val="Akapitzlist"/>
        <w:numPr>
          <w:ilvl w:val="0"/>
          <w:numId w:val="38"/>
        </w:numPr>
        <w:ind w:left="0"/>
        <w:rPr>
          <w:rFonts w:cs="Calibri"/>
          <w:color w:val="000000" w:themeColor="text1"/>
          <w:szCs w:val="20"/>
        </w:rPr>
      </w:pPr>
      <w:r w:rsidRPr="0054315C">
        <w:rPr>
          <w:rFonts w:cs="Calibri"/>
          <w:color w:val="000000" w:themeColor="text1"/>
          <w:szCs w:val="20"/>
        </w:rPr>
        <w:t>od strony południowo-zachodniej z budynkiem mieszkalnym jednorodzinnym w odległości 9,90m</w:t>
      </w:r>
    </w:p>
    <w:p w14:paraId="57B0E748" w14:textId="77777777" w:rsidR="00985B7D" w:rsidRPr="0054315C" w:rsidRDefault="00985B7D" w:rsidP="00113274">
      <w:pPr>
        <w:pStyle w:val="Akapitzlist"/>
        <w:numPr>
          <w:ilvl w:val="0"/>
          <w:numId w:val="38"/>
        </w:numPr>
        <w:ind w:left="0"/>
        <w:rPr>
          <w:rFonts w:cs="Calibri"/>
          <w:color w:val="000000" w:themeColor="text1"/>
          <w:szCs w:val="20"/>
        </w:rPr>
      </w:pPr>
      <w:r w:rsidRPr="0054315C">
        <w:rPr>
          <w:rFonts w:cs="Calibri"/>
          <w:color w:val="000000" w:themeColor="text1"/>
          <w:szCs w:val="20"/>
        </w:rPr>
        <w:t>od strony północno-wschodniej z budynkiem mieszkalnym jednorodzinnym w odległości 43,2m</w:t>
      </w:r>
    </w:p>
    <w:p w14:paraId="38A5A64C" w14:textId="77777777" w:rsidR="00985B7D" w:rsidRPr="0054315C" w:rsidRDefault="00985B7D" w:rsidP="00113274">
      <w:pPr>
        <w:rPr>
          <w:rFonts w:cs="Calibri"/>
          <w:color w:val="000000" w:themeColor="text1"/>
          <w:szCs w:val="20"/>
        </w:rPr>
      </w:pPr>
      <w:r w:rsidRPr="0054315C">
        <w:rPr>
          <w:rFonts w:cs="Calibri"/>
          <w:color w:val="000000" w:themeColor="text1"/>
          <w:szCs w:val="20"/>
        </w:rPr>
        <w:t>Odległość budynku od granicy działki wynosi min.  3,85 m. </w:t>
      </w:r>
    </w:p>
    <w:p w14:paraId="45E99617" w14:textId="77777777" w:rsidR="00985B7D" w:rsidRPr="0054315C" w:rsidRDefault="00985B7D" w:rsidP="00113274">
      <w:pPr>
        <w:spacing w:before="120"/>
        <w:rPr>
          <w:rFonts w:cs="Calibri"/>
          <w:color w:val="000000" w:themeColor="text1"/>
          <w:szCs w:val="20"/>
        </w:rPr>
      </w:pPr>
      <w:r w:rsidRPr="0054315C">
        <w:rPr>
          <w:rFonts w:cs="Calibri"/>
          <w:color w:val="000000" w:themeColor="text1"/>
          <w:szCs w:val="20"/>
        </w:rPr>
        <w:t>Ponadto od strony południowo-zachodniej w odległości ok. 9,90m od narożnika projektowanego budynku znajduje się budynek (ZL) . Ściany oraz dach tego budynku nie posiadają klasyfikacji NRO. Z tych względów ściany istniejącego budynku będące pod kontem prostym ze ścianami projektowanego budynku znajdują w zbliżeniu w stosunku do wymagań par. 271 rozporządzenia []. Wobec powyższego ściany projektowanego budynku w pasie 15 m od ściany sąsiedniego budynku będą posiadały klasę odporności ogniowej REI 240 a występujące w niej otwory klasę EI 120.</w:t>
      </w:r>
    </w:p>
    <w:p w14:paraId="2D2FBA16" w14:textId="77777777" w:rsidR="00985B7D" w:rsidRPr="0054315C" w:rsidRDefault="00985B7D" w:rsidP="00113274">
      <w:pPr>
        <w:spacing w:before="120"/>
        <w:rPr>
          <w:rFonts w:cs="Calibri"/>
          <w:color w:val="000000" w:themeColor="text1"/>
          <w:szCs w:val="20"/>
        </w:rPr>
      </w:pPr>
      <w:r w:rsidRPr="0054315C">
        <w:rPr>
          <w:rFonts w:cs="Calibri"/>
          <w:color w:val="000000" w:themeColor="text1"/>
          <w:szCs w:val="20"/>
        </w:rPr>
        <w:t>W odległości do 30 m nie występują stacje paliw płynnych w tym LPG ze zbiornikiem podziemnym oraz w odległości 60 m nie występują stacje paliw płynnych w tym LPG ze zbiornikiem naziemnym oraz zakłady zwiększonego lub dużego ryzyka wystąpienia poważnej awarii przemysłowej.</w:t>
      </w:r>
    </w:p>
    <w:p w14:paraId="1B02ADA5" w14:textId="77777777" w:rsidR="00985B7D" w:rsidRPr="0054315C" w:rsidRDefault="00985B7D" w:rsidP="00113274">
      <w:pPr>
        <w:rPr>
          <w:rFonts w:cs="Calibri"/>
          <w:color w:val="000000" w:themeColor="text1"/>
          <w:szCs w:val="20"/>
          <w:highlight w:val="yellow"/>
        </w:rPr>
      </w:pPr>
    </w:p>
    <w:p w14:paraId="50CC49A3" w14:textId="77777777" w:rsidR="00985B7D" w:rsidRPr="0054315C" w:rsidRDefault="00985B7D" w:rsidP="00113274">
      <w:pPr>
        <w:rPr>
          <w:rFonts w:cs="Calibri"/>
          <w:color w:val="000000" w:themeColor="text1"/>
          <w:szCs w:val="20"/>
        </w:rPr>
      </w:pPr>
      <w:r w:rsidRPr="0054315C">
        <w:rPr>
          <w:rFonts w:cs="Calibri"/>
          <w:color w:val="000000" w:themeColor="text1"/>
          <w:szCs w:val="20"/>
        </w:rPr>
        <w:t>Ściany zewnętrzne projektowanego budynku jak również ściany zewnętrzne budynków sąsiednich będą posiadały na powierzchni ponad 65% klasę (E) odporności ogniowej.</w:t>
      </w:r>
    </w:p>
    <w:p w14:paraId="4831E2FB" w14:textId="77777777" w:rsidR="00985B7D" w:rsidRPr="0054315C" w:rsidRDefault="00985B7D" w:rsidP="00113274">
      <w:pPr>
        <w:rPr>
          <w:rFonts w:cs="Calibri"/>
          <w:color w:val="000000" w:themeColor="text1"/>
          <w:szCs w:val="20"/>
        </w:rPr>
      </w:pPr>
      <w:r w:rsidRPr="0054315C">
        <w:rPr>
          <w:rFonts w:cs="Calibri"/>
          <w:color w:val="000000" w:themeColor="text1"/>
          <w:szCs w:val="20"/>
        </w:rPr>
        <w:t>Według oświadczenia inwestora ściany i dachy projektowanego budynku oraz budynków sąsiednich posiadają cechę NRO.</w:t>
      </w:r>
    </w:p>
    <w:p w14:paraId="3CDD9F2F" w14:textId="77777777" w:rsidR="00985B7D" w:rsidRPr="0054315C" w:rsidRDefault="00985B7D" w:rsidP="00AA5904">
      <w:pPr>
        <w:pStyle w:val="Nagwek3"/>
        <w:rPr>
          <w:rStyle w:val="markedcontent"/>
        </w:rPr>
      </w:pPr>
      <w:bookmarkStart w:id="65" w:name="_Toc217375694"/>
      <w:r w:rsidRPr="0054315C">
        <w:rPr>
          <w:rStyle w:val="markedcontent"/>
        </w:rPr>
        <w:t>Informacje o przygotowaniu obiektu budowlanego i terenu do prowadzenia działań ratowniczych</w:t>
      </w:r>
      <w:bookmarkEnd w:id="62"/>
      <w:bookmarkEnd w:id="63"/>
      <w:bookmarkEnd w:id="64"/>
      <w:bookmarkEnd w:id="65"/>
    </w:p>
    <w:p w14:paraId="6F5305EB" w14:textId="3AAC6D96" w:rsidR="00985B7D" w:rsidRPr="0054315C" w:rsidRDefault="00985B7D" w:rsidP="00985B7D">
      <w:pPr>
        <w:pStyle w:val="Akapitzlist"/>
        <w:numPr>
          <w:ilvl w:val="0"/>
          <w:numId w:val="34"/>
        </w:numPr>
        <w:tabs>
          <w:tab w:val="left" w:pos="8364"/>
        </w:tabs>
        <w:suppressAutoHyphens w:val="0"/>
        <w:ind w:left="284"/>
        <w:jc w:val="left"/>
        <w:rPr>
          <w:rFonts w:cs="Calibri"/>
          <w:b/>
          <w:szCs w:val="20"/>
        </w:rPr>
      </w:pPr>
      <w:bookmarkStart w:id="66" w:name="_Toc125110418"/>
      <w:r w:rsidRPr="0054315C">
        <w:rPr>
          <w:rFonts w:cs="Calibri"/>
          <w:b/>
          <w:szCs w:val="20"/>
        </w:rPr>
        <w:t>Drogi pożarowe oraz dojścia dla ekip ratowniczych</w:t>
      </w:r>
      <w:bookmarkEnd w:id="66"/>
    </w:p>
    <w:p w14:paraId="5F16F70A" w14:textId="77777777" w:rsidR="00985B7D" w:rsidRPr="0054315C" w:rsidRDefault="00985B7D" w:rsidP="00985B7D">
      <w:pPr>
        <w:ind w:left="284"/>
        <w:rPr>
          <w:rFonts w:cs="Calibri"/>
          <w:szCs w:val="20"/>
        </w:rPr>
      </w:pPr>
      <w:r w:rsidRPr="0054315C">
        <w:rPr>
          <w:rFonts w:cs="Calibri"/>
          <w:szCs w:val="20"/>
        </w:rPr>
        <w:t>Z uwagi na parametry budynku, tj.:</w:t>
      </w:r>
    </w:p>
    <w:p w14:paraId="0F101F6A" w14:textId="77777777" w:rsidR="00985B7D" w:rsidRPr="0054315C" w:rsidRDefault="00985B7D" w:rsidP="00985B7D">
      <w:pPr>
        <w:pStyle w:val="Akapitzlist"/>
        <w:numPr>
          <w:ilvl w:val="0"/>
          <w:numId w:val="39"/>
        </w:numPr>
        <w:suppressAutoHyphens w:val="0"/>
        <w:rPr>
          <w:rFonts w:cs="Calibri"/>
          <w:szCs w:val="20"/>
        </w:rPr>
      </w:pPr>
      <w:r w:rsidRPr="0054315C">
        <w:rPr>
          <w:rFonts w:cs="Calibri"/>
          <w:szCs w:val="20"/>
        </w:rPr>
        <w:t>powierzchnia strefy pożarowej ZL III nie przekracza 1000 m</w:t>
      </w:r>
      <w:r w:rsidRPr="0054315C">
        <w:rPr>
          <w:rFonts w:cs="Calibri"/>
          <w:szCs w:val="20"/>
          <w:vertAlign w:val="superscript"/>
        </w:rPr>
        <w:t>2</w:t>
      </w:r>
      <w:r w:rsidRPr="0054315C">
        <w:rPr>
          <w:rFonts w:cs="Calibri"/>
          <w:szCs w:val="20"/>
        </w:rPr>
        <w:t xml:space="preserve"> (budynek niski),</w:t>
      </w:r>
    </w:p>
    <w:p w14:paraId="7891E4BF" w14:textId="77777777" w:rsidR="00985B7D" w:rsidRPr="0054315C" w:rsidRDefault="00985B7D" w:rsidP="00985B7D">
      <w:pPr>
        <w:pStyle w:val="Akapitzlist"/>
        <w:numPr>
          <w:ilvl w:val="0"/>
          <w:numId w:val="39"/>
        </w:numPr>
        <w:suppressAutoHyphens w:val="0"/>
        <w:rPr>
          <w:rFonts w:cs="Calibri"/>
          <w:szCs w:val="20"/>
        </w:rPr>
      </w:pPr>
      <w:r w:rsidRPr="0054315C">
        <w:rPr>
          <w:rFonts w:cs="Calibri"/>
          <w:szCs w:val="20"/>
        </w:rPr>
        <w:t>gęstość obciążenia ogniowego w strefach PM w budynku przekracza 500 MJ/m</w:t>
      </w:r>
      <w:r w:rsidRPr="0054315C">
        <w:rPr>
          <w:rFonts w:cs="Calibri"/>
          <w:szCs w:val="20"/>
          <w:vertAlign w:val="superscript"/>
        </w:rPr>
        <w:t>2</w:t>
      </w:r>
      <w:r w:rsidRPr="0054315C">
        <w:rPr>
          <w:rFonts w:cs="Calibri"/>
          <w:szCs w:val="20"/>
        </w:rPr>
        <w:t xml:space="preserve"> ale żadna z ich powierzchni nie przekracza 1000 m</w:t>
      </w:r>
      <w:r w:rsidRPr="0054315C">
        <w:rPr>
          <w:rFonts w:cs="Calibri"/>
          <w:szCs w:val="20"/>
          <w:vertAlign w:val="superscript"/>
        </w:rPr>
        <w:t>2</w:t>
      </w:r>
      <w:r w:rsidRPr="0054315C">
        <w:rPr>
          <w:rFonts w:cs="Calibri"/>
          <w:szCs w:val="20"/>
        </w:rPr>
        <w:t xml:space="preserve"> oraz nie występuje zagrożenie wybuchem,</w:t>
      </w:r>
    </w:p>
    <w:p w14:paraId="1EBCE7A5" w14:textId="03F4DF19" w:rsidR="00985B7D" w:rsidRPr="0054315C" w:rsidRDefault="00985B7D" w:rsidP="00726C28">
      <w:pPr>
        <w:ind w:left="284"/>
        <w:rPr>
          <w:rFonts w:cs="Calibri"/>
          <w:szCs w:val="20"/>
        </w:rPr>
      </w:pPr>
      <w:r w:rsidRPr="0054315C">
        <w:rPr>
          <w:rFonts w:cs="Calibri"/>
          <w:szCs w:val="20"/>
        </w:rPr>
        <w:t xml:space="preserve">- to zgodnie z obowiązującymi przepisami [4] do z budynku nie jest wymagane doprowadzenie drogi pożarowej. Nie mniej do budynku zapewniono dojazd ulicą 11-ego Listopada, która posiada połączenia z wyjściami z budynku.  Ewentualne prowadzenie działań możliwe utwardzonym placem przed budynkiem. </w:t>
      </w:r>
    </w:p>
    <w:p w14:paraId="500F683A" w14:textId="77777777" w:rsidR="00985B7D" w:rsidRPr="0054315C" w:rsidRDefault="00985B7D" w:rsidP="00985B7D">
      <w:pPr>
        <w:pStyle w:val="Akapitzlist"/>
        <w:numPr>
          <w:ilvl w:val="0"/>
          <w:numId w:val="34"/>
        </w:numPr>
        <w:tabs>
          <w:tab w:val="left" w:pos="8222"/>
        </w:tabs>
        <w:suppressAutoHyphens w:val="0"/>
        <w:spacing w:after="240"/>
        <w:ind w:left="284"/>
        <w:rPr>
          <w:rFonts w:cs="Calibri"/>
          <w:b/>
          <w:szCs w:val="20"/>
        </w:rPr>
      </w:pPr>
      <w:bookmarkStart w:id="67" w:name="_Toc125110419"/>
      <w:r w:rsidRPr="0054315C">
        <w:rPr>
          <w:rFonts w:cs="Calibri"/>
          <w:b/>
          <w:szCs w:val="20"/>
        </w:rPr>
        <w:t>Zaopatrzenie w wodę do zewnętrznego gaszenia pożaru, w tym o wymaganej ilości wody do celów przeciwpożarowych, urządzeniach i innych rozwiązaniach w zakresie przeciwpożarowego zaopatrzenia w wodę, usytuowaniu źródeł wody do celów przeciwpożarowych, hydrantów zewnętrznych lub innych punktów poboru wody oraz stanowisk czerpania wody wraz z dojazdami dla pojazdów pożarniczych</w:t>
      </w:r>
      <w:bookmarkEnd w:id="67"/>
    </w:p>
    <w:p w14:paraId="7A1E5741" w14:textId="77777777" w:rsidR="00985B7D" w:rsidRPr="0054315C" w:rsidRDefault="00985B7D" w:rsidP="00985B7D">
      <w:pPr>
        <w:ind w:left="284"/>
        <w:rPr>
          <w:rFonts w:cs="Calibri"/>
          <w:color w:val="000000"/>
          <w:szCs w:val="20"/>
        </w:rPr>
      </w:pPr>
      <w:bookmarkStart w:id="68" w:name="_Toc86227468"/>
      <w:bookmarkStart w:id="69" w:name="_Toc103755921"/>
      <w:bookmarkStart w:id="70" w:name="_Toc125110420"/>
      <w:bookmarkStart w:id="71" w:name="_Toc125110781"/>
      <w:r w:rsidRPr="0054315C">
        <w:rPr>
          <w:rFonts w:cs="Calibri"/>
          <w:color w:val="000000"/>
          <w:szCs w:val="20"/>
        </w:rPr>
        <w:t>Zapewnienie wody do zewnętrznego gaszenia pożaru realizowane będzie z hydrantów zewnętrznych zlokalizowanych na miejskiej sieci wodociągowej. Dla przedmiotowego budynku (ze strefami pożarowymi o Qd &gt; 4000 MJ/m</w:t>
      </w:r>
      <w:r w:rsidRPr="0054315C">
        <w:rPr>
          <w:rFonts w:cs="Calibri"/>
          <w:color w:val="000000"/>
          <w:szCs w:val="20"/>
          <w:vertAlign w:val="superscript"/>
        </w:rPr>
        <w:t>2</w:t>
      </w:r>
      <w:r w:rsidRPr="0054315C">
        <w:rPr>
          <w:rFonts w:cs="Calibri"/>
          <w:color w:val="000000"/>
          <w:szCs w:val="20"/>
        </w:rPr>
        <w:t xml:space="preserve"> oraz powierzchni stref pożarowych poniżej 500 m</w:t>
      </w:r>
      <w:r w:rsidRPr="0054315C">
        <w:rPr>
          <w:rFonts w:cs="Calibri"/>
          <w:color w:val="000000"/>
          <w:szCs w:val="20"/>
          <w:vertAlign w:val="superscript"/>
        </w:rPr>
        <w:t>2</w:t>
      </w:r>
      <w:r w:rsidRPr="0054315C">
        <w:rPr>
          <w:rFonts w:cs="Calibri"/>
          <w:color w:val="000000"/>
          <w:szCs w:val="20"/>
        </w:rPr>
        <w:t>) wymaga się  zabezpieczenia   w   wodę   do zewnętrznego gaszenia pożaru w ilości 20 dm</w:t>
      </w:r>
      <w:r w:rsidRPr="0054315C">
        <w:rPr>
          <w:rFonts w:cs="Calibri"/>
          <w:color w:val="000000"/>
          <w:szCs w:val="20"/>
          <w:vertAlign w:val="superscript"/>
        </w:rPr>
        <w:t>3</w:t>
      </w:r>
      <w:r w:rsidRPr="0054315C">
        <w:rPr>
          <w:rFonts w:cs="Calibri"/>
          <w:color w:val="000000"/>
          <w:szCs w:val="20"/>
        </w:rPr>
        <w:t>/s z co najmniej dwóch hydrantów zewnętrznych DN 80.  Nominalna wydajność hydrantu przy ciśnieniu  0,2  MPa  -  10  dm</w:t>
      </w:r>
      <w:r w:rsidRPr="0054315C">
        <w:rPr>
          <w:rFonts w:cs="Calibri"/>
          <w:color w:val="000000"/>
          <w:szCs w:val="20"/>
          <w:vertAlign w:val="superscript"/>
        </w:rPr>
        <w:t>3</w:t>
      </w:r>
      <w:r w:rsidRPr="0054315C">
        <w:rPr>
          <w:rFonts w:cs="Calibri"/>
          <w:color w:val="000000"/>
          <w:szCs w:val="20"/>
        </w:rPr>
        <w:t xml:space="preserve">/s. Najbliższy  hydrant  zewnętrzny  powinien  być  zlokalizowany  w  odległości  od  ściany danego budynku nie większej niż 75 m i nie mniejszej niż 5 m, następny w odległości nie  większej  niż  150  m.  </w:t>
      </w:r>
    </w:p>
    <w:p w14:paraId="7FA4A878" w14:textId="641F801F" w:rsidR="00985B7D" w:rsidRPr="0054315C" w:rsidRDefault="00985B7D" w:rsidP="00726C28">
      <w:pPr>
        <w:ind w:left="284"/>
        <w:rPr>
          <w:rFonts w:cs="Calibri"/>
          <w:color w:val="000000"/>
          <w:szCs w:val="20"/>
        </w:rPr>
      </w:pPr>
      <w:r w:rsidRPr="0054315C">
        <w:rPr>
          <w:rFonts w:cs="Calibri"/>
          <w:color w:val="000000"/>
          <w:szCs w:val="20"/>
        </w:rPr>
        <w:t>Wymagana wydajność zostanie potwierdzona pismem gestora sieci oraz pomiarami wydajności hydrantów. Położenie najbliższych hydrantów pokazano na rysunku PZT.</w:t>
      </w:r>
    </w:p>
    <w:p w14:paraId="6AE00DFC" w14:textId="77777777" w:rsidR="00985B7D" w:rsidRPr="0054315C" w:rsidRDefault="00985B7D" w:rsidP="00AA5904">
      <w:pPr>
        <w:pStyle w:val="Nagwek3"/>
        <w:rPr>
          <w:rStyle w:val="markedcontent"/>
        </w:rPr>
      </w:pPr>
      <w:bookmarkStart w:id="72" w:name="_Toc217375695"/>
      <w:r w:rsidRPr="0054315C">
        <w:rPr>
          <w:rStyle w:val="markedcontent"/>
        </w:rPr>
        <w:lastRenderedPageBreak/>
        <w:t>Informacje o rozwiązaniach zamiennych w stosunku do wymagań ochrony przeciwpożarowej zastosowanych na podstawie zgody, o której mowa w art. 6c pkt 1 lub 2 ustawy z dnia 24 sierpnia 1991 r. o ochronie przeciwpożarowej, w zakresie rozwiązań objętych projektem architektoniczno- budowlanym</w:t>
      </w:r>
      <w:bookmarkEnd w:id="68"/>
      <w:bookmarkEnd w:id="69"/>
      <w:bookmarkEnd w:id="70"/>
      <w:bookmarkEnd w:id="71"/>
      <w:bookmarkEnd w:id="72"/>
    </w:p>
    <w:p w14:paraId="0BF1BAD6" w14:textId="27830E63" w:rsidR="00985B7D" w:rsidRPr="0054315C" w:rsidRDefault="00985B7D" w:rsidP="00113274">
      <w:pPr>
        <w:pStyle w:val="NormalnyWeb"/>
        <w:tabs>
          <w:tab w:val="left" w:pos="8222"/>
        </w:tabs>
        <w:spacing w:after="0"/>
        <w:rPr>
          <w:rFonts w:cs="Calibri"/>
          <w:szCs w:val="20"/>
          <w:lang w:eastAsia="en-US"/>
        </w:rPr>
      </w:pPr>
      <w:r w:rsidRPr="0054315C">
        <w:rPr>
          <w:rFonts w:cs="Calibri"/>
          <w:szCs w:val="20"/>
          <w:lang w:eastAsia="en-US"/>
        </w:rPr>
        <w:t>Dla przedmiotowej inwestycji nie przewiduje się zastosowania rozwiązań zamiennych</w:t>
      </w:r>
      <w:bookmarkEnd w:id="48"/>
    </w:p>
    <w:p w14:paraId="0649B2F1" w14:textId="35DA3CE2" w:rsidR="00726C28" w:rsidRPr="0054315C" w:rsidRDefault="00726C28" w:rsidP="00113274">
      <w:pPr>
        <w:pStyle w:val="Nagwek2"/>
      </w:pPr>
      <w:bookmarkStart w:id="73" w:name="_Toc217375696"/>
      <w:r w:rsidRPr="0054315C">
        <w:t>warunkI ochrony przeciwpożarowej</w:t>
      </w:r>
      <w:r w:rsidR="0054315C">
        <w:t xml:space="preserve"> - BUDYNEK</w:t>
      </w:r>
      <w:bookmarkEnd w:id="73"/>
    </w:p>
    <w:p w14:paraId="55653B03" w14:textId="77777777" w:rsidR="00726C28" w:rsidRPr="0054315C" w:rsidRDefault="00726C28" w:rsidP="00726C28"/>
    <w:p w14:paraId="38A7FC93" w14:textId="77777777" w:rsidR="0054315C" w:rsidRPr="0054315C" w:rsidRDefault="0054315C" w:rsidP="00AA5904">
      <w:pPr>
        <w:pStyle w:val="Nagwek3"/>
        <w:rPr>
          <w:rStyle w:val="markedcontent"/>
        </w:rPr>
      </w:pPr>
      <w:bookmarkStart w:id="74" w:name="_Toc217375697"/>
      <w:r w:rsidRPr="0054315C">
        <w:rPr>
          <w:rStyle w:val="markedcontent"/>
        </w:rPr>
        <w:t>Cel opracowania</w:t>
      </w:r>
      <w:bookmarkEnd w:id="74"/>
    </w:p>
    <w:p w14:paraId="1F915A70" w14:textId="77777777" w:rsidR="0054315C" w:rsidRPr="0054315C" w:rsidRDefault="0054315C" w:rsidP="00113274">
      <w:pPr>
        <w:tabs>
          <w:tab w:val="left" w:pos="993"/>
        </w:tabs>
        <w:spacing w:line="276" w:lineRule="auto"/>
        <w:rPr>
          <w:rFonts w:cs="Calibri"/>
          <w:noProof/>
          <w:color w:val="000000" w:themeColor="text1"/>
          <w:szCs w:val="20"/>
        </w:rPr>
      </w:pPr>
      <w:r w:rsidRPr="0054315C">
        <w:rPr>
          <w:rFonts w:cs="Calibri"/>
          <w:noProof/>
          <w:color w:val="000000" w:themeColor="text1"/>
          <w:szCs w:val="20"/>
        </w:rPr>
        <w:t>Celem niniejszego opracowania jest wskazanie warunków ochrony przeciwpożarowej dla przebudowy budynku magazynowego przy ul. 11-ego Listopada w Zielonce. Zakres opracowania obejmuje wszystkie elementy wskazane § 5 ust. 1 rozporządzenia Ministra Spraw Wewnętrznych i Administracji z dnia 5 sierpnia 2023 r. w sprawie uzgadniania projektu zagospodarowania działki lub terenu, projektu architektoniczno</w:t>
      </w:r>
      <w:r w:rsidRPr="0054315C">
        <w:rPr>
          <w:rFonts w:ascii="Cambria Math" w:hAnsi="Cambria Math" w:cs="Cambria Math"/>
          <w:noProof/>
          <w:color w:val="000000" w:themeColor="text1"/>
          <w:szCs w:val="20"/>
        </w:rPr>
        <w:t>‑</w:t>
      </w:r>
      <w:r w:rsidRPr="0054315C">
        <w:rPr>
          <w:rFonts w:cs="Calibri"/>
          <w:noProof/>
          <w:color w:val="000000" w:themeColor="text1"/>
          <w:szCs w:val="20"/>
        </w:rPr>
        <w:t>budowlanego, projektu technicznego oraz projektu urządzenia przeciwpożarowego pod względem zgodności z wymaganiami ochrony przeciwpożarowej (Dz. U. poz. 1563).</w:t>
      </w:r>
    </w:p>
    <w:p w14:paraId="264735A8" w14:textId="77777777" w:rsidR="0054315C" w:rsidRPr="0054315C" w:rsidRDefault="0054315C" w:rsidP="0054315C">
      <w:pPr>
        <w:spacing w:before="240" w:after="240" w:line="276" w:lineRule="auto"/>
        <w:rPr>
          <w:rFonts w:cs="Calibri"/>
          <w:b/>
          <w:color w:val="000000" w:themeColor="text1"/>
          <w:szCs w:val="20"/>
        </w:rPr>
      </w:pPr>
      <w:r w:rsidRPr="0054315C">
        <w:rPr>
          <w:rFonts w:cs="Calibri"/>
          <w:b/>
          <w:color w:val="000000" w:themeColor="text1"/>
          <w:szCs w:val="20"/>
        </w:rPr>
        <w:t>Niniejszy dokument obejmuje opracowanie wytycznych w szczególności uwzględniając:</w:t>
      </w:r>
    </w:p>
    <w:p w14:paraId="14E24600"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informacje o powierzchni zabudowy, wysokości i liczbie kondygnacji,</w:t>
      </w:r>
    </w:p>
    <w:p w14:paraId="47A42AEB"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charakterystykę zagrożenia pożarowego, w tym informacje o parametrach pożarowych materiałów niebezpiecznych pożarowo oraz zagrożeniach wynikających z procesów technologicznych, a także w zależności od potrzeb charakterystykę pożarów przyjętych do celów projektowych,</w:t>
      </w:r>
    </w:p>
    <w:p w14:paraId="000F46B4"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informacje o klasyfikacji pożarowej z uwagi na przeznaczenie i sposób użytkowania,</w:t>
      </w:r>
    </w:p>
    <w:p w14:paraId="651805E2"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informacje o kategorii zagrożenia ludzi oraz przewidywanej liczbie osób na każdej kondygnacji, a także w pomieszczeniach, których drzwi ewakuacyjne powinny otwierać się na zewnątrz pomieszczeń,</w:t>
      </w:r>
    </w:p>
    <w:p w14:paraId="65A6AC88"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informacje o podziale na strefy pożarowe,</w:t>
      </w:r>
    </w:p>
    <w:p w14:paraId="4635C76E"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maksymalną gęstość obciążenia ogniowego poszczególnych stref pożarowych PM wraz z warunkami przyjętymi do jej określenia,</w:t>
      </w:r>
    </w:p>
    <w:p w14:paraId="1830A1A0"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informacje o klasie odporności pożarowej oraz odporności ogniowej i stopniu rozprzestrzeniania ognia przez elementy budowlane,</w:t>
      </w:r>
    </w:p>
    <w:p w14:paraId="1CB548B9"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informacje o występowaniu materiałów wybuchowych oraz zagrożenia wybuchem, w tym pomieszczeń zagrożonych wybuchem,</w:t>
      </w:r>
    </w:p>
    <w:p w14:paraId="71B3B3A0"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informacje o warunkach i strategii ewakuacji ludzi lub ich uratowania w inny sposób, uwzględniające liczbę i stan sprawności osób przebywających w obiekcie,</w:t>
      </w:r>
    </w:p>
    <w:p w14:paraId="15FEF9D6"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informacje o doborze urządzeń przeciwpożarowych oraz innych instalacji i urządzeń służących bezpieczeństwu pożarowemu wraz z określeniem zakresu i celu ich stosowania,</w:t>
      </w:r>
    </w:p>
    <w:p w14:paraId="71C35231"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informacje o przygotowaniu obiektu budowlanego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p>
    <w:p w14:paraId="6D351EA1"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informacje o usytuowaniu z uwagi na bezpieczeństwo pożarowe, w tym informacje o parametrach wpływających na odległości dopuszczalne,</w:t>
      </w:r>
    </w:p>
    <w:p w14:paraId="29E4F7DB" w14:textId="77777777" w:rsidR="0054315C" w:rsidRPr="0054315C" w:rsidRDefault="0054315C" w:rsidP="00113274">
      <w:pPr>
        <w:pStyle w:val="Bezodstpw"/>
        <w:numPr>
          <w:ilvl w:val="0"/>
          <w:numId w:val="52"/>
        </w:numPr>
        <w:spacing w:line="276" w:lineRule="auto"/>
        <w:ind w:left="284" w:hanging="284"/>
        <w:jc w:val="both"/>
        <w:rPr>
          <w:rFonts w:ascii="Aptos" w:hAnsi="Aptos" w:cs="Calibri"/>
          <w:color w:val="000000" w:themeColor="text1"/>
          <w:szCs w:val="20"/>
        </w:rPr>
      </w:pPr>
      <w:r w:rsidRPr="0054315C">
        <w:rPr>
          <w:rFonts w:ascii="Aptos" w:hAnsi="Aptos" w:cs="Calibri"/>
          <w:color w:val="000000" w:themeColor="text1"/>
          <w:szCs w:val="20"/>
        </w:rPr>
        <w:t>informacje o rozwiązaniach zamiennych w stosunku do wymagań ochrony przeciwpożarowej zastosowanych na podstawie zgody, o której mowa w art. 6c pkt 1 lub 2 ustawy z dnia 24 sierpnia 1991 r. o ochronie przeciwpożarowej, w zakresie rozwiązań objętych projektem architektoniczno-budowlanym.</w:t>
      </w:r>
    </w:p>
    <w:p w14:paraId="50055FA7" w14:textId="77777777" w:rsidR="0054315C" w:rsidRPr="0054315C" w:rsidRDefault="0054315C" w:rsidP="0054315C">
      <w:pPr>
        <w:pStyle w:val="Bezodstpw"/>
        <w:spacing w:line="276" w:lineRule="auto"/>
        <w:jc w:val="both"/>
        <w:rPr>
          <w:rFonts w:ascii="Aptos" w:hAnsi="Aptos" w:cs="Calibri"/>
          <w:color w:val="000000" w:themeColor="text1"/>
          <w:szCs w:val="20"/>
        </w:rPr>
      </w:pPr>
    </w:p>
    <w:p w14:paraId="7933745D" w14:textId="77777777" w:rsidR="0054315C" w:rsidRPr="0054315C" w:rsidRDefault="0054315C" w:rsidP="0054315C">
      <w:pPr>
        <w:spacing w:after="240" w:line="276" w:lineRule="auto"/>
        <w:rPr>
          <w:rFonts w:cs="Calibri"/>
          <w:b/>
          <w:color w:val="000000" w:themeColor="text1"/>
          <w:szCs w:val="20"/>
        </w:rPr>
      </w:pPr>
      <w:r w:rsidRPr="0054315C">
        <w:rPr>
          <w:rFonts w:cs="Calibri"/>
          <w:b/>
          <w:color w:val="000000" w:themeColor="text1"/>
          <w:szCs w:val="20"/>
        </w:rPr>
        <w:t>Akty prawne stanowiące podstawę opracowania:</w:t>
      </w:r>
    </w:p>
    <w:p w14:paraId="460406CD"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rPr>
      </w:pPr>
      <w:r w:rsidRPr="0054315C">
        <w:rPr>
          <w:rFonts w:cs="Calibri"/>
          <w:color w:val="000000" w:themeColor="text1"/>
          <w:szCs w:val="20"/>
        </w:rPr>
        <w:t>Ustawa z dnia 24 sierpnia 1991 roku o ochronie przeciwpożarowej (Dz. U. z 2025 r. poz. 188).</w:t>
      </w:r>
    </w:p>
    <w:p w14:paraId="2385B96C"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rPr>
      </w:pPr>
      <w:r w:rsidRPr="0054315C">
        <w:rPr>
          <w:rFonts w:cs="Calibri"/>
          <w:color w:val="000000" w:themeColor="text1"/>
          <w:szCs w:val="20"/>
        </w:rPr>
        <w:lastRenderedPageBreak/>
        <w:t>Rozporządzenie Ministra Infrastruktury z dnia 12 kwietnia 2002 r. w sprawie warunków technicznych, jakim powinny odpowiadać budynki i ich usytuowanie (Dz. U. z 2022 r. poz. 1225).</w:t>
      </w:r>
    </w:p>
    <w:p w14:paraId="5C271AA2"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rPr>
      </w:pPr>
      <w:r w:rsidRPr="0054315C">
        <w:rPr>
          <w:rFonts w:cs="Calibri"/>
          <w:color w:val="000000" w:themeColor="text1"/>
          <w:szCs w:val="20"/>
        </w:rPr>
        <w:t>Rozporządzenie Ministra Spraw Wewnętrznych i Administracji z dnia 5 sierpnia 2023 r. w sprawie uzgadniania projektu zagospodarowania działki lub terenu, projektu architektoniczno</w:t>
      </w:r>
      <w:r w:rsidRPr="0054315C">
        <w:rPr>
          <w:rFonts w:cs="Calibri"/>
          <w:color w:val="000000" w:themeColor="text1"/>
          <w:szCs w:val="20"/>
        </w:rPr>
        <w:noBreakHyphen/>
        <w:t>budowlanego, projektu technicznego oraz projektu urządzenia przeciwpożarowego pod względem zgodności z wymaganiami ochrony przeciwpożarowej (Dz. U. poz. 1563).   </w:t>
      </w:r>
    </w:p>
    <w:p w14:paraId="63358DBE"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rPr>
      </w:pPr>
      <w:r w:rsidRPr="0054315C">
        <w:rPr>
          <w:rFonts w:cs="Calibri"/>
          <w:color w:val="000000" w:themeColor="text1"/>
          <w:szCs w:val="20"/>
        </w:rPr>
        <w:t xml:space="preserve">Rozporządzenie Ministra Spraw Wewnętrznych i Administracji z dnia 24 lipca 2009 roku w sprawie przeciwpożarowego zaopatrzenia w wodę oraz dróg pożarowych </w:t>
      </w:r>
      <w:r w:rsidRPr="0054315C">
        <w:rPr>
          <w:rFonts w:cs="Calibri"/>
          <w:color w:val="000000" w:themeColor="text1"/>
          <w:szCs w:val="20"/>
        </w:rPr>
        <w:br/>
        <w:t>(Dz. U. z 2009 r. nr 124, poz. 1030).</w:t>
      </w:r>
    </w:p>
    <w:p w14:paraId="188BAA83"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rPr>
      </w:pPr>
      <w:r w:rsidRPr="0054315C">
        <w:rPr>
          <w:rFonts w:cs="Calibri"/>
          <w:color w:val="000000" w:themeColor="text1"/>
          <w:szCs w:val="20"/>
        </w:rPr>
        <w:t>Rozporządzenie Ministra Spraw Wewnętrznych i Administracji z dnia 7 czerwca 2010 roku w sprawie ochrony przeciwpożarowej budynków, innych obiektów budowlanych i terenów (Dz. U. z 2023 r. poz. 822 z późn. zm.).</w:t>
      </w:r>
    </w:p>
    <w:p w14:paraId="41191A10" w14:textId="77777777" w:rsidR="0054315C" w:rsidRPr="0054315C" w:rsidRDefault="0054315C" w:rsidP="00113274">
      <w:pPr>
        <w:pStyle w:val="Akapitzlist"/>
        <w:numPr>
          <w:ilvl w:val="0"/>
          <w:numId w:val="58"/>
        </w:numPr>
        <w:suppressAutoHyphens w:val="0"/>
        <w:spacing w:line="276" w:lineRule="auto"/>
        <w:ind w:left="284" w:hanging="284"/>
        <w:rPr>
          <w:rFonts w:cs="Calibri"/>
          <w:bCs/>
          <w:color w:val="000000" w:themeColor="text1"/>
          <w:szCs w:val="20"/>
          <w:lang w:val="en-US"/>
        </w:rPr>
      </w:pPr>
      <w:r w:rsidRPr="0054315C">
        <w:rPr>
          <w:rFonts w:cs="Calibri"/>
          <w:bCs/>
          <w:color w:val="000000" w:themeColor="text1"/>
          <w:szCs w:val="20"/>
          <w:lang w:val="en-US"/>
        </w:rPr>
        <w:t>BS 7346-7:2013 Components for smoke and heat control systems – Part 7: Code of practice on functional recommendations and calculation methods for smoke and heat control systems for covered car parks.</w:t>
      </w:r>
    </w:p>
    <w:p w14:paraId="7B09B3AC"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lang w:val="en-US"/>
        </w:rPr>
      </w:pPr>
      <w:r w:rsidRPr="0054315C">
        <w:rPr>
          <w:rFonts w:cs="Calibri"/>
          <w:color w:val="000000" w:themeColor="text1"/>
          <w:szCs w:val="20"/>
          <w:lang w:val="en-US"/>
        </w:rPr>
        <w:t>NBN S 21-208-2 Fire protection in buildings – Design and calculation of smoke and heat extraction installations – Part 2: Covered car parking buildings.</w:t>
      </w:r>
    </w:p>
    <w:p w14:paraId="3E3EC1D9"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rPr>
      </w:pPr>
      <w:r w:rsidRPr="0054315C">
        <w:rPr>
          <w:rFonts w:cs="Calibri"/>
          <w:color w:val="000000" w:themeColor="text1"/>
          <w:szCs w:val="20"/>
        </w:rPr>
        <w:t>PKN – CEN TS 54-14 Systemy sygnalizacji pożarowej – Część 14: Wytyczne planowania, projektowania, instalowania, odbioru, eksploatacji i konserwacji.</w:t>
      </w:r>
    </w:p>
    <w:p w14:paraId="089F7F1F"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rPr>
      </w:pPr>
      <w:r w:rsidRPr="0054315C">
        <w:rPr>
          <w:rFonts w:cs="Calibri"/>
          <w:color w:val="000000" w:themeColor="text1"/>
          <w:szCs w:val="20"/>
        </w:rPr>
        <w:t xml:space="preserve">PN – EN 1838:2013-11 Zastosowanie oświetlenia. Oświetlenie awaryjne. </w:t>
      </w:r>
    </w:p>
    <w:p w14:paraId="69DC8134"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rPr>
      </w:pPr>
      <w:r w:rsidRPr="0054315C">
        <w:rPr>
          <w:rFonts w:cs="Calibri"/>
          <w:color w:val="000000" w:themeColor="text1"/>
          <w:szCs w:val="20"/>
        </w:rPr>
        <w:t>PN-EN 12101-6:2007 Systemy kontroli rozprzestrzeniania dymu i ciepła. Część 6: Wymagania techniczne dotyczące systemów różnicowania ciśnień. Zestawy urządzeń.</w:t>
      </w:r>
    </w:p>
    <w:p w14:paraId="4B55A9E4"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rPr>
      </w:pPr>
      <w:r w:rsidRPr="0054315C">
        <w:rPr>
          <w:rFonts w:cs="Calibri"/>
          <w:color w:val="000000" w:themeColor="text1"/>
          <w:szCs w:val="20"/>
        </w:rPr>
        <w:t>PN EN ISO 7010:2012 Symbole graficzne. Barwy bezpieczeństwa i znaki bezpieczeństwa. Zarejestrowane znaki bezpieczeństwa.</w:t>
      </w:r>
    </w:p>
    <w:p w14:paraId="30636F4A"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rPr>
      </w:pPr>
      <w:r w:rsidRPr="0054315C">
        <w:rPr>
          <w:rFonts w:cs="Calibri"/>
          <w:color w:val="000000" w:themeColor="text1"/>
          <w:szCs w:val="20"/>
        </w:rPr>
        <w:t>PN-N-01256-5:1998 Znaki bezpieczeństwa. Zasady umieszczania znaków bezpieczeństwa na drogach ewakuacyjnych i na drogach pożarowych.</w:t>
      </w:r>
    </w:p>
    <w:p w14:paraId="71B12D17" w14:textId="77777777" w:rsidR="0054315C" w:rsidRPr="0054315C" w:rsidRDefault="0054315C" w:rsidP="00113274">
      <w:pPr>
        <w:pStyle w:val="Akapitzlist"/>
        <w:numPr>
          <w:ilvl w:val="0"/>
          <w:numId w:val="58"/>
        </w:numPr>
        <w:suppressAutoHyphens w:val="0"/>
        <w:spacing w:line="276" w:lineRule="auto"/>
        <w:ind w:left="284" w:hanging="284"/>
        <w:rPr>
          <w:rFonts w:cs="Calibri"/>
          <w:color w:val="000000" w:themeColor="text1"/>
          <w:szCs w:val="20"/>
        </w:rPr>
      </w:pPr>
      <w:r w:rsidRPr="0054315C">
        <w:rPr>
          <w:rFonts w:cs="Calibri"/>
          <w:color w:val="000000" w:themeColor="text1"/>
          <w:szCs w:val="20"/>
        </w:rPr>
        <w:t xml:space="preserve">Instrukcja ITB 409:2005 </w:t>
      </w:r>
      <w:r w:rsidRPr="0054315C">
        <w:rPr>
          <w:rFonts w:cs="Calibri"/>
          <w:i/>
          <w:color w:val="000000" w:themeColor="text1"/>
          <w:szCs w:val="20"/>
        </w:rPr>
        <w:t>Projektowanie elementów żelbetowych i murowych z uwagi na odporność ogniową.</w:t>
      </w:r>
    </w:p>
    <w:p w14:paraId="351BC8F0" w14:textId="77777777" w:rsidR="0054315C" w:rsidRPr="0054315C" w:rsidRDefault="0054315C" w:rsidP="00113274">
      <w:pPr>
        <w:pStyle w:val="Akapitzlist"/>
        <w:numPr>
          <w:ilvl w:val="0"/>
          <w:numId w:val="58"/>
        </w:numPr>
        <w:suppressAutoHyphens w:val="0"/>
        <w:spacing w:line="276" w:lineRule="auto"/>
        <w:ind w:left="284" w:hanging="284"/>
        <w:jc w:val="left"/>
        <w:rPr>
          <w:rFonts w:cs="Calibri"/>
          <w:color w:val="000000" w:themeColor="text1"/>
          <w:szCs w:val="20"/>
        </w:rPr>
      </w:pPr>
      <w:r w:rsidRPr="0054315C">
        <w:rPr>
          <w:rFonts w:cs="Calibri"/>
          <w:color w:val="000000" w:themeColor="text1"/>
          <w:szCs w:val="20"/>
        </w:rPr>
        <w:t>W treści niniejszej opinii mogą pojawiać się odwołania do powyższych przepisów. Będą one zapisane w nawiasie kwadratowym np. [5].</w:t>
      </w:r>
    </w:p>
    <w:p w14:paraId="05F86327" w14:textId="77777777" w:rsidR="0054315C" w:rsidRPr="0054315C" w:rsidRDefault="0054315C" w:rsidP="0054315C">
      <w:pPr>
        <w:spacing w:line="276" w:lineRule="auto"/>
        <w:rPr>
          <w:rFonts w:cs="Calibri"/>
          <w:color w:val="000000" w:themeColor="text1"/>
          <w:szCs w:val="20"/>
        </w:rPr>
      </w:pPr>
    </w:p>
    <w:p w14:paraId="250078FB" w14:textId="77777777" w:rsidR="0054315C" w:rsidRPr="0054315C" w:rsidRDefault="0054315C" w:rsidP="00AA5904">
      <w:pPr>
        <w:pStyle w:val="Nagwek3"/>
        <w:rPr>
          <w:rStyle w:val="markedcontent"/>
        </w:rPr>
      </w:pPr>
      <w:bookmarkStart w:id="75" w:name="_Toc178339240"/>
      <w:bookmarkStart w:id="76" w:name="_Toc217375698"/>
      <w:r w:rsidRPr="0054315C">
        <w:rPr>
          <w:rStyle w:val="markedcontent"/>
        </w:rPr>
        <w:t>Informacje o powierzchni, wysokości i liczbie kondygnacji</w:t>
      </w:r>
      <w:bookmarkEnd w:id="75"/>
      <w:bookmarkEnd w:id="76"/>
    </w:p>
    <w:p w14:paraId="1E2DF64C" w14:textId="77777777" w:rsidR="0054315C" w:rsidRPr="0054315C" w:rsidRDefault="0054315C" w:rsidP="00113274">
      <w:pPr>
        <w:spacing w:line="276" w:lineRule="auto"/>
        <w:rPr>
          <w:rFonts w:cs="Calibri"/>
          <w:color w:val="000000" w:themeColor="text1"/>
          <w:szCs w:val="20"/>
        </w:rPr>
      </w:pPr>
      <w:r w:rsidRPr="0054315C">
        <w:rPr>
          <w:rFonts w:eastAsia="TimesNewRoman" w:cs="Calibri"/>
          <w:color w:val="000000" w:themeColor="text1"/>
          <w:szCs w:val="20"/>
        </w:rPr>
        <w:t>Przedmiotem projektu jest przebudowa budynku magazynowego z częścią biurową przy </w:t>
      </w:r>
      <w:r w:rsidRPr="0054315C">
        <w:rPr>
          <w:rFonts w:eastAsia="TimesNewRoman" w:cs="Calibri"/>
          <w:color w:val="000000" w:themeColor="text1"/>
          <w:szCs w:val="20"/>
        </w:rPr>
        <w:br/>
        <w:t>ul. 11-ego Listopada w Zielonce.</w:t>
      </w:r>
    </w:p>
    <w:p w14:paraId="5262D3CE" w14:textId="2810D676" w:rsidR="0054315C" w:rsidRPr="0054315C" w:rsidRDefault="0054315C" w:rsidP="00113274">
      <w:pPr>
        <w:spacing w:line="276" w:lineRule="auto"/>
        <w:rPr>
          <w:rFonts w:eastAsia="TimesNewRoman" w:cs="Calibri"/>
          <w:color w:val="000000" w:themeColor="text1"/>
          <w:szCs w:val="20"/>
        </w:rPr>
      </w:pPr>
      <w:r w:rsidRPr="0054315C">
        <w:rPr>
          <w:rFonts w:eastAsia="TimesNewRoman" w:cs="Calibri"/>
          <w:color w:val="000000" w:themeColor="text1"/>
          <w:szCs w:val="20"/>
        </w:rPr>
        <w:t xml:space="preserve">Budynek posiada jedną kondygnację nadziemną i nie posiada kondygnacji podziemnych. </w:t>
      </w:r>
    </w:p>
    <w:tbl>
      <w:tblPr>
        <w:tblW w:w="0" w:type="auto"/>
        <w:tblInd w:w="567" w:type="dxa"/>
        <w:tblLook w:val="04A0" w:firstRow="1" w:lastRow="0" w:firstColumn="1" w:lastColumn="0" w:noHBand="0" w:noVBand="1"/>
      </w:tblPr>
      <w:tblGrid>
        <w:gridCol w:w="3839"/>
        <w:gridCol w:w="3254"/>
      </w:tblGrid>
      <w:tr w:rsidR="0054315C" w:rsidRPr="0054315C" w14:paraId="41255A46" w14:textId="77777777" w:rsidTr="0054315C">
        <w:trPr>
          <w:trHeight w:val="969"/>
        </w:trPr>
        <w:tc>
          <w:tcPr>
            <w:tcW w:w="3839" w:type="dxa"/>
            <w:vAlign w:val="center"/>
            <w:hideMark/>
          </w:tcPr>
          <w:p w14:paraId="094A0670" w14:textId="45BD45A4" w:rsidR="0054315C" w:rsidRPr="0054315C" w:rsidRDefault="0054315C" w:rsidP="00113274">
            <w:pPr>
              <w:pStyle w:val="Bezodstpw"/>
              <w:spacing w:line="276" w:lineRule="auto"/>
              <w:jc w:val="both"/>
              <w:rPr>
                <w:rFonts w:ascii="Aptos" w:eastAsia="Segoe UI" w:hAnsi="Aptos" w:cs="Calibri"/>
                <w:b/>
                <w:color w:val="000000" w:themeColor="text1"/>
                <w:szCs w:val="20"/>
              </w:rPr>
            </w:pPr>
            <w:r w:rsidRPr="0054315C">
              <w:rPr>
                <w:rFonts w:ascii="Aptos" w:eastAsia="Segoe UI" w:hAnsi="Aptos" w:cs="Calibri"/>
                <w:b/>
                <w:color w:val="000000" w:themeColor="text1"/>
                <w:szCs w:val="20"/>
              </w:rPr>
              <w:t xml:space="preserve">Zestawienie danych liczbowych: </w:t>
            </w:r>
          </w:p>
        </w:tc>
        <w:tc>
          <w:tcPr>
            <w:tcW w:w="3254" w:type="dxa"/>
            <w:vAlign w:val="center"/>
          </w:tcPr>
          <w:p w14:paraId="77E5ACDC" w14:textId="77777777" w:rsidR="0054315C" w:rsidRPr="0054315C" w:rsidRDefault="0054315C" w:rsidP="00113274">
            <w:pPr>
              <w:pStyle w:val="Bezodstpw"/>
              <w:spacing w:line="276" w:lineRule="auto"/>
              <w:jc w:val="both"/>
              <w:rPr>
                <w:rFonts w:ascii="Aptos" w:eastAsia="Segoe UI" w:hAnsi="Aptos" w:cs="Calibri"/>
                <w:color w:val="000000" w:themeColor="text1"/>
                <w:szCs w:val="20"/>
                <w:vertAlign w:val="superscript"/>
              </w:rPr>
            </w:pPr>
          </w:p>
        </w:tc>
      </w:tr>
      <w:tr w:rsidR="0054315C" w:rsidRPr="0054315C" w14:paraId="23296A46" w14:textId="77777777" w:rsidTr="0054315C">
        <w:trPr>
          <w:trHeight w:val="349"/>
        </w:trPr>
        <w:tc>
          <w:tcPr>
            <w:tcW w:w="3839" w:type="dxa"/>
            <w:vAlign w:val="center"/>
            <w:hideMark/>
          </w:tcPr>
          <w:p w14:paraId="51050DEA" w14:textId="77777777" w:rsidR="0054315C" w:rsidRPr="0054315C" w:rsidRDefault="0054315C"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Powierzchnia zabudowy:</w:t>
            </w:r>
          </w:p>
        </w:tc>
        <w:tc>
          <w:tcPr>
            <w:tcW w:w="3254" w:type="dxa"/>
            <w:vAlign w:val="center"/>
            <w:hideMark/>
          </w:tcPr>
          <w:p w14:paraId="49F3A5B8" w14:textId="77777777" w:rsidR="0054315C" w:rsidRPr="0054315C" w:rsidRDefault="0054315C"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2497 m</w:t>
            </w:r>
            <w:r w:rsidRPr="0054315C">
              <w:rPr>
                <w:rFonts w:ascii="Aptos" w:eastAsia="Segoe UI" w:hAnsi="Aptos" w:cs="Calibri"/>
                <w:color w:val="000000" w:themeColor="text1"/>
                <w:szCs w:val="20"/>
                <w:vertAlign w:val="superscript"/>
              </w:rPr>
              <w:t>2</w:t>
            </w:r>
          </w:p>
        </w:tc>
      </w:tr>
      <w:tr w:rsidR="0054315C" w:rsidRPr="0054315C" w14:paraId="6C7E6A15" w14:textId="77777777" w:rsidTr="0054315C">
        <w:trPr>
          <w:trHeight w:val="339"/>
        </w:trPr>
        <w:tc>
          <w:tcPr>
            <w:tcW w:w="3839" w:type="dxa"/>
            <w:vAlign w:val="center"/>
            <w:hideMark/>
          </w:tcPr>
          <w:p w14:paraId="06DEBE86" w14:textId="77777777" w:rsidR="0054315C" w:rsidRPr="0054315C" w:rsidRDefault="0054315C"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Powierzchnia użytkowa:</w:t>
            </w:r>
          </w:p>
        </w:tc>
        <w:tc>
          <w:tcPr>
            <w:tcW w:w="3254" w:type="dxa"/>
            <w:vAlign w:val="center"/>
            <w:hideMark/>
          </w:tcPr>
          <w:p w14:paraId="2A3FCBE9" w14:textId="77777777" w:rsidR="0054315C" w:rsidRPr="0054315C" w:rsidRDefault="0054315C"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1395,8 m</w:t>
            </w:r>
            <w:r w:rsidRPr="0054315C">
              <w:rPr>
                <w:rFonts w:ascii="Aptos" w:eastAsia="Segoe UI" w:hAnsi="Aptos" w:cs="Calibri"/>
                <w:color w:val="000000" w:themeColor="text1"/>
                <w:szCs w:val="20"/>
                <w:vertAlign w:val="superscript"/>
              </w:rPr>
              <w:t>2</w:t>
            </w:r>
          </w:p>
        </w:tc>
      </w:tr>
      <w:tr w:rsidR="0054315C" w:rsidRPr="0054315C" w14:paraId="1C875828" w14:textId="77777777" w:rsidTr="0054315C">
        <w:trPr>
          <w:trHeight w:val="339"/>
        </w:trPr>
        <w:tc>
          <w:tcPr>
            <w:tcW w:w="3839" w:type="dxa"/>
            <w:vAlign w:val="center"/>
          </w:tcPr>
          <w:p w14:paraId="48B8898F" w14:textId="77777777" w:rsidR="0054315C" w:rsidRPr="0054315C" w:rsidRDefault="0054315C"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Powierzchnia całkowita:</w:t>
            </w:r>
          </w:p>
        </w:tc>
        <w:tc>
          <w:tcPr>
            <w:tcW w:w="3254" w:type="dxa"/>
            <w:vAlign w:val="center"/>
          </w:tcPr>
          <w:p w14:paraId="6A821C5F" w14:textId="77777777" w:rsidR="0054315C" w:rsidRPr="0054315C" w:rsidRDefault="0054315C"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2866,12 m</w:t>
            </w:r>
            <w:r w:rsidRPr="0054315C">
              <w:rPr>
                <w:rFonts w:ascii="Aptos" w:eastAsia="Segoe UI" w:hAnsi="Aptos" w:cs="Calibri"/>
                <w:color w:val="000000" w:themeColor="text1"/>
                <w:szCs w:val="20"/>
                <w:vertAlign w:val="superscript"/>
              </w:rPr>
              <w:t>2</w:t>
            </w:r>
          </w:p>
        </w:tc>
      </w:tr>
      <w:tr w:rsidR="0054315C" w:rsidRPr="0054315C" w14:paraId="3895025D" w14:textId="77777777" w:rsidTr="0054315C">
        <w:trPr>
          <w:trHeight w:val="349"/>
        </w:trPr>
        <w:tc>
          <w:tcPr>
            <w:tcW w:w="3839" w:type="dxa"/>
            <w:vAlign w:val="center"/>
            <w:hideMark/>
          </w:tcPr>
          <w:p w14:paraId="0F4DC2BD" w14:textId="77777777" w:rsidR="0054315C" w:rsidRPr="0054315C" w:rsidRDefault="0054315C"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Kubatura:</w:t>
            </w:r>
          </w:p>
        </w:tc>
        <w:tc>
          <w:tcPr>
            <w:tcW w:w="3254" w:type="dxa"/>
            <w:vAlign w:val="center"/>
            <w:hideMark/>
          </w:tcPr>
          <w:p w14:paraId="353475B9" w14:textId="77777777" w:rsidR="0054315C" w:rsidRPr="0054315C" w:rsidRDefault="0054315C"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15886 m</w:t>
            </w:r>
            <w:r w:rsidRPr="0054315C">
              <w:rPr>
                <w:rFonts w:ascii="Aptos" w:eastAsia="Segoe UI" w:hAnsi="Aptos" w:cs="Calibri"/>
                <w:color w:val="000000" w:themeColor="text1"/>
                <w:szCs w:val="20"/>
                <w:vertAlign w:val="superscript"/>
              </w:rPr>
              <w:t>3</w:t>
            </w:r>
          </w:p>
        </w:tc>
      </w:tr>
      <w:tr w:rsidR="0054315C" w:rsidRPr="0054315C" w14:paraId="744A0FFB" w14:textId="77777777" w:rsidTr="0054315C">
        <w:trPr>
          <w:trHeight w:val="349"/>
        </w:trPr>
        <w:tc>
          <w:tcPr>
            <w:tcW w:w="3839" w:type="dxa"/>
            <w:vAlign w:val="center"/>
            <w:hideMark/>
          </w:tcPr>
          <w:p w14:paraId="4788808D" w14:textId="77777777" w:rsidR="0054315C" w:rsidRPr="0054315C" w:rsidRDefault="0054315C"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Wysokość:</w:t>
            </w:r>
          </w:p>
        </w:tc>
        <w:tc>
          <w:tcPr>
            <w:tcW w:w="3254" w:type="dxa"/>
            <w:vAlign w:val="center"/>
            <w:hideMark/>
          </w:tcPr>
          <w:p w14:paraId="5AB88819" w14:textId="77777777" w:rsidR="0054315C" w:rsidRPr="0054315C" w:rsidRDefault="0054315C"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6,67 m</w:t>
            </w:r>
          </w:p>
        </w:tc>
      </w:tr>
      <w:tr w:rsidR="0054315C" w:rsidRPr="0054315C" w14:paraId="55C978D6" w14:textId="77777777" w:rsidTr="0054315C">
        <w:trPr>
          <w:trHeight w:val="339"/>
        </w:trPr>
        <w:tc>
          <w:tcPr>
            <w:tcW w:w="3839" w:type="dxa"/>
            <w:vAlign w:val="center"/>
            <w:hideMark/>
          </w:tcPr>
          <w:p w14:paraId="5853F569" w14:textId="77777777" w:rsidR="0054315C" w:rsidRPr="0054315C" w:rsidRDefault="0054315C" w:rsidP="00113274">
            <w:pPr>
              <w:pStyle w:val="Bezodstpw"/>
              <w:spacing w:line="276" w:lineRule="auto"/>
              <w:jc w:val="both"/>
              <w:rPr>
                <w:rFonts w:ascii="Aptos" w:eastAsia="Segoe UI" w:hAnsi="Aptos" w:cs="Calibri"/>
                <w:color w:val="000000" w:themeColor="text1"/>
                <w:szCs w:val="20"/>
                <w:vertAlign w:val="superscript"/>
              </w:rPr>
            </w:pPr>
            <w:r w:rsidRPr="0054315C">
              <w:rPr>
                <w:rFonts w:ascii="Aptos" w:eastAsia="Segoe UI" w:hAnsi="Aptos" w:cs="Calibri"/>
                <w:color w:val="000000" w:themeColor="text1"/>
                <w:szCs w:val="20"/>
              </w:rPr>
              <w:t>Liczba kondygnacji nadziemnych:</w:t>
            </w:r>
          </w:p>
        </w:tc>
        <w:tc>
          <w:tcPr>
            <w:tcW w:w="3254" w:type="dxa"/>
            <w:vAlign w:val="center"/>
            <w:hideMark/>
          </w:tcPr>
          <w:p w14:paraId="27FAA645" w14:textId="77777777" w:rsidR="0054315C" w:rsidRPr="0054315C" w:rsidRDefault="0054315C"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 xml:space="preserve"> 1</w:t>
            </w:r>
          </w:p>
        </w:tc>
      </w:tr>
      <w:tr w:rsidR="0054315C" w:rsidRPr="0054315C" w14:paraId="5C5495B5" w14:textId="77777777" w:rsidTr="0054315C">
        <w:trPr>
          <w:trHeight w:val="339"/>
        </w:trPr>
        <w:tc>
          <w:tcPr>
            <w:tcW w:w="3839" w:type="dxa"/>
            <w:vAlign w:val="center"/>
          </w:tcPr>
          <w:p w14:paraId="2D2D866E" w14:textId="77777777" w:rsidR="0054315C" w:rsidRPr="0054315C" w:rsidRDefault="0054315C"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Liczba kondygnacji podziemnych:</w:t>
            </w:r>
          </w:p>
        </w:tc>
        <w:tc>
          <w:tcPr>
            <w:tcW w:w="3254" w:type="dxa"/>
            <w:vAlign w:val="center"/>
          </w:tcPr>
          <w:p w14:paraId="468AF7E3" w14:textId="77777777" w:rsidR="0054315C" w:rsidRPr="0054315C" w:rsidRDefault="0054315C" w:rsidP="00113274">
            <w:pPr>
              <w:pStyle w:val="Bezodstpw"/>
              <w:spacing w:line="276" w:lineRule="auto"/>
              <w:jc w:val="both"/>
              <w:rPr>
                <w:rFonts w:ascii="Aptos" w:eastAsia="Segoe UI" w:hAnsi="Aptos" w:cs="Calibri"/>
                <w:color w:val="000000" w:themeColor="text1"/>
                <w:szCs w:val="20"/>
              </w:rPr>
            </w:pPr>
            <w:r w:rsidRPr="0054315C">
              <w:rPr>
                <w:rFonts w:ascii="Aptos" w:eastAsia="Segoe UI" w:hAnsi="Aptos" w:cs="Calibri"/>
                <w:color w:val="000000" w:themeColor="text1"/>
                <w:szCs w:val="20"/>
              </w:rPr>
              <w:t xml:space="preserve"> 0</w:t>
            </w:r>
          </w:p>
        </w:tc>
      </w:tr>
      <w:tr w:rsidR="0054315C" w:rsidRPr="0054315C" w14:paraId="26475973" w14:textId="77777777" w:rsidTr="0054315C">
        <w:trPr>
          <w:trHeight w:val="70"/>
        </w:trPr>
        <w:tc>
          <w:tcPr>
            <w:tcW w:w="3839" w:type="dxa"/>
            <w:vAlign w:val="center"/>
            <w:hideMark/>
          </w:tcPr>
          <w:p w14:paraId="6DAB77AA" w14:textId="77777777" w:rsidR="0054315C" w:rsidRPr="0054315C" w:rsidRDefault="0054315C" w:rsidP="00113274">
            <w:pPr>
              <w:pStyle w:val="Bezodstpw"/>
              <w:spacing w:line="276" w:lineRule="auto"/>
              <w:jc w:val="both"/>
              <w:rPr>
                <w:rFonts w:ascii="Aptos" w:eastAsia="Segoe UI" w:hAnsi="Aptos" w:cs="Calibri"/>
                <w:color w:val="000000" w:themeColor="text1"/>
                <w:szCs w:val="20"/>
                <w:highlight w:val="yellow"/>
                <w:vertAlign w:val="superscript"/>
              </w:rPr>
            </w:pPr>
            <w:r w:rsidRPr="0054315C">
              <w:rPr>
                <w:rFonts w:ascii="Aptos" w:eastAsia="Segoe UI" w:hAnsi="Aptos" w:cs="Calibri"/>
                <w:color w:val="000000" w:themeColor="text1"/>
                <w:szCs w:val="20"/>
              </w:rPr>
              <w:t>Grupa wysokości</w:t>
            </w:r>
          </w:p>
        </w:tc>
        <w:tc>
          <w:tcPr>
            <w:tcW w:w="3254" w:type="dxa"/>
            <w:vAlign w:val="center"/>
            <w:hideMark/>
          </w:tcPr>
          <w:p w14:paraId="661A9EB4" w14:textId="77777777" w:rsidR="0054315C" w:rsidRPr="0054315C" w:rsidRDefault="0054315C" w:rsidP="00113274">
            <w:pPr>
              <w:pStyle w:val="Bezodstpw"/>
              <w:spacing w:line="276" w:lineRule="auto"/>
              <w:jc w:val="both"/>
              <w:rPr>
                <w:rFonts w:ascii="Aptos" w:eastAsia="Segoe UI" w:hAnsi="Aptos" w:cs="Calibri"/>
                <w:color w:val="000000" w:themeColor="text1"/>
                <w:szCs w:val="20"/>
                <w:highlight w:val="yellow"/>
                <w:vertAlign w:val="superscript"/>
              </w:rPr>
            </w:pPr>
            <w:r w:rsidRPr="0054315C">
              <w:rPr>
                <w:rFonts w:ascii="Aptos" w:eastAsia="Segoe UI" w:hAnsi="Aptos" w:cs="Calibri"/>
                <w:color w:val="000000" w:themeColor="text1"/>
                <w:szCs w:val="20"/>
              </w:rPr>
              <w:t>N (niski)</w:t>
            </w:r>
          </w:p>
        </w:tc>
      </w:tr>
    </w:tbl>
    <w:p w14:paraId="1A3F667F" w14:textId="77777777" w:rsidR="0054315C" w:rsidRPr="0054315C" w:rsidRDefault="0054315C" w:rsidP="00113274">
      <w:pPr>
        <w:spacing w:line="276" w:lineRule="auto"/>
        <w:rPr>
          <w:rFonts w:eastAsia="TimesNewRoman" w:cs="Calibri"/>
          <w:color w:val="000000" w:themeColor="text1"/>
          <w:szCs w:val="20"/>
        </w:rPr>
      </w:pPr>
    </w:p>
    <w:p w14:paraId="0D4BE830" w14:textId="77777777" w:rsidR="0054315C" w:rsidRPr="0054315C" w:rsidRDefault="0054315C" w:rsidP="00AA5904">
      <w:pPr>
        <w:pStyle w:val="Nagwek3"/>
        <w:rPr>
          <w:rStyle w:val="markedcontent"/>
        </w:rPr>
      </w:pPr>
      <w:bookmarkStart w:id="77" w:name="_Toc217375699"/>
      <w:r w:rsidRPr="0054315C">
        <w:rPr>
          <w:rStyle w:val="markedcontent"/>
        </w:rPr>
        <w:lastRenderedPageBreak/>
        <w:t>Charakterystyka zagrożenia pożarowego, wtym parametry pożarowe materiałów niebezpiecznych pożarowo, zagrożenia wynikające zprocesów technologicznych oraz wzależności od potrzeb charakterystykę pożarów przyjętych do celów projektowych</w:t>
      </w:r>
      <w:bookmarkEnd w:id="77"/>
    </w:p>
    <w:p w14:paraId="341728F1" w14:textId="77777777" w:rsidR="0054315C" w:rsidRPr="0054315C" w:rsidRDefault="0054315C" w:rsidP="0054315C">
      <w:pPr>
        <w:spacing w:line="276" w:lineRule="auto"/>
        <w:ind w:left="709"/>
        <w:rPr>
          <w:rFonts w:cs="Calibri"/>
          <w:noProof/>
          <w:color w:val="000000" w:themeColor="text1"/>
          <w:szCs w:val="20"/>
        </w:rPr>
      </w:pPr>
    </w:p>
    <w:p w14:paraId="778A8588" w14:textId="77777777" w:rsidR="0054315C" w:rsidRPr="0054315C" w:rsidRDefault="0054315C" w:rsidP="00113274">
      <w:pPr>
        <w:rPr>
          <w:rFonts w:cs="Calibri"/>
          <w:b/>
          <w:color w:val="000000" w:themeColor="text1"/>
          <w:szCs w:val="20"/>
        </w:rPr>
      </w:pPr>
      <w:r w:rsidRPr="0054315C">
        <w:rPr>
          <w:rFonts w:cs="Calibri"/>
          <w:b/>
          <w:color w:val="000000" w:themeColor="text1"/>
          <w:szCs w:val="20"/>
        </w:rPr>
        <w:t>Parametry pożarowe wybranych materiałów palnych</w:t>
      </w:r>
    </w:p>
    <w:p w14:paraId="1831A666" w14:textId="77777777" w:rsidR="0054315C" w:rsidRPr="0054315C" w:rsidRDefault="0054315C" w:rsidP="00113274">
      <w:pPr>
        <w:rPr>
          <w:rFonts w:cs="Calibri"/>
          <w:color w:val="000000" w:themeColor="text1"/>
          <w:szCs w:val="20"/>
        </w:rPr>
      </w:pPr>
    </w:p>
    <w:p w14:paraId="43C9516D" w14:textId="77777777" w:rsidR="0054315C" w:rsidRPr="0054315C" w:rsidRDefault="0054315C" w:rsidP="00113274">
      <w:pPr>
        <w:rPr>
          <w:rFonts w:cs="Calibri"/>
          <w:color w:val="000000" w:themeColor="text1"/>
          <w:szCs w:val="20"/>
        </w:rPr>
      </w:pPr>
      <w:r w:rsidRPr="0054315C">
        <w:rPr>
          <w:rFonts w:cs="Calibri"/>
          <w:color w:val="000000" w:themeColor="text1"/>
          <w:szCs w:val="20"/>
        </w:rPr>
        <w:t>W budynku nie przewiduje się występowania materiałów niebezpiecznych pożarowo. W części biurowej projektowanego budynku nie przewiduje się użytkowania większych ilości materiałów palnych, za wyjątkiem elementów wyposażenia i wystroju wnętrz.</w:t>
      </w:r>
    </w:p>
    <w:p w14:paraId="1D45892F" w14:textId="77777777" w:rsidR="0054315C" w:rsidRPr="0054315C" w:rsidRDefault="0054315C" w:rsidP="00113274">
      <w:pPr>
        <w:rPr>
          <w:rFonts w:cs="Calibri"/>
          <w:color w:val="000000" w:themeColor="text1"/>
          <w:szCs w:val="20"/>
        </w:rPr>
      </w:pPr>
      <w:r w:rsidRPr="0054315C">
        <w:rPr>
          <w:rFonts w:cs="Calibri"/>
          <w:color w:val="000000" w:themeColor="text1"/>
          <w:szCs w:val="20"/>
        </w:rPr>
        <w:t>W części magazynowej przewiduje się składowanie materiałów palnych w postacie akt (dokumentacji papierowe) zgromadzonej w metrach bieżących. Według informacji uzyskanych od właściciela budynku w poszczególnych strefach pożarowych materiały te składowane będą na niepalnych regałach w następującej ilości:</w:t>
      </w:r>
    </w:p>
    <w:p w14:paraId="0FAC8799" w14:textId="77777777" w:rsidR="0054315C" w:rsidRPr="0054315C" w:rsidRDefault="0054315C" w:rsidP="00113274">
      <w:pPr>
        <w:pStyle w:val="Akapitzlist"/>
        <w:numPr>
          <w:ilvl w:val="0"/>
          <w:numId w:val="55"/>
        </w:numPr>
        <w:ind w:left="0" w:firstLine="0"/>
        <w:rPr>
          <w:rFonts w:cs="Calibri"/>
          <w:color w:val="000000" w:themeColor="text1"/>
          <w:szCs w:val="20"/>
        </w:rPr>
      </w:pPr>
      <w:r w:rsidRPr="0054315C">
        <w:rPr>
          <w:rFonts w:cs="Calibri"/>
          <w:color w:val="000000" w:themeColor="text1"/>
          <w:szCs w:val="20"/>
        </w:rPr>
        <w:t>Strefa pożarowa nr 1 – pok. 1250 mb,</w:t>
      </w:r>
    </w:p>
    <w:p w14:paraId="68DAC2E9" w14:textId="77777777" w:rsidR="0054315C" w:rsidRPr="0054315C" w:rsidRDefault="0054315C" w:rsidP="00113274">
      <w:pPr>
        <w:pStyle w:val="Akapitzlist"/>
        <w:numPr>
          <w:ilvl w:val="0"/>
          <w:numId w:val="55"/>
        </w:numPr>
        <w:ind w:left="0" w:firstLine="0"/>
        <w:rPr>
          <w:rFonts w:cs="Calibri"/>
          <w:color w:val="000000" w:themeColor="text1"/>
          <w:szCs w:val="20"/>
        </w:rPr>
      </w:pPr>
      <w:r w:rsidRPr="0054315C">
        <w:rPr>
          <w:rFonts w:cs="Calibri"/>
          <w:color w:val="000000" w:themeColor="text1"/>
          <w:szCs w:val="20"/>
        </w:rPr>
        <w:t>Strefa pożarowa nr 2  - ok. 5000 mb,</w:t>
      </w:r>
    </w:p>
    <w:p w14:paraId="2B7445AE" w14:textId="77777777" w:rsidR="0054315C" w:rsidRPr="0054315C" w:rsidRDefault="0054315C" w:rsidP="00113274">
      <w:pPr>
        <w:pStyle w:val="Akapitzlist"/>
        <w:numPr>
          <w:ilvl w:val="0"/>
          <w:numId w:val="55"/>
        </w:numPr>
        <w:ind w:left="0" w:firstLine="0"/>
        <w:rPr>
          <w:rFonts w:cs="Calibri"/>
          <w:color w:val="000000" w:themeColor="text1"/>
          <w:szCs w:val="20"/>
        </w:rPr>
      </w:pPr>
      <w:r w:rsidRPr="0054315C">
        <w:rPr>
          <w:rFonts w:cs="Calibri"/>
          <w:color w:val="000000" w:themeColor="text1"/>
          <w:szCs w:val="20"/>
        </w:rPr>
        <w:t>Strefa pożarowa nr 3 – ok. 3800 mb,</w:t>
      </w:r>
    </w:p>
    <w:p w14:paraId="26A1E04E" w14:textId="77777777" w:rsidR="0054315C" w:rsidRPr="0054315C" w:rsidRDefault="0054315C" w:rsidP="00113274">
      <w:pPr>
        <w:pStyle w:val="Akapitzlist"/>
        <w:numPr>
          <w:ilvl w:val="0"/>
          <w:numId w:val="55"/>
        </w:numPr>
        <w:ind w:left="0" w:firstLine="0"/>
        <w:rPr>
          <w:rFonts w:cs="Calibri"/>
          <w:color w:val="000000" w:themeColor="text1"/>
          <w:szCs w:val="20"/>
        </w:rPr>
      </w:pPr>
      <w:r w:rsidRPr="0054315C">
        <w:rPr>
          <w:rFonts w:cs="Calibri"/>
          <w:color w:val="000000" w:themeColor="text1"/>
          <w:szCs w:val="20"/>
        </w:rPr>
        <w:t>Strefa pożarowa nr 4 – ok. 5200 mb,</w:t>
      </w:r>
    </w:p>
    <w:p w14:paraId="2B26DDBD" w14:textId="77777777" w:rsidR="0054315C" w:rsidRPr="0054315C" w:rsidRDefault="0054315C" w:rsidP="00113274">
      <w:pPr>
        <w:pStyle w:val="Akapitzlist"/>
        <w:numPr>
          <w:ilvl w:val="0"/>
          <w:numId w:val="55"/>
        </w:numPr>
        <w:ind w:left="0" w:firstLine="0"/>
        <w:rPr>
          <w:rFonts w:cs="Calibri"/>
          <w:color w:val="000000" w:themeColor="text1"/>
          <w:szCs w:val="20"/>
        </w:rPr>
      </w:pPr>
      <w:r w:rsidRPr="0054315C">
        <w:rPr>
          <w:rFonts w:cs="Calibri"/>
          <w:color w:val="000000" w:themeColor="text1"/>
          <w:szCs w:val="20"/>
        </w:rPr>
        <w:t>Strefa pożarowa nr 5 – ok. 3000 mb,</w:t>
      </w:r>
    </w:p>
    <w:p w14:paraId="0D15677E" w14:textId="77777777" w:rsidR="0054315C" w:rsidRPr="0054315C" w:rsidRDefault="0054315C" w:rsidP="00113274">
      <w:pPr>
        <w:pStyle w:val="Akapitzlist"/>
        <w:numPr>
          <w:ilvl w:val="0"/>
          <w:numId w:val="55"/>
        </w:numPr>
        <w:ind w:left="0" w:firstLine="0"/>
        <w:rPr>
          <w:rFonts w:cs="Calibri"/>
          <w:color w:val="000000" w:themeColor="text1"/>
          <w:szCs w:val="20"/>
        </w:rPr>
      </w:pPr>
      <w:r w:rsidRPr="0054315C">
        <w:rPr>
          <w:rFonts w:cs="Calibri"/>
          <w:color w:val="000000" w:themeColor="text1"/>
          <w:szCs w:val="20"/>
        </w:rPr>
        <w:t>Strefa pożarowa nr 6 – ok.  200 mb.</w:t>
      </w:r>
    </w:p>
    <w:p w14:paraId="092FF95C" w14:textId="77777777" w:rsidR="0054315C" w:rsidRPr="0054315C" w:rsidRDefault="0054315C" w:rsidP="00113274">
      <w:pPr>
        <w:rPr>
          <w:rFonts w:cs="Calibri"/>
          <w:color w:val="000000" w:themeColor="text1"/>
          <w:kern w:val="1"/>
          <w:szCs w:val="20"/>
        </w:rPr>
      </w:pPr>
      <w:r w:rsidRPr="0054315C">
        <w:rPr>
          <w:rFonts w:cs="Calibri"/>
          <w:color w:val="000000" w:themeColor="text1"/>
          <w:kern w:val="1"/>
          <w:szCs w:val="20"/>
        </w:rPr>
        <w:t>Dla materiałów niepalnych nie określa się gęstości obciążenia ogniowego.</w:t>
      </w:r>
    </w:p>
    <w:p w14:paraId="107DF4D3" w14:textId="77777777" w:rsidR="0054315C" w:rsidRPr="0054315C" w:rsidRDefault="0054315C" w:rsidP="00113274">
      <w:pPr>
        <w:rPr>
          <w:rFonts w:cs="Calibri"/>
          <w:color w:val="000000" w:themeColor="text1"/>
          <w:szCs w:val="20"/>
        </w:rPr>
      </w:pPr>
      <w:r w:rsidRPr="0054315C">
        <w:rPr>
          <w:rFonts w:cs="Calibri"/>
          <w:color w:val="000000" w:themeColor="text1"/>
          <w:szCs w:val="20"/>
        </w:rPr>
        <w:t xml:space="preserve">W budynku nie będzie stosowany ani przechowywany gaz płynny propan-butan. </w:t>
      </w:r>
    </w:p>
    <w:p w14:paraId="4B25F12F" w14:textId="77777777" w:rsidR="0054315C" w:rsidRPr="0054315C" w:rsidRDefault="0054315C" w:rsidP="00113274">
      <w:pPr>
        <w:rPr>
          <w:rFonts w:cs="Calibri"/>
          <w:color w:val="000000" w:themeColor="text1"/>
          <w:szCs w:val="20"/>
        </w:rPr>
      </w:pPr>
      <w:r w:rsidRPr="0054315C">
        <w:rPr>
          <w:rFonts w:cs="Calibri"/>
          <w:color w:val="000000" w:themeColor="text1"/>
          <w:szCs w:val="20"/>
        </w:rPr>
        <w:t>W części magazynowej projektuje się również garaż z 3 miejscami postojowymi. Nie przewiduje się w nim parkowania i ładowania pojazdów elektrycznych oraz składowania materiałów innych niż niezbędnych do niezawodowej obsługi samochodów osobowych.</w:t>
      </w:r>
    </w:p>
    <w:p w14:paraId="77820048" w14:textId="40828276" w:rsidR="0054315C" w:rsidRPr="0054315C" w:rsidRDefault="0054315C" w:rsidP="00113274">
      <w:pPr>
        <w:rPr>
          <w:rFonts w:cs="Calibri"/>
          <w:color w:val="000000" w:themeColor="text1"/>
          <w:kern w:val="1"/>
          <w:szCs w:val="20"/>
        </w:rPr>
      </w:pPr>
      <w:r w:rsidRPr="0054315C">
        <w:rPr>
          <w:rFonts w:cs="Calibri"/>
          <w:color w:val="000000" w:themeColor="text1"/>
          <w:kern w:val="1"/>
          <w:szCs w:val="20"/>
        </w:rPr>
        <w:t xml:space="preserve">Ciepło spalania papieru </w:t>
      </w:r>
      <w:r w:rsidRPr="0054315C">
        <w:rPr>
          <w:rFonts w:cs="Calibri"/>
          <w:color w:val="000000" w:themeColor="text1"/>
          <w:szCs w:val="20"/>
        </w:rPr>
        <w:t xml:space="preserve"> </w:t>
      </w:r>
      <w:r w:rsidRPr="0054315C">
        <w:rPr>
          <w:rFonts w:cs="Calibri"/>
          <w:color w:val="000000" w:themeColor="text1"/>
          <w:kern w:val="1"/>
          <w:szCs w:val="20"/>
        </w:rPr>
        <w:t>– 17 MJ</w:t>
      </w:r>
      <w:r w:rsidRPr="0054315C">
        <w:rPr>
          <w:rFonts w:cs="Calibri"/>
          <w:color w:val="000000" w:themeColor="text1"/>
          <w:szCs w:val="20"/>
        </w:rPr>
        <w:t>/kg</w:t>
      </w:r>
      <w:r w:rsidRPr="0054315C">
        <w:rPr>
          <w:rFonts w:cs="Calibri"/>
          <w:color w:val="000000" w:themeColor="text1"/>
          <w:kern w:val="1"/>
          <w:szCs w:val="20"/>
        </w:rPr>
        <w:t>.</w:t>
      </w:r>
    </w:p>
    <w:p w14:paraId="5151CDBB" w14:textId="77777777" w:rsidR="0054315C" w:rsidRPr="0054315C" w:rsidRDefault="0054315C" w:rsidP="00AA5904">
      <w:pPr>
        <w:pStyle w:val="Nagwek3"/>
        <w:rPr>
          <w:rStyle w:val="markedcontent"/>
        </w:rPr>
      </w:pPr>
      <w:r w:rsidRPr="0054315C">
        <w:rPr>
          <w:rStyle w:val="markedcontent"/>
        </w:rPr>
        <w:t xml:space="preserve"> </w:t>
      </w:r>
      <w:bookmarkStart w:id="78" w:name="_Toc217375700"/>
      <w:r w:rsidRPr="0054315C">
        <w:rPr>
          <w:rStyle w:val="markedcontent"/>
        </w:rPr>
        <w:t>Informacje o klasyfikacji pożarowej z uwagi na przeznaczenie i sposób użytkowania.</w:t>
      </w:r>
      <w:bookmarkEnd w:id="78"/>
    </w:p>
    <w:p w14:paraId="4A4E5746" w14:textId="77777777" w:rsidR="0054315C" w:rsidRPr="0054315C" w:rsidRDefault="0054315C" w:rsidP="0054315C">
      <w:pPr>
        <w:ind w:left="709"/>
        <w:rPr>
          <w:rFonts w:cs="Calibri"/>
          <w:color w:val="000000" w:themeColor="text1"/>
          <w:szCs w:val="20"/>
        </w:rPr>
      </w:pPr>
    </w:p>
    <w:p w14:paraId="3A76F830" w14:textId="77777777" w:rsidR="0054315C" w:rsidRPr="0054315C" w:rsidRDefault="0054315C" w:rsidP="00113274">
      <w:pPr>
        <w:rPr>
          <w:rFonts w:cs="Calibri"/>
          <w:color w:val="000000" w:themeColor="text1"/>
          <w:szCs w:val="20"/>
        </w:rPr>
      </w:pPr>
      <w:r w:rsidRPr="0054315C">
        <w:rPr>
          <w:rFonts w:cs="Calibri"/>
          <w:color w:val="000000" w:themeColor="text1"/>
          <w:szCs w:val="20"/>
        </w:rPr>
        <w:t>Zgodnie z zamierzeniem inwestycyjnym główną funkcją obiektu, determinującą przyjęcie dla niego odpowiednich wymagań przepisów jest funkcja magazynowa (</w:t>
      </w:r>
      <w:r w:rsidRPr="0054315C">
        <w:rPr>
          <w:rFonts w:cs="Calibri"/>
          <w:b/>
          <w:bCs/>
          <w:color w:val="000000" w:themeColor="text1"/>
          <w:szCs w:val="20"/>
        </w:rPr>
        <w:t>PM</w:t>
      </w:r>
      <w:r w:rsidRPr="0054315C">
        <w:rPr>
          <w:rFonts w:cs="Calibri"/>
          <w:color w:val="000000" w:themeColor="text1"/>
          <w:szCs w:val="20"/>
        </w:rPr>
        <w:t>) oraz biurowa (</w:t>
      </w:r>
      <w:r w:rsidRPr="0054315C">
        <w:rPr>
          <w:rFonts w:cs="Calibri"/>
          <w:b/>
          <w:bCs/>
          <w:color w:val="000000" w:themeColor="text1"/>
          <w:szCs w:val="20"/>
        </w:rPr>
        <w:t>ZL III</w:t>
      </w:r>
      <w:r w:rsidRPr="0054315C">
        <w:rPr>
          <w:rFonts w:cs="Calibri"/>
          <w:color w:val="000000" w:themeColor="text1"/>
          <w:szCs w:val="20"/>
        </w:rPr>
        <w:t xml:space="preserve">).  </w:t>
      </w:r>
    </w:p>
    <w:p w14:paraId="011C2887" w14:textId="77777777" w:rsidR="0054315C" w:rsidRPr="0054315C" w:rsidRDefault="0054315C" w:rsidP="00AA5904">
      <w:pPr>
        <w:pStyle w:val="Nagwek3"/>
        <w:rPr>
          <w:rStyle w:val="markedcontent"/>
        </w:rPr>
      </w:pPr>
      <w:bookmarkStart w:id="79" w:name="_Toc217375701"/>
      <w:r w:rsidRPr="0054315C">
        <w:rPr>
          <w:rStyle w:val="markedcontent"/>
        </w:rPr>
        <w:t>Informacje o kategorii zagrożenia ludzi oraz przewidywanej liczbie osób na każdej kondygnacji, a także w pomieszczeniach, których drzwi ewakuacyjne powinny otwierać się na zewnątrz pomieszczeń.</w:t>
      </w:r>
      <w:bookmarkEnd w:id="79"/>
    </w:p>
    <w:p w14:paraId="304B636A" w14:textId="77777777" w:rsidR="0054315C" w:rsidRPr="0054315C" w:rsidRDefault="0054315C" w:rsidP="00113274">
      <w:pPr>
        <w:spacing w:after="120"/>
        <w:rPr>
          <w:rFonts w:cs="Calibri"/>
          <w:color w:val="000000" w:themeColor="text1"/>
          <w:szCs w:val="20"/>
        </w:rPr>
      </w:pPr>
      <w:r w:rsidRPr="0054315C">
        <w:rPr>
          <w:rFonts w:cs="Calibri"/>
          <w:color w:val="000000" w:themeColor="text1"/>
          <w:szCs w:val="20"/>
        </w:rPr>
        <w:t xml:space="preserve">Stefy pożarowe 2, 3, 4 i 5 w hali magazynowej zalicza się do kategorii </w:t>
      </w:r>
      <w:r w:rsidRPr="0054315C">
        <w:rPr>
          <w:rFonts w:cs="Calibri"/>
          <w:b/>
          <w:bCs/>
          <w:color w:val="000000" w:themeColor="text1"/>
          <w:szCs w:val="20"/>
        </w:rPr>
        <w:t>PM</w:t>
      </w:r>
      <w:r w:rsidRPr="0054315C">
        <w:rPr>
          <w:rFonts w:cs="Calibri"/>
          <w:color w:val="000000" w:themeColor="text1"/>
          <w:szCs w:val="20"/>
        </w:rPr>
        <w:t xml:space="preserve"> o gęstości obciążenia ogniowego powyżej 4000 MJ/m</w:t>
      </w:r>
      <w:r w:rsidRPr="0054315C">
        <w:rPr>
          <w:rFonts w:cs="Calibri"/>
          <w:color w:val="000000" w:themeColor="text1"/>
          <w:szCs w:val="20"/>
          <w:vertAlign w:val="superscript"/>
        </w:rPr>
        <w:t>2</w:t>
      </w:r>
      <w:r w:rsidRPr="0054315C">
        <w:rPr>
          <w:rFonts w:cs="Calibri"/>
          <w:color w:val="000000" w:themeColor="text1"/>
          <w:szCs w:val="20"/>
        </w:rPr>
        <w:t xml:space="preserve">, natomiast strefa pożarowa 1 do kategorii </w:t>
      </w:r>
      <w:r w:rsidRPr="0054315C">
        <w:rPr>
          <w:rFonts w:cs="Calibri"/>
          <w:b/>
          <w:bCs/>
          <w:color w:val="000000" w:themeColor="text1"/>
          <w:szCs w:val="20"/>
        </w:rPr>
        <w:t>PM</w:t>
      </w:r>
      <w:r w:rsidRPr="0054315C">
        <w:rPr>
          <w:rFonts w:cs="Calibri"/>
          <w:color w:val="000000" w:themeColor="text1"/>
          <w:szCs w:val="20"/>
        </w:rPr>
        <w:t xml:space="preserve"> o gęstości obciążenia ogniowego poniżej 4000 MJ/m</w:t>
      </w:r>
      <w:r w:rsidRPr="0054315C">
        <w:rPr>
          <w:rFonts w:cs="Calibri"/>
          <w:color w:val="000000" w:themeColor="text1"/>
          <w:szCs w:val="20"/>
          <w:vertAlign w:val="superscript"/>
        </w:rPr>
        <w:t>2</w:t>
      </w:r>
      <w:r w:rsidRPr="0054315C">
        <w:rPr>
          <w:rFonts w:cs="Calibri"/>
          <w:color w:val="000000" w:themeColor="text1"/>
          <w:szCs w:val="20"/>
        </w:rPr>
        <w:t xml:space="preserve"> oraz strefa pożarowa 5 do kategorii </w:t>
      </w:r>
      <w:r w:rsidRPr="0054315C">
        <w:rPr>
          <w:rFonts w:cs="Calibri"/>
          <w:b/>
          <w:bCs/>
          <w:color w:val="000000" w:themeColor="text1"/>
          <w:szCs w:val="20"/>
        </w:rPr>
        <w:t>PM</w:t>
      </w:r>
      <w:r w:rsidRPr="0054315C">
        <w:rPr>
          <w:rFonts w:cs="Calibri"/>
          <w:color w:val="000000" w:themeColor="text1"/>
          <w:szCs w:val="20"/>
        </w:rPr>
        <w:t xml:space="preserve"> o gęstości obciążenia ogniowego poniżej 2000 MJ/m</w:t>
      </w:r>
      <w:r w:rsidRPr="0054315C">
        <w:rPr>
          <w:rFonts w:cs="Calibri"/>
          <w:color w:val="000000" w:themeColor="text1"/>
          <w:szCs w:val="20"/>
          <w:vertAlign w:val="superscript"/>
        </w:rPr>
        <w:t>2</w:t>
      </w:r>
      <w:r w:rsidRPr="0054315C">
        <w:rPr>
          <w:rFonts w:cs="Calibri"/>
          <w:color w:val="000000" w:themeColor="text1"/>
          <w:szCs w:val="20"/>
        </w:rPr>
        <w:t xml:space="preserve"> W obiekcie nie przewiduje się pomieszczeń przeznaczonych dla osób o ograniczonej zdolności do poruszania się.</w:t>
      </w:r>
    </w:p>
    <w:p w14:paraId="57319EF7" w14:textId="77777777" w:rsidR="0054315C" w:rsidRPr="0054315C" w:rsidRDefault="0054315C" w:rsidP="00113274">
      <w:pPr>
        <w:spacing w:after="120"/>
        <w:rPr>
          <w:rFonts w:cs="Calibri"/>
          <w:color w:val="000000" w:themeColor="text1"/>
          <w:szCs w:val="20"/>
        </w:rPr>
      </w:pPr>
      <w:r w:rsidRPr="0054315C">
        <w:rPr>
          <w:rFonts w:cs="Calibri"/>
          <w:color w:val="000000" w:themeColor="text1"/>
          <w:szCs w:val="20"/>
        </w:rPr>
        <w:t xml:space="preserve">Część biurowa jako odrębna strefa pożarowa zaliczona do kategorii zagrożenia ludzi </w:t>
      </w:r>
      <w:r w:rsidRPr="0054315C">
        <w:rPr>
          <w:rFonts w:cs="Calibri"/>
          <w:b/>
          <w:bCs/>
          <w:color w:val="000000" w:themeColor="text1"/>
          <w:szCs w:val="20"/>
        </w:rPr>
        <w:t>ZL III</w:t>
      </w:r>
      <w:r w:rsidRPr="0054315C">
        <w:rPr>
          <w:rFonts w:cs="Calibri"/>
          <w:color w:val="000000" w:themeColor="text1"/>
          <w:szCs w:val="20"/>
        </w:rPr>
        <w:t>.</w:t>
      </w:r>
    </w:p>
    <w:p w14:paraId="25AC5DAF" w14:textId="77777777" w:rsidR="0054315C" w:rsidRPr="0054315C" w:rsidRDefault="0054315C" w:rsidP="00113274">
      <w:pPr>
        <w:spacing w:after="120"/>
        <w:rPr>
          <w:rFonts w:cs="Calibri"/>
          <w:color w:val="000000" w:themeColor="text1"/>
          <w:szCs w:val="20"/>
        </w:rPr>
      </w:pPr>
      <w:r w:rsidRPr="0054315C">
        <w:rPr>
          <w:rFonts w:cs="Calibri"/>
          <w:color w:val="000000" w:themeColor="text1"/>
          <w:szCs w:val="20"/>
        </w:rPr>
        <w:t>Przewidywana liczba osób w części ZL - 10</w:t>
      </w:r>
    </w:p>
    <w:p w14:paraId="6092CCAD" w14:textId="77777777" w:rsidR="0054315C" w:rsidRPr="0054315C" w:rsidRDefault="0054315C" w:rsidP="00113274">
      <w:pPr>
        <w:rPr>
          <w:rFonts w:cs="Calibri"/>
          <w:b/>
          <w:color w:val="000000" w:themeColor="text1"/>
          <w:szCs w:val="20"/>
          <w:highlight w:val="yellow"/>
        </w:rPr>
      </w:pPr>
    </w:p>
    <w:p w14:paraId="7AC2FB56" w14:textId="77777777" w:rsidR="0054315C" w:rsidRPr="0054315C" w:rsidRDefault="0054315C" w:rsidP="00113274">
      <w:pPr>
        <w:rPr>
          <w:rFonts w:cs="Calibri"/>
          <w:color w:val="000000" w:themeColor="text1"/>
          <w:szCs w:val="20"/>
        </w:rPr>
      </w:pPr>
      <w:r w:rsidRPr="0054315C">
        <w:rPr>
          <w:rFonts w:cs="Calibri"/>
          <w:b/>
          <w:color w:val="000000" w:themeColor="text1"/>
          <w:szCs w:val="20"/>
        </w:rPr>
        <w:t xml:space="preserve">Pomieszczenia w których drzwi powinny otwierać się na zewnątrz. </w:t>
      </w:r>
    </w:p>
    <w:p w14:paraId="25310110" w14:textId="77777777" w:rsidR="0054315C" w:rsidRPr="0054315C" w:rsidRDefault="0054315C" w:rsidP="00113274">
      <w:pPr>
        <w:spacing w:after="120"/>
        <w:rPr>
          <w:rFonts w:cs="Calibri"/>
          <w:color w:val="000000" w:themeColor="text1"/>
          <w:szCs w:val="20"/>
        </w:rPr>
      </w:pPr>
      <w:r w:rsidRPr="0054315C">
        <w:rPr>
          <w:rFonts w:cs="Calibri"/>
          <w:color w:val="000000" w:themeColor="text1"/>
          <w:szCs w:val="20"/>
        </w:rPr>
        <w:t>W przedmiotowym budynku występują strefy pożarowe PM  o gęstości obciążenia ogniowego powyżej 500 MJ/m</w:t>
      </w:r>
      <w:r w:rsidRPr="0054315C">
        <w:rPr>
          <w:rFonts w:cs="Calibri"/>
          <w:color w:val="000000" w:themeColor="text1"/>
          <w:szCs w:val="20"/>
          <w:vertAlign w:val="superscript"/>
        </w:rPr>
        <w:t>2</w:t>
      </w:r>
      <w:r w:rsidRPr="0054315C">
        <w:rPr>
          <w:rFonts w:cs="Calibri"/>
          <w:color w:val="000000" w:themeColor="text1"/>
          <w:szCs w:val="20"/>
        </w:rPr>
        <w:t>, w których powierzchnia pomieszczeń przekracza 300 m</w:t>
      </w:r>
      <w:r w:rsidRPr="0054315C">
        <w:rPr>
          <w:rFonts w:cs="Calibri"/>
          <w:color w:val="000000" w:themeColor="text1"/>
          <w:szCs w:val="20"/>
          <w:vertAlign w:val="superscript"/>
        </w:rPr>
        <w:t>2</w:t>
      </w:r>
      <w:r w:rsidRPr="0054315C">
        <w:rPr>
          <w:rFonts w:cs="Calibri"/>
          <w:color w:val="000000" w:themeColor="text1"/>
          <w:szCs w:val="20"/>
        </w:rPr>
        <w:t xml:space="preserve"> – strefy pożarowe PM nr 2 i 5.</w:t>
      </w:r>
    </w:p>
    <w:p w14:paraId="64028F2A" w14:textId="77777777" w:rsidR="0054315C" w:rsidRPr="0054315C" w:rsidRDefault="0054315C" w:rsidP="00113274">
      <w:pPr>
        <w:rPr>
          <w:rFonts w:cs="Calibri"/>
          <w:color w:val="000000" w:themeColor="text1"/>
          <w:szCs w:val="20"/>
        </w:rPr>
      </w:pPr>
      <w:r w:rsidRPr="0054315C">
        <w:rPr>
          <w:rFonts w:cs="Calibri"/>
          <w:color w:val="000000" w:themeColor="text1"/>
          <w:szCs w:val="20"/>
        </w:rPr>
        <w:t xml:space="preserve">Z tych względów drzwi ewakuacyjne powinny z takich pomieszczeń zgodnie z przepisami otwierać się na zewnątrz pomieszczenia. </w:t>
      </w:r>
    </w:p>
    <w:p w14:paraId="513B1B9E" w14:textId="77777777" w:rsidR="0054315C" w:rsidRPr="0054315C" w:rsidRDefault="0054315C" w:rsidP="00113274">
      <w:pPr>
        <w:rPr>
          <w:rFonts w:cs="Calibri"/>
          <w:color w:val="000000" w:themeColor="text1"/>
          <w:szCs w:val="20"/>
        </w:rPr>
      </w:pPr>
      <w:r w:rsidRPr="0054315C">
        <w:rPr>
          <w:rFonts w:cs="Calibri"/>
          <w:color w:val="000000" w:themeColor="text1"/>
          <w:szCs w:val="20"/>
        </w:rPr>
        <w:t xml:space="preserve">Projektuje się, że wszystkie drzwi wyjściowe z budynków będą otwierać się na zewnątrz. </w:t>
      </w:r>
    </w:p>
    <w:p w14:paraId="639F62AC" w14:textId="77777777" w:rsidR="0054315C" w:rsidRPr="0054315C" w:rsidRDefault="0054315C" w:rsidP="00113274">
      <w:pPr>
        <w:rPr>
          <w:rFonts w:cs="Calibri"/>
          <w:color w:val="000000" w:themeColor="text1"/>
          <w:szCs w:val="20"/>
          <w:highlight w:val="yellow"/>
        </w:rPr>
      </w:pPr>
    </w:p>
    <w:p w14:paraId="74995E5C" w14:textId="77777777" w:rsidR="0054315C" w:rsidRPr="0054315C" w:rsidRDefault="0054315C" w:rsidP="00AA5904">
      <w:pPr>
        <w:pStyle w:val="Nagwek3"/>
        <w:rPr>
          <w:rStyle w:val="markedcontent"/>
        </w:rPr>
      </w:pPr>
      <w:bookmarkStart w:id="80" w:name="_Toc217375702"/>
      <w:r w:rsidRPr="0054315C">
        <w:rPr>
          <w:rStyle w:val="markedcontent"/>
        </w:rPr>
        <w:t>Informacje o podziale na strefy pożarowe.</w:t>
      </w:r>
      <w:bookmarkEnd w:id="80"/>
    </w:p>
    <w:p w14:paraId="3AC5F59E" w14:textId="77777777" w:rsidR="0054315C" w:rsidRPr="0054315C" w:rsidRDefault="0054315C" w:rsidP="0054315C">
      <w:pPr>
        <w:rPr>
          <w:rFonts w:cs="Calibri"/>
          <w:color w:val="000000" w:themeColor="text1"/>
          <w:szCs w:val="20"/>
        </w:rPr>
      </w:pPr>
    </w:p>
    <w:p w14:paraId="576C9486" w14:textId="77777777" w:rsidR="0054315C" w:rsidRPr="0054315C" w:rsidRDefault="0054315C" w:rsidP="00113274">
      <w:pPr>
        <w:ind w:left="709" w:hanging="709"/>
        <w:rPr>
          <w:rFonts w:cs="Calibri"/>
          <w:b/>
          <w:color w:val="000000" w:themeColor="text1"/>
          <w:szCs w:val="20"/>
        </w:rPr>
      </w:pPr>
      <w:r w:rsidRPr="0054315C">
        <w:rPr>
          <w:rFonts w:cs="Calibri"/>
          <w:b/>
          <w:color w:val="000000" w:themeColor="text1"/>
          <w:szCs w:val="20"/>
        </w:rPr>
        <w:t>Wielkości stref pożarowych</w:t>
      </w:r>
    </w:p>
    <w:p w14:paraId="7B8AC89F" w14:textId="77777777" w:rsidR="0054315C" w:rsidRPr="0054315C" w:rsidRDefault="0054315C" w:rsidP="00113274">
      <w:pPr>
        <w:ind w:left="709" w:hanging="709"/>
        <w:rPr>
          <w:rFonts w:cs="Calibri"/>
          <w:color w:val="000000" w:themeColor="text1"/>
          <w:szCs w:val="20"/>
        </w:rPr>
      </w:pPr>
      <w:r w:rsidRPr="0054315C">
        <w:rPr>
          <w:rFonts w:cs="Calibri"/>
          <w:color w:val="000000" w:themeColor="text1"/>
          <w:szCs w:val="20"/>
        </w:rPr>
        <w:t xml:space="preserve">Maksymalna wielkość strefy pożarowej w przedmiotowym budynku o jednej kondygnacji nadziemnej (bez ograniczenia wysokości) nie powinna przekroczyć:  </w:t>
      </w:r>
    </w:p>
    <w:p w14:paraId="163F63D7" w14:textId="77777777" w:rsidR="0054315C" w:rsidRPr="0054315C" w:rsidRDefault="0054315C" w:rsidP="00113274">
      <w:pPr>
        <w:pStyle w:val="Akapitzlist"/>
        <w:numPr>
          <w:ilvl w:val="0"/>
          <w:numId w:val="73"/>
        </w:numPr>
        <w:ind w:left="709" w:hanging="709"/>
        <w:rPr>
          <w:rFonts w:cs="Calibri"/>
          <w:color w:val="000000" w:themeColor="text1"/>
          <w:szCs w:val="20"/>
        </w:rPr>
      </w:pPr>
      <w:r w:rsidRPr="0054315C">
        <w:rPr>
          <w:rFonts w:cs="Calibri"/>
          <w:b/>
          <w:color w:val="000000" w:themeColor="text1"/>
          <w:szCs w:val="20"/>
        </w:rPr>
        <w:t>8000 m</w:t>
      </w:r>
      <w:r w:rsidRPr="0054315C">
        <w:rPr>
          <w:rFonts w:cs="Calibri"/>
          <w:b/>
          <w:color w:val="000000" w:themeColor="text1"/>
          <w:szCs w:val="20"/>
          <w:vertAlign w:val="superscript"/>
        </w:rPr>
        <w:t xml:space="preserve">2 </w:t>
      </w:r>
      <w:r w:rsidRPr="0054315C">
        <w:rPr>
          <w:rFonts w:cs="Calibri"/>
          <w:b/>
          <w:color w:val="000000" w:themeColor="text1"/>
          <w:szCs w:val="20"/>
        </w:rPr>
        <w:t xml:space="preserve">– </w:t>
      </w:r>
      <w:r w:rsidRPr="0054315C">
        <w:rPr>
          <w:rFonts w:cs="Calibri"/>
          <w:color w:val="000000" w:themeColor="text1"/>
          <w:szCs w:val="20"/>
        </w:rPr>
        <w:t xml:space="preserve">dla stref pożarowych ZL III, </w:t>
      </w:r>
    </w:p>
    <w:p w14:paraId="18E5EE1F" w14:textId="77777777" w:rsidR="0054315C" w:rsidRPr="0054315C" w:rsidRDefault="0054315C" w:rsidP="00113274">
      <w:pPr>
        <w:pStyle w:val="Akapitzlist"/>
        <w:numPr>
          <w:ilvl w:val="0"/>
          <w:numId w:val="73"/>
        </w:numPr>
        <w:ind w:left="709" w:hanging="709"/>
        <w:rPr>
          <w:rFonts w:cs="Calibri"/>
          <w:color w:val="000000" w:themeColor="text1"/>
          <w:szCs w:val="20"/>
        </w:rPr>
      </w:pPr>
      <w:r w:rsidRPr="0054315C">
        <w:rPr>
          <w:rFonts w:cs="Calibri"/>
          <w:b/>
          <w:color w:val="000000" w:themeColor="text1"/>
          <w:szCs w:val="20"/>
        </w:rPr>
        <w:lastRenderedPageBreak/>
        <w:t>1000 m</w:t>
      </w:r>
      <w:r w:rsidRPr="0054315C">
        <w:rPr>
          <w:rFonts w:cs="Calibri"/>
          <w:b/>
          <w:color w:val="000000" w:themeColor="text1"/>
          <w:szCs w:val="20"/>
          <w:vertAlign w:val="superscript"/>
        </w:rPr>
        <w:t xml:space="preserve">2 </w:t>
      </w:r>
      <w:r w:rsidRPr="0054315C">
        <w:rPr>
          <w:rFonts w:cs="Calibri"/>
          <w:b/>
          <w:color w:val="000000" w:themeColor="text1"/>
          <w:szCs w:val="20"/>
        </w:rPr>
        <w:t xml:space="preserve">– </w:t>
      </w:r>
      <w:r w:rsidRPr="0054315C">
        <w:rPr>
          <w:rFonts w:cs="Calibri"/>
          <w:color w:val="000000" w:themeColor="text1"/>
          <w:szCs w:val="20"/>
        </w:rPr>
        <w:t>dla stref pożarowych PM  o Qd powyżej 4000 MJ/m</w:t>
      </w:r>
      <w:r w:rsidRPr="0054315C">
        <w:rPr>
          <w:rFonts w:cs="Calibri"/>
          <w:color w:val="000000" w:themeColor="text1"/>
          <w:szCs w:val="20"/>
          <w:vertAlign w:val="superscript"/>
        </w:rPr>
        <w:t>2</w:t>
      </w:r>
      <w:r w:rsidRPr="0054315C">
        <w:rPr>
          <w:rFonts w:cs="Calibri"/>
          <w:color w:val="000000" w:themeColor="text1"/>
          <w:szCs w:val="20"/>
        </w:rPr>
        <w:t>,</w:t>
      </w:r>
    </w:p>
    <w:p w14:paraId="47ECEBE2" w14:textId="77777777" w:rsidR="0054315C" w:rsidRPr="0054315C" w:rsidRDefault="0054315C" w:rsidP="00113274">
      <w:pPr>
        <w:pStyle w:val="Akapitzlist"/>
        <w:numPr>
          <w:ilvl w:val="0"/>
          <w:numId w:val="73"/>
        </w:numPr>
        <w:ind w:left="709" w:hanging="709"/>
        <w:rPr>
          <w:rFonts w:cs="Calibri"/>
          <w:color w:val="000000" w:themeColor="text1"/>
          <w:szCs w:val="20"/>
        </w:rPr>
      </w:pPr>
      <w:r w:rsidRPr="0054315C">
        <w:rPr>
          <w:rFonts w:cs="Calibri"/>
          <w:b/>
          <w:color w:val="000000" w:themeColor="text1"/>
          <w:szCs w:val="20"/>
        </w:rPr>
        <w:t>2000 m</w:t>
      </w:r>
      <w:r w:rsidRPr="0054315C">
        <w:rPr>
          <w:rFonts w:cs="Calibri"/>
          <w:b/>
          <w:color w:val="000000" w:themeColor="text1"/>
          <w:szCs w:val="20"/>
          <w:vertAlign w:val="superscript"/>
        </w:rPr>
        <w:t xml:space="preserve">2 </w:t>
      </w:r>
      <w:r w:rsidRPr="0054315C">
        <w:rPr>
          <w:rFonts w:cs="Calibri"/>
          <w:b/>
          <w:color w:val="000000" w:themeColor="text1"/>
          <w:szCs w:val="20"/>
        </w:rPr>
        <w:t xml:space="preserve">– </w:t>
      </w:r>
      <w:r w:rsidRPr="0054315C">
        <w:rPr>
          <w:rFonts w:cs="Calibri"/>
          <w:color w:val="000000" w:themeColor="text1"/>
          <w:szCs w:val="20"/>
        </w:rPr>
        <w:t>dla stref pożarowych PM  o Qd poniżej 4000 MJ/m</w:t>
      </w:r>
      <w:r w:rsidRPr="0054315C">
        <w:rPr>
          <w:rFonts w:cs="Calibri"/>
          <w:color w:val="000000" w:themeColor="text1"/>
          <w:szCs w:val="20"/>
          <w:vertAlign w:val="superscript"/>
        </w:rPr>
        <w:t>2</w:t>
      </w:r>
      <w:r w:rsidRPr="0054315C">
        <w:rPr>
          <w:rFonts w:cs="Calibri"/>
          <w:color w:val="000000" w:themeColor="text1"/>
          <w:szCs w:val="20"/>
        </w:rPr>
        <w:t xml:space="preserve"> i większej niż 2000 MJ/m</w:t>
      </w:r>
      <w:r w:rsidRPr="0054315C">
        <w:rPr>
          <w:rFonts w:cs="Calibri"/>
          <w:color w:val="000000" w:themeColor="text1"/>
          <w:szCs w:val="20"/>
          <w:vertAlign w:val="superscript"/>
        </w:rPr>
        <w:t>2</w:t>
      </w:r>
    </w:p>
    <w:p w14:paraId="67222806" w14:textId="77777777" w:rsidR="0054315C" w:rsidRPr="0054315C" w:rsidRDefault="0054315C" w:rsidP="00113274">
      <w:pPr>
        <w:pStyle w:val="Akapitzlist"/>
        <w:numPr>
          <w:ilvl w:val="0"/>
          <w:numId w:val="73"/>
        </w:numPr>
        <w:ind w:left="709" w:hanging="709"/>
        <w:rPr>
          <w:rFonts w:cs="Calibri"/>
          <w:color w:val="000000" w:themeColor="text1"/>
          <w:szCs w:val="20"/>
        </w:rPr>
      </w:pPr>
      <w:r w:rsidRPr="0054315C">
        <w:rPr>
          <w:rFonts w:cs="Calibri"/>
          <w:b/>
          <w:color w:val="000000" w:themeColor="text1"/>
          <w:szCs w:val="20"/>
        </w:rPr>
        <w:t>4000 m</w:t>
      </w:r>
      <w:r w:rsidRPr="0054315C">
        <w:rPr>
          <w:rFonts w:cs="Calibri"/>
          <w:b/>
          <w:color w:val="000000" w:themeColor="text1"/>
          <w:szCs w:val="20"/>
          <w:vertAlign w:val="superscript"/>
        </w:rPr>
        <w:t xml:space="preserve">2 </w:t>
      </w:r>
      <w:r w:rsidRPr="0054315C">
        <w:rPr>
          <w:rFonts w:cs="Calibri"/>
          <w:b/>
          <w:color w:val="000000" w:themeColor="text1"/>
          <w:szCs w:val="20"/>
        </w:rPr>
        <w:t xml:space="preserve">– </w:t>
      </w:r>
      <w:r w:rsidRPr="0054315C">
        <w:rPr>
          <w:rFonts w:cs="Calibri"/>
          <w:color w:val="000000" w:themeColor="text1"/>
          <w:szCs w:val="20"/>
        </w:rPr>
        <w:t>dla stref pożarowych PM  o Qd poniżej 2000 MJ/m</w:t>
      </w:r>
      <w:r w:rsidRPr="0054315C">
        <w:rPr>
          <w:rFonts w:cs="Calibri"/>
          <w:color w:val="000000" w:themeColor="text1"/>
          <w:szCs w:val="20"/>
          <w:vertAlign w:val="superscript"/>
        </w:rPr>
        <w:t>2</w:t>
      </w:r>
      <w:r w:rsidRPr="0054315C">
        <w:rPr>
          <w:rFonts w:cs="Calibri"/>
          <w:color w:val="000000" w:themeColor="text1"/>
          <w:szCs w:val="20"/>
        </w:rPr>
        <w:t>,</w:t>
      </w:r>
    </w:p>
    <w:p w14:paraId="24664FBD" w14:textId="77777777" w:rsidR="0054315C" w:rsidRPr="0054315C" w:rsidRDefault="0054315C" w:rsidP="00113274">
      <w:pPr>
        <w:ind w:left="709" w:hanging="709"/>
        <w:rPr>
          <w:rFonts w:cs="Calibri"/>
          <w:color w:val="000000" w:themeColor="text1"/>
          <w:szCs w:val="20"/>
        </w:rPr>
      </w:pPr>
    </w:p>
    <w:p w14:paraId="040DCC2C" w14:textId="77777777" w:rsidR="0054315C" w:rsidRPr="0054315C" w:rsidRDefault="0054315C" w:rsidP="00113274">
      <w:pPr>
        <w:pStyle w:val="Standard0"/>
        <w:rPr>
          <w:rFonts w:ascii="Aptos" w:hAnsi="Aptos" w:cs="Calibri"/>
          <w:color w:val="000000" w:themeColor="text1"/>
          <w:szCs w:val="20"/>
          <w:highlight w:val="yellow"/>
        </w:rPr>
      </w:pPr>
    </w:p>
    <w:tbl>
      <w:tblPr>
        <w:tblW w:w="8646" w:type="dxa"/>
        <w:tblInd w:w="421" w:type="dxa"/>
        <w:tblLayout w:type="fixed"/>
        <w:tblCellMar>
          <w:left w:w="10" w:type="dxa"/>
          <w:right w:w="10" w:type="dxa"/>
        </w:tblCellMar>
        <w:tblLook w:val="04A0" w:firstRow="1" w:lastRow="0" w:firstColumn="1" w:lastColumn="0" w:noHBand="0" w:noVBand="1"/>
      </w:tblPr>
      <w:tblGrid>
        <w:gridCol w:w="2835"/>
        <w:gridCol w:w="992"/>
        <w:gridCol w:w="3260"/>
        <w:gridCol w:w="1559"/>
      </w:tblGrid>
      <w:tr w:rsidR="0054315C" w:rsidRPr="0054315C" w14:paraId="404670A5" w14:textId="77777777" w:rsidTr="0054315C">
        <w:trPr>
          <w:trHeight w:val="528"/>
        </w:trPr>
        <w:tc>
          <w:tcPr>
            <w:tcW w:w="2835" w:type="dxa"/>
            <w:tcBorders>
              <w:top w:val="single" w:sz="4" w:space="0" w:color="00000A"/>
              <w:left w:val="single" w:sz="4" w:space="0" w:color="00000A"/>
              <w:bottom w:val="single" w:sz="4" w:space="0" w:color="00000A"/>
              <w:right w:val="single" w:sz="4" w:space="0" w:color="00000A"/>
            </w:tcBorders>
            <w:shd w:val="clear" w:color="auto" w:fill="D9D9D9"/>
            <w:tcMar>
              <w:top w:w="0" w:type="dxa"/>
              <w:left w:w="88" w:type="dxa"/>
              <w:bottom w:w="0" w:type="dxa"/>
              <w:right w:w="108" w:type="dxa"/>
            </w:tcMar>
            <w:vAlign w:val="center"/>
            <w:hideMark/>
          </w:tcPr>
          <w:p w14:paraId="205E648A" w14:textId="77777777" w:rsidR="0054315C" w:rsidRPr="0054315C" w:rsidRDefault="0054315C" w:rsidP="00113274">
            <w:pPr>
              <w:jc w:val="center"/>
              <w:rPr>
                <w:rFonts w:cs="Calibri"/>
                <w:b/>
                <w:color w:val="000000" w:themeColor="text1"/>
                <w:szCs w:val="20"/>
              </w:rPr>
            </w:pPr>
            <w:r w:rsidRPr="0054315C">
              <w:rPr>
                <w:rFonts w:cs="Calibri"/>
                <w:b/>
                <w:color w:val="000000" w:themeColor="text1"/>
                <w:szCs w:val="20"/>
              </w:rPr>
              <w:t>Strefa pożarowa</w:t>
            </w:r>
          </w:p>
        </w:tc>
        <w:tc>
          <w:tcPr>
            <w:tcW w:w="992" w:type="dxa"/>
            <w:tcBorders>
              <w:top w:val="single" w:sz="4" w:space="0" w:color="00000A"/>
              <w:left w:val="single" w:sz="4" w:space="0" w:color="00000A"/>
              <w:bottom w:val="single" w:sz="4" w:space="0" w:color="00000A"/>
              <w:right w:val="single" w:sz="4" w:space="0" w:color="00000A"/>
            </w:tcBorders>
            <w:shd w:val="clear" w:color="auto" w:fill="D9D9D9"/>
            <w:tcMar>
              <w:top w:w="0" w:type="dxa"/>
              <w:left w:w="88" w:type="dxa"/>
              <w:bottom w:w="0" w:type="dxa"/>
              <w:right w:w="108" w:type="dxa"/>
            </w:tcMar>
            <w:vAlign w:val="center"/>
            <w:hideMark/>
          </w:tcPr>
          <w:p w14:paraId="6043D095" w14:textId="77777777" w:rsidR="0054315C" w:rsidRPr="0054315C" w:rsidRDefault="0054315C" w:rsidP="00113274">
            <w:pPr>
              <w:jc w:val="center"/>
              <w:rPr>
                <w:rFonts w:cs="Calibri"/>
                <w:b/>
                <w:color w:val="000000" w:themeColor="text1"/>
                <w:szCs w:val="20"/>
              </w:rPr>
            </w:pPr>
            <w:r w:rsidRPr="0054315C">
              <w:rPr>
                <w:rFonts w:cs="Calibri"/>
                <w:b/>
                <w:color w:val="000000" w:themeColor="text1"/>
                <w:szCs w:val="20"/>
              </w:rPr>
              <w:t>Symbol</w:t>
            </w:r>
          </w:p>
        </w:tc>
        <w:tc>
          <w:tcPr>
            <w:tcW w:w="3260" w:type="dxa"/>
            <w:tcBorders>
              <w:top w:val="single" w:sz="4" w:space="0" w:color="00000A"/>
              <w:left w:val="single" w:sz="4" w:space="0" w:color="00000A"/>
              <w:bottom w:val="single" w:sz="4" w:space="0" w:color="00000A"/>
              <w:right w:val="single" w:sz="4" w:space="0" w:color="00000A"/>
            </w:tcBorders>
            <w:shd w:val="clear" w:color="auto" w:fill="D9D9D9"/>
            <w:tcMar>
              <w:top w:w="0" w:type="dxa"/>
              <w:left w:w="88" w:type="dxa"/>
              <w:bottom w:w="0" w:type="dxa"/>
              <w:right w:w="108" w:type="dxa"/>
            </w:tcMar>
            <w:vAlign w:val="center"/>
            <w:hideMark/>
          </w:tcPr>
          <w:p w14:paraId="24A5C4CA" w14:textId="77777777" w:rsidR="0054315C" w:rsidRPr="0054315C" w:rsidRDefault="0054315C" w:rsidP="00113274">
            <w:pPr>
              <w:jc w:val="center"/>
              <w:rPr>
                <w:rFonts w:cs="Calibri"/>
                <w:b/>
                <w:color w:val="000000" w:themeColor="text1"/>
                <w:szCs w:val="20"/>
              </w:rPr>
            </w:pPr>
            <w:r w:rsidRPr="0054315C">
              <w:rPr>
                <w:rFonts w:cs="Calibri"/>
                <w:b/>
                <w:color w:val="000000" w:themeColor="text1"/>
                <w:szCs w:val="20"/>
              </w:rPr>
              <w:t>Zakres</w:t>
            </w:r>
          </w:p>
        </w:tc>
        <w:tc>
          <w:tcPr>
            <w:tcW w:w="1559" w:type="dxa"/>
            <w:tcBorders>
              <w:top w:val="single" w:sz="4" w:space="0" w:color="00000A"/>
              <w:left w:val="single" w:sz="4" w:space="0" w:color="00000A"/>
              <w:bottom w:val="single" w:sz="4" w:space="0" w:color="00000A"/>
              <w:right w:val="single" w:sz="4" w:space="0" w:color="00000A"/>
            </w:tcBorders>
            <w:shd w:val="clear" w:color="auto" w:fill="D9D9D9"/>
            <w:tcMar>
              <w:top w:w="0" w:type="dxa"/>
              <w:left w:w="88" w:type="dxa"/>
              <w:bottom w:w="0" w:type="dxa"/>
              <w:right w:w="108" w:type="dxa"/>
            </w:tcMar>
            <w:vAlign w:val="center"/>
            <w:hideMark/>
          </w:tcPr>
          <w:p w14:paraId="067B3900" w14:textId="77777777" w:rsidR="0054315C" w:rsidRPr="0054315C" w:rsidRDefault="0054315C" w:rsidP="00113274">
            <w:pPr>
              <w:jc w:val="center"/>
              <w:rPr>
                <w:rFonts w:cs="Calibri"/>
                <w:b/>
                <w:color w:val="000000" w:themeColor="text1"/>
                <w:szCs w:val="20"/>
              </w:rPr>
            </w:pPr>
            <w:r w:rsidRPr="0054315C">
              <w:rPr>
                <w:rFonts w:cs="Calibri"/>
                <w:b/>
                <w:color w:val="000000" w:themeColor="text1"/>
                <w:szCs w:val="20"/>
              </w:rPr>
              <w:t>Powierzchnia</w:t>
            </w:r>
          </w:p>
        </w:tc>
      </w:tr>
      <w:tr w:rsidR="0054315C" w:rsidRPr="0054315C" w14:paraId="63BAC2C0" w14:textId="77777777" w:rsidTr="0054315C">
        <w:trPr>
          <w:trHeight w:val="372"/>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695C33E5"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1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hideMark/>
          </w:tcPr>
          <w:p w14:paraId="113FBCC0" w14:textId="77777777" w:rsidR="0054315C" w:rsidRPr="0054315C" w:rsidRDefault="0054315C" w:rsidP="00113274">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1</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hideMark/>
          </w:tcPr>
          <w:p w14:paraId="5538BC15"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hideMark/>
          </w:tcPr>
          <w:p w14:paraId="7C946384" w14:textId="77777777" w:rsidR="0054315C" w:rsidRPr="0054315C" w:rsidRDefault="0054315C" w:rsidP="00113274">
            <w:pPr>
              <w:pStyle w:val="Bezodstpw"/>
              <w:spacing w:line="276" w:lineRule="auto"/>
              <w:jc w:val="right"/>
              <w:rPr>
                <w:rFonts w:ascii="Aptos" w:hAnsi="Aptos" w:cs="Calibri"/>
                <w:color w:val="000000" w:themeColor="text1"/>
                <w:szCs w:val="20"/>
                <w:vertAlign w:val="superscript"/>
              </w:rPr>
            </w:pPr>
            <w:r w:rsidRPr="0054315C">
              <w:rPr>
                <w:rFonts w:ascii="Aptos" w:hAnsi="Aptos" w:cs="Calibri"/>
                <w:color w:val="000000" w:themeColor="text1"/>
                <w:szCs w:val="20"/>
              </w:rPr>
              <w:t>220,08 m</w:t>
            </w:r>
            <w:r w:rsidRPr="0054315C">
              <w:rPr>
                <w:rFonts w:ascii="Aptos" w:hAnsi="Aptos" w:cs="Calibri"/>
                <w:color w:val="000000" w:themeColor="text1"/>
                <w:szCs w:val="20"/>
                <w:vertAlign w:val="superscript"/>
              </w:rPr>
              <w:t>2</w:t>
            </w:r>
          </w:p>
        </w:tc>
      </w:tr>
      <w:tr w:rsidR="0054315C" w:rsidRPr="0054315C" w14:paraId="049DAFEB" w14:textId="77777777" w:rsidTr="0054315C">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0ECE2D13"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2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16A3E5E8" w14:textId="77777777" w:rsidR="0054315C" w:rsidRPr="0054315C" w:rsidRDefault="0054315C" w:rsidP="00113274">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2</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28B7AB02"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29282845" w14:textId="77777777" w:rsidR="0054315C" w:rsidRPr="0054315C" w:rsidRDefault="0054315C" w:rsidP="00113274">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 xml:space="preserve"> 437,97 m</w:t>
            </w:r>
            <w:r w:rsidRPr="0054315C">
              <w:rPr>
                <w:rFonts w:ascii="Aptos" w:hAnsi="Aptos" w:cs="Calibri"/>
                <w:color w:val="000000" w:themeColor="text1"/>
                <w:szCs w:val="20"/>
                <w:vertAlign w:val="superscript"/>
              </w:rPr>
              <w:t>2</w:t>
            </w:r>
          </w:p>
        </w:tc>
      </w:tr>
      <w:tr w:rsidR="0054315C" w:rsidRPr="0054315C" w14:paraId="1CEB2704" w14:textId="77777777" w:rsidTr="0054315C">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30727D79"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3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33446027" w14:textId="77777777" w:rsidR="0054315C" w:rsidRPr="0054315C" w:rsidRDefault="0054315C" w:rsidP="00113274">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3</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61297FCC"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1018A7D4" w14:textId="77777777" w:rsidR="0054315C" w:rsidRPr="0054315C" w:rsidRDefault="0054315C" w:rsidP="00113274">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394,17 m</w:t>
            </w:r>
            <w:r w:rsidRPr="0054315C">
              <w:rPr>
                <w:rFonts w:ascii="Aptos" w:hAnsi="Aptos" w:cs="Calibri"/>
                <w:color w:val="000000" w:themeColor="text1"/>
                <w:szCs w:val="20"/>
                <w:vertAlign w:val="superscript"/>
              </w:rPr>
              <w:t>2</w:t>
            </w:r>
          </w:p>
        </w:tc>
      </w:tr>
      <w:tr w:rsidR="0054315C" w:rsidRPr="0054315C" w14:paraId="3986A142" w14:textId="77777777" w:rsidTr="0054315C">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0444845F"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4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5396E1AA" w14:textId="77777777" w:rsidR="0054315C" w:rsidRPr="0054315C" w:rsidRDefault="0054315C" w:rsidP="00113274">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4</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5E5C1697"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0DDB84E9" w14:textId="77777777" w:rsidR="0054315C" w:rsidRPr="0054315C" w:rsidRDefault="0054315C" w:rsidP="00113274">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 xml:space="preserve"> 383,22 m</w:t>
            </w:r>
            <w:r w:rsidRPr="0054315C">
              <w:rPr>
                <w:rFonts w:ascii="Aptos" w:hAnsi="Aptos" w:cs="Calibri"/>
                <w:color w:val="000000" w:themeColor="text1"/>
                <w:szCs w:val="20"/>
                <w:vertAlign w:val="superscript"/>
              </w:rPr>
              <w:t>2</w:t>
            </w:r>
          </w:p>
        </w:tc>
      </w:tr>
      <w:tr w:rsidR="0054315C" w:rsidRPr="0054315C" w14:paraId="314C1491" w14:textId="77777777" w:rsidTr="0054315C">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7CE526CE"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5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7E0EB820" w14:textId="77777777" w:rsidR="0054315C" w:rsidRPr="0054315C" w:rsidRDefault="0054315C" w:rsidP="00113274">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5</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15BA973E"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3248E37E" w14:textId="77777777" w:rsidR="0054315C" w:rsidRPr="0054315C" w:rsidRDefault="0054315C" w:rsidP="00113274">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437,97 m</w:t>
            </w:r>
            <w:r w:rsidRPr="0054315C">
              <w:rPr>
                <w:rFonts w:ascii="Aptos" w:hAnsi="Aptos" w:cs="Calibri"/>
                <w:color w:val="000000" w:themeColor="text1"/>
                <w:szCs w:val="20"/>
                <w:vertAlign w:val="superscript"/>
              </w:rPr>
              <w:t>2</w:t>
            </w:r>
          </w:p>
        </w:tc>
      </w:tr>
      <w:tr w:rsidR="0054315C" w:rsidRPr="0054315C" w14:paraId="51994EDE" w14:textId="77777777" w:rsidTr="0054315C">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4EBDD691"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6 – PM</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63DD54FC" w14:textId="77777777" w:rsidR="0054315C" w:rsidRPr="0054315C" w:rsidRDefault="0054315C" w:rsidP="00113274">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6</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3D123F5C"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Pomieszczenia magazynowe</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001570E9" w14:textId="77777777" w:rsidR="0054315C" w:rsidRPr="0054315C" w:rsidRDefault="0054315C" w:rsidP="00113274">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 xml:space="preserve"> 192,42 m</w:t>
            </w:r>
            <w:r w:rsidRPr="0054315C">
              <w:rPr>
                <w:rFonts w:ascii="Aptos" w:hAnsi="Aptos" w:cs="Calibri"/>
                <w:color w:val="000000" w:themeColor="text1"/>
                <w:szCs w:val="20"/>
                <w:vertAlign w:val="superscript"/>
              </w:rPr>
              <w:t>2</w:t>
            </w:r>
          </w:p>
        </w:tc>
      </w:tr>
      <w:tr w:rsidR="0054315C" w:rsidRPr="0054315C" w14:paraId="23B179E3" w14:textId="77777777" w:rsidTr="0054315C">
        <w:trPr>
          <w:trHeight w:val="424"/>
        </w:trPr>
        <w:tc>
          <w:tcPr>
            <w:tcW w:w="2835"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tcPr>
          <w:p w14:paraId="01738BA5"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Strefa pożarowa nr 7 – ZL III</w:t>
            </w:r>
          </w:p>
        </w:tc>
        <w:tc>
          <w:tcPr>
            <w:tcW w:w="992"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48C0F6C2" w14:textId="77777777" w:rsidR="0054315C" w:rsidRPr="0054315C" w:rsidRDefault="0054315C" w:rsidP="00113274">
            <w:pPr>
              <w:pStyle w:val="Bezodstpw"/>
              <w:spacing w:line="276" w:lineRule="auto"/>
              <w:rPr>
                <w:rFonts w:ascii="Aptos" w:hAnsi="Aptos" w:cs="Calibri"/>
                <w:b/>
                <w:bCs/>
                <w:color w:val="000000" w:themeColor="text1"/>
                <w:szCs w:val="20"/>
              </w:rPr>
            </w:pPr>
            <w:r w:rsidRPr="0054315C">
              <w:rPr>
                <w:rFonts w:ascii="Aptos" w:hAnsi="Aptos" w:cs="Calibri"/>
                <w:b/>
                <w:bCs/>
                <w:color w:val="000000" w:themeColor="text1"/>
                <w:szCs w:val="20"/>
              </w:rPr>
              <w:t>SP 7</w:t>
            </w:r>
          </w:p>
        </w:tc>
        <w:tc>
          <w:tcPr>
            <w:tcW w:w="3260"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2DC744B3" w14:textId="77777777" w:rsidR="0054315C" w:rsidRPr="0054315C" w:rsidRDefault="0054315C" w:rsidP="00113274">
            <w:pPr>
              <w:pStyle w:val="Bezodstpw"/>
              <w:spacing w:line="276" w:lineRule="auto"/>
              <w:rPr>
                <w:rFonts w:ascii="Aptos" w:hAnsi="Aptos" w:cs="Calibri"/>
                <w:color w:val="000000" w:themeColor="text1"/>
                <w:szCs w:val="20"/>
              </w:rPr>
            </w:pPr>
            <w:r w:rsidRPr="0054315C">
              <w:rPr>
                <w:rFonts w:ascii="Aptos" w:hAnsi="Aptos" w:cs="Calibri"/>
                <w:color w:val="000000" w:themeColor="text1"/>
                <w:szCs w:val="20"/>
              </w:rPr>
              <w:t>Część biurowo-socjalna</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vAlign w:val="center"/>
          </w:tcPr>
          <w:p w14:paraId="50A34C43" w14:textId="77777777" w:rsidR="0054315C" w:rsidRPr="0054315C" w:rsidRDefault="0054315C" w:rsidP="00113274">
            <w:pPr>
              <w:pStyle w:val="Bezodstpw"/>
              <w:spacing w:line="276" w:lineRule="auto"/>
              <w:jc w:val="right"/>
              <w:rPr>
                <w:rFonts w:ascii="Aptos" w:hAnsi="Aptos" w:cs="Calibri"/>
                <w:color w:val="000000" w:themeColor="text1"/>
                <w:szCs w:val="20"/>
              </w:rPr>
            </w:pPr>
            <w:r w:rsidRPr="0054315C">
              <w:rPr>
                <w:rFonts w:ascii="Aptos" w:hAnsi="Aptos" w:cs="Calibri"/>
                <w:color w:val="000000" w:themeColor="text1"/>
                <w:szCs w:val="20"/>
              </w:rPr>
              <w:t>372,06 m</w:t>
            </w:r>
            <w:r w:rsidRPr="0054315C">
              <w:rPr>
                <w:rFonts w:ascii="Aptos" w:hAnsi="Aptos" w:cs="Calibri"/>
                <w:color w:val="000000" w:themeColor="text1"/>
                <w:szCs w:val="20"/>
                <w:vertAlign w:val="superscript"/>
              </w:rPr>
              <w:t>2</w:t>
            </w:r>
          </w:p>
        </w:tc>
      </w:tr>
    </w:tbl>
    <w:p w14:paraId="6A9DC13E" w14:textId="77777777" w:rsidR="0054315C" w:rsidRPr="0054315C" w:rsidRDefault="0054315C" w:rsidP="00113274">
      <w:pPr>
        <w:pStyle w:val="Tekstpodstawowy"/>
        <w:tabs>
          <w:tab w:val="left" w:pos="709"/>
        </w:tabs>
        <w:rPr>
          <w:rFonts w:cs="Calibri"/>
          <w:color w:val="000000" w:themeColor="text1"/>
          <w:szCs w:val="20"/>
          <w:highlight w:val="yellow"/>
        </w:rPr>
      </w:pPr>
    </w:p>
    <w:p w14:paraId="410B682D" w14:textId="77777777" w:rsidR="0054315C" w:rsidRPr="0054315C" w:rsidRDefault="0054315C" w:rsidP="00113274">
      <w:pPr>
        <w:pStyle w:val="Nagwek"/>
        <w:tabs>
          <w:tab w:val="left" w:pos="709"/>
          <w:tab w:val="right" w:leader="dot" w:pos="8789"/>
        </w:tabs>
        <w:rPr>
          <w:rFonts w:cs="Calibri"/>
          <w:color w:val="000000" w:themeColor="text1"/>
          <w:szCs w:val="20"/>
        </w:rPr>
      </w:pPr>
      <w:r w:rsidRPr="0054315C">
        <w:rPr>
          <w:rFonts w:cs="Calibri"/>
          <w:color w:val="000000" w:themeColor="text1"/>
          <w:szCs w:val="20"/>
        </w:rPr>
        <w:t>Żadna z projektowanych stref pożarowych nie przekracza dopuszczalnej powierzchni określonej przepisami.</w:t>
      </w:r>
    </w:p>
    <w:p w14:paraId="6DA85B77" w14:textId="77777777" w:rsidR="0054315C" w:rsidRPr="0054315C" w:rsidRDefault="0054315C" w:rsidP="00113274">
      <w:pPr>
        <w:pStyle w:val="Nagwek"/>
        <w:tabs>
          <w:tab w:val="left" w:pos="709"/>
          <w:tab w:val="right" w:leader="dot" w:pos="8789"/>
        </w:tabs>
        <w:rPr>
          <w:rFonts w:cs="Calibri"/>
          <w:color w:val="000000" w:themeColor="text1"/>
          <w:szCs w:val="20"/>
        </w:rPr>
      </w:pPr>
      <w:r w:rsidRPr="0054315C">
        <w:rPr>
          <w:rFonts w:cs="Calibri"/>
          <w:color w:val="000000" w:themeColor="text1"/>
          <w:szCs w:val="20"/>
        </w:rPr>
        <w:t>Dodatkowo jako odrębne strefy pożarowe możliwe jest wydzielenie pomieszczeń technicznych (np. pomieszczenia elektryczne i teletechniczne, przyłącza wody i podobne pomieszczenia o funkcji technicznej).</w:t>
      </w:r>
    </w:p>
    <w:p w14:paraId="6EC9CB41" w14:textId="77777777" w:rsidR="0054315C" w:rsidRPr="0054315C" w:rsidRDefault="0054315C" w:rsidP="00113274">
      <w:pPr>
        <w:rPr>
          <w:rFonts w:cs="Calibri"/>
          <w:b/>
          <w:color w:val="000000" w:themeColor="text1"/>
          <w:szCs w:val="20"/>
          <w:highlight w:val="yellow"/>
        </w:rPr>
      </w:pPr>
    </w:p>
    <w:p w14:paraId="4E877386" w14:textId="77777777" w:rsidR="0054315C" w:rsidRPr="0054315C" w:rsidRDefault="0054315C" w:rsidP="00113274">
      <w:pPr>
        <w:rPr>
          <w:rFonts w:cs="Calibri"/>
          <w:b/>
          <w:color w:val="000000" w:themeColor="text1"/>
          <w:szCs w:val="20"/>
        </w:rPr>
      </w:pPr>
      <w:r w:rsidRPr="0054315C">
        <w:rPr>
          <w:rFonts w:cs="Calibri"/>
          <w:b/>
          <w:color w:val="000000" w:themeColor="text1"/>
          <w:szCs w:val="20"/>
        </w:rPr>
        <w:t xml:space="preserve">Oddzielenia przeciwpożarowe </w:t>
      </w:r>
    </w:p>
    <w:p w14:paraId="3D67BFB6" w14:textId="77777777" w:rsidR="0054315C" w:rsidRPr="0054315C" w:rsidRDefault="0054315C" w:rsidP="00113274">
      <w:pPr>
        <w:tabs>
          <w:tab w:val="left" w:pos="709"/>
        </w:tabs>
        <w:rPr>
          <w:rFonts w:cs="Calibri"/>
          <w:color w:val="000000" w:themeColor="text1"/>
          <w:szCs w:val="20"/>
        </w:rPr>
      </w:pPr>
      <w:r w:rsidRPr="0054315C">
        <w:rPr>
          <w:rFonts w:cs="Calibri"/>
          <w:color w:val="000000" w:themeColor="text1"/>
          <w:szCs w:val="20"/>
        </w:rPr>
        <w:t>Ściany stanowiące elementy oddzielenia przeciwpożarowego budynku hali magazynowej należy wykonać w klasie co najmniej REI 240. Ściana oddzielenia przeciwpożarowego pomiędzy częścią ZL a strefą pożarową 6 (PM o Qd poniżej 200MJ/m</w:t>
      </w:r>
      <w:r w:rsidRPr="0054315C">
        <w:rPr>
          <w:rFonts w:cs="Calibri"/>
          <w:color w:val="000000" w:themeColor="text1"/>
          <w:szCs w:val="20"/>
          <w:vertAlign w:val="superscript"/>
        </w:rPr>
        <w:t>2</w:t>
      </w:r>
      <w:r w:rsidRPr="0054315C">
        <w:rPr>
          <w:rFonts w:cs="Calibri"/>
          <w:color w:val="000000" w:themeColor="text1"/>
          <w:szCs w:val="20"/>
        </w:rPr>
        <w:t xml:space="preserve">) powinna być wykonana w klasie odporności ogniowej co najmniej REI 120. </w:t>
      </w:r>
    </w:p>
    <w:p w14:paraId="50326F66" w14:textId="77777777" w:rsidR="0054315C" w:rsidRPr="0054315C" w:rsidRDefault="0054315C" w:rsidP="00113274">
      <w:pPr>
        <w:tabs>
          <w:tab w:val="left" w:pos="709"/>
        </w:tabs>
        <w:rPr>
          <w:rFonts w:cs="Calibri"/>
          <w:color w:val="000000" w:themeColor="text1"/>
          <w:szCs w:val="20"/>
        </w:rPr>
      </w:pPr>
      <w:r w:rsidRPr="0054315C">
        <w:rPr>
          <w:rFonts w:cs="Calibri"/>
          <w:color w:val="000000" w:themeColor="text1"/>
          <w:szCs w:val="20"/>
        </w:rPr>
        <w:t>Ściany oddzielenia przeciwpożarowego mogą być ocieplone wyłącznie materiałami niepalnymi np. wełną mineralną.</w:t>
      </w:r>
    </w:p>
    <w:p w14:paraId="39E8846E" w14:textId="77777777" w:rsidR="0054315C" w:rsidRPr="0054315C" w:rsidRDefault="0054315C" w:rsidP="00113274">
      <w:pPr>
        <w:tabs>
          <w:tab w:val="left" w:pos="709"/>
        </w:tabs>
        <w:rPr>
          <w:rFonts w:cs="Calibri"/>
          <w:color w:val="000000" w:themeColor="text1"/>
          <w:szCs w:val="20"/>
        </w:rPr>
      </w:pPr>
      <w:r w:rsidRPr="0054315C">
        <w:rPr>
          <w:rFonts w:cs="Calibri"/>
          <w:color w:val="000000" w:themeColor="text1"/>
          <w:szCs w:val="20"/>
        </w:rPr>
        <w:t>Na całej wysokości ściany zewnętrznej obejmującej granicę stref pożarowych należy wykonać pionowy pas z materiału niepalnego o szerokości co najmniej 2 m i klasie odporności ogniowej EI 60.</w:t>
      </w:r>
    </w:p>
    <w:p w14:paraId="282D4AC7" w14:textId="77777777" w:rsidR="0054315C" w:rsidRPr="0054315C" w:rsidRDefault="0054315C" w:rsidP="00113274">
      <w:pPr>
        <w:tabs>
          <w:tab w:val="left" w:pos="709"/>
        </w:tabs>
        <w:rPr>
          <w:rFonts w:cs="Calibri"/>
          <w:color w:val="000000" w:themeColor="text1"/>
          <w:szCs w:val="20"/>
        </w:rPr>
      </w:pPr>
      <w:r w:rsidRPr="0054315C">
        <w:rPr>
          <w:rFonts w:cs="Calibri"/>
          <w:color w:val="000000" w:themeColor="text1"/>
          <w:szCs w:val="20"/>
        </w:rPr>
        <w:t xml:space="preserve">Przepusty instalacyjne w ścianach i stropach oddzielenia przeciwpożarowego, powinny mieć klasę odporności ogniowej (EI) przegrody – dla ścian i stropów wykonanych w klasie odporności ogniowej należy zastosować przepusty instalacyjne w klasie co najmniej EI 240 lub EI 120. </w:t>
      </w:r>
    </w:p>
    <w:p w14:paraId="6C9A6D76" w14:textId="77777777" w:rsidR="0054315C" w:rsidRPr="0054315C" w:rsidRDefault="0054315C" w:rsidP="00113274">
      <w:pPr>
        <w:tabs>
          <w:tab w:val="left" w:pos="709"/>
        </w:tabs>
        <w:rPr>
          <w:rFonts w:cs="Calibri"/>
          <w:color w:val="000000" w:themeColor="text1"/>
          <w:szCs w:val="20"/>
        </w:rPr>
      </w:pPr>
      <w:r w:rsidRPr="0054315C">
        <w:rPr>
          <w:rFonts w:cs="Calibri"/>
          <w:color w:val="000000" w:themeColor="text1"/>
          <w:szCs w:val="20"/>
        </w:rPr>
        <w:t>W przewodach wentylacyjnych przechodzących przez ściany i stropy oddzieleń przeciwpożarowych w części podziemnej, zaprojektowano przeciwpożarowe klapy odcinające o klasie odporności ogniowej EIS 240 lub EIS 120 wyzwalane za pomocą systemu SPP oraz wyzwalacza termicznego.</w:t>
      </w:r>
    </w:p>
    <w:p w14:paraId="7B663868" w14:textId="77777777" w:rsidR="0054315C" w:rsidRPr="0054315C" w:rsidRDefault="0054315C" w:rsidP="00113274">
      <w:pPr>
        <w:tabs>
          <w:tab w:val="left" w:pos="709"/>
        </w:tabs>
        <w:spacing w:before="120"/>
        <w:rPr>
          <w:rFonts w:cs="Calibri"/>
          <w:color w:val="000000" w:themeColor="text1"/>
          <w:szCs w:val="20"/>
        </w:rPr>
      </w:pPr>
      <w:r w:rsidRPr="0054315C">
        <w:rPr>
          <w:rFonts w:cs="Calibri"/>
          <w:color w:val="000000" w:themeColor="text1"/>
          <w:szCs w:val="20"/>
        </w:rPr>
        <w:t>Szczeliny dylatacyjne zabezpieczyć materiałem w klasie odporności ogniowej EI 240 lub EI 120 w oparciu o rozwiązanie systemowe (wymagane potwierdzenie dokumentacyjne na zastosowany materiał).</w:t>
      </w:r>
    </w:p>
    <w:p w14:paraId="1B8EE73E" w14:textId="77777777" w:rsidR="0054315C" w:rsidRPr="0054315C" w:rsidRDefault="0054315C" w:rsidP="00113274">
      <w:pPr>
        <w:tabs>
          <w:tab w:val="left" w:pos="709"/>
        </w:tabs>
        <w:spacing w:before="120"/>
        <w:rPr>
          <w:rFonts w:cs="Calibri"/>
          <w:color w:val="000000" w:themeColor="text1"/>
          <w:szCs w:val="20"/>
        </w:rPr>
      </w:pPr>
      <w:r w:rsidRPr="0054315C">
        <w:rPr>
          <w:rFonts w:cs="Calibri"/>
          <w:color w:val="000000" w:themeColor="text1"/>
          <w:szCs w:val="20"/>
        </w:rPr>
        <w:t xml:space="preserve">W ścianie oddzielenia przeciwpożarowego łączna powierzchnia otworów (zamykanych drzwiami lub innymi zamknięciami) nie powinna przekraczać 15% powierzchni ściany, </w:t>
      </w:r>
      <w:r w:rsidRPr="0054315C">
        <w:rPr>
          <w:rFonts w:cs="Calibri"/>
          <w:color w:val="000000" w:themeColor="text1"/>
          <w:szCs w:val="20"/>
        </w:rPr>
        <w:br/>
        <w:t xml:space="preserve">a w stropie oddzielenia przeciwpożarowego - 0,5% powierzchni stropu. </w:t>
      </w:r>
    </w:p>
    <w:p w14:paraId="5449F9EF" w14:textId="77777777" w:rsidR="0054315C" w:rsidRPr="0054315C" w:rsidRDefault="0054315C" w:rsidP="00113274">
      <w:pPr>
        <w:tabs>
          <w:tab w:val="left" w:pos="709"/>
        </w:tabs>
        <w:rPr>
          <w:rFonts w:cs="Calibri"/>
          <w:color w:val="000000" w:themeColor="text1"/>
          <w:szCs w:val="20"/>
        </w:rPr>
      </w:pPr>
      <w:r w:rsidRPr="0054315C">
        <w:rPr>
          <w:rFonts w:cs="Calibri"/>
          <w:color w:val="000000" w:themeColor="text1"/>
          <w:szCs w:val="20"/>
        </w:rPr>
        <w:t>W budynku nie występują pasy międzykondygnacyjne – budynek jednokondygnacyjny.</w:t>
      </w:r>
    </w:p>
    <w:p w14:paraId="35061972" w14:textId="77777777" w:rsidR="0054315C" w:rsidRPr="0054315C" w:rsidRDefault="0054315C" w:rsidP="00113274">
      <w:pPr>
        <w:tabs>
          <w:tab w:val="left" w:pos="709"/>
        </w:tabs>
        <w:spacing w:before="120"/>
        <w:rPr>
          <w:rFonts w:cs="Calibri"/>
          <w:color w:val="000000" w:themeColor="text1"/>
          <w:szCs w:val="20"/>
          <w:highlight w:val="yellow"/>
        </w:rPr>
      </w:pPr>
    </w:p>
    <w:p w14:paraId="460AF92A" w14:textId="77777777" w:rsidR="0054315C" w:rsidRPr="0054315C" w:rsidRDefault="0054315C" w:rsidP="00AA5904">
      <w:pPr>
        <w:pStyle w:val="Nagwek3"/>
        <w:rPr>
          <w:rStyle w:val="markedcontent"/>
        </w:rPr>
      </w:pPr>
      <w:bookmarkStart w:id="81" w:name="_Toc217375703"/>
      <w:r w:rsidRPr="0054315C">
        <w:rPr>
          <w:rStyle w:val="markedcontent"/>
        </w:rPr>
        <w:t>Maksymalna gęstość obciążenia ogniowego poszczególnych stref pożarowych PM wraz z warunkami przyjętymi do jej określenia.</w:t>
      </w:r>
      <w:bookmarkEnd w:id="81"/>
    </w:p>
    <w:p w14:paraId="752BBADB" w14:textId="77777777" w:rsidR="0054315C" w:rsidRPr="0054315C" w:rsidRDefault="0054315C" w:rsidP="00113274">
      <w:pPr>
        <w:ind w:left="567"/>
        <w:rPr>
          <w:rFonts w:cs="Calibri"/>
          <w:color w:val="000000" w:themeColor="text1"/>
          <w:szCs w:val="20"/>
        </w:rPr>
      </w:pPr>
      <w:r w:rsidRPr="0054315C">
        <w:rPr>
          <w:rFonts w:cs="Calibri"/>
          <w:color w:val="000000" w:themeColor="text1"/>
          <w:szCs w:val="20"/>
        </w:rPr>
        <w:t xml:space="preserve">Gęstość obciążenia ogniowego poszczególnych stref pożarowych przyjęto w oparciu o rodzaj składowanego materiału (dokumentacja papierowa w metrach bieżących [mb] składowana na niepalnych regałach). </w:t>
      </w:r>
    </w:p>
    <w:p w14:paraId="29AC6C28" w14:textId="77777777" w:rsidR="0054315C" w:rsidRPr="0054315C" w:rsidRDefault="0054315C" w:rsidP="00113274">
      <w:pPr>
        <w:ind w:left="567"/>
        <w:rPr>
          <w:rFonts w:cs="Calibri"/>
          <w:color w:val="000000" w:themeColor="text1"/>
          <w:szCs w:val="20"/>
        </w:rPr>
      </w:pPr>
    </w:p>
    <w:p w14:paraId="56BDF31A" w14:textId="77777777" w:rsidR="0054315C" w:rsidRPr="0054315C" w:rsidRDefault="0054315C" w:rsidP="00113274">
      <w:pPr>
        <w:ind w:left="567"/>
        <w:rPr>
          <w:rFonts w:cs="Calibri"/>
          <w:color w:val="000000" w:themeColor="text1"/>
          <w:szCs w:val="20"/>
        </w:rPr>
      </w:pPr>
    </w:p>
    <w:p w14:paraId="50240B9B" w14:textId="77777777" w:rsidR="0054315C" w:rsidRPr="0054315C" w:rsidRDefault="0054315C" w:rsidP="00113274">
      <w:pPr>
        <w:ind w:left="567"/>
        <w:rPr>
          <w:rFonts w:cs="Calibri"/>
          <w:color w:val="000000" w:themeColor="text1"/>
          <w:szCs w:val="20"/>
        </w:rPr>
      </w:pPr>
      <w:r w:rsidRPr="0054315C">
        <w:rPr>
          <w:rFonts w:cs="Calibri"/>
          <w:color w:val="000000" w:themeColor="text1"/>
          <w:szCs w:val="20"/>
        </w:rPr>
        <w:lastRenderedPageBreak/>
        <w:t>W zakresie pomieszczeń technicznych przewidziano, że z uwagi na występujące w nich materiały palne, gęstość obciążania ogniowego nie powinna przekraczać 500MJ/m</w:t>
      </w:r>
      <w:r w:rsidRPr="0054315C">
        <w:rPr>
          <w:rFonts w:cs="Calibri"/>
          <w:color w:val="000000" w:themeColor="text1"/>
          <w:szCs w:val="20"/>
          <w:vertAlign w:val="superscript"/>
        </w:rPr>
        <w:t>2</w:t>
      </w:r>
      <w:r w:rsidRPr="0054315C">
        <w:rPr>
          <w:rFonts w:cs="Calibri"/>
          <w:color w:val="000000" w:themeColor="text1"/>
          <w:szCs w:val="20"/>
        </w:rPr>
        <w:t>. Pomieszczenia zostaną wydzielone jako odrębne strefy pożarowe.</w:t>
      </w:r>
    </w:p>
    <w:p w14:paraId="11DE0703" w14:textId="77777777" w:rsidR="0054315C" w:rsidRPr="0054315C" w:rsidRDefault="0054315C" w:rsidP="00113274">
      <w:pPr>
        <w:ind w:left="567"/>
        <w:rPr>
          <w:rFonts w:cs="Calibri"/>
          <w:color w:val="000000" w:themeColor="text1"/>
          <w:szCs w:val="20"/>
        </w:rPr>
      </w:pPr>
    </w:p>
    <w:p w14:paraId="0DBFBF6E" w14:textId="77777777" w:rsidR="0054315C" w:rsidRPr="0054315C" w:rsidRDefault="0054315C" w:rsidP="00113274">
      <w:pPr>
        <w:ind w:left="567"/>
        <w:rPr>
          <w:rFonts w:cs="Calibri"/>
          <w:color w:val="000000" w:themeColor="text1"/>
          <w:szCs w:val="20"/>
        </w:rPr>
      </w:pPr>
      <w:r w:rsidRPr="0054315C">
        <w:rPr>
          <w:rFonts w:cs="Calibri"/>
          <w:color w:val="000000" w:themeColor="text1"/>
          <w:szCs w:val="20"/>
        </w:rPr>
        <w:t>Według danych i informacji uzyskanych od inwestora w hali magazynowej w poszczególnych strefach pożarowych przewiduje się składowanie następujących materiałów palnych (akt):</w:t>
      </w:r>
    </w:p>
    <w:p w14:paraId="101FA16D" w14:textId="77777777" w:rsidR="0054315C" w:rsidRPr="0054315C" w:rsidRDefault="0054315C" w:rsidP="00113274">
      <w:pPr>
        <w:ind w:left="567"/>
        <w:rPr>
          <w:rFonts w:cs="Calibri"/>
          <w:color w:val="000000" w:themeColor="text1"/>
          <w:szCs w:val="20"/>
          <w:highlight w:val="yellow"/>
        </w:rPr>
      </w:pPr>
    </w:p>
    <w:p w14:paraId="28808A7F" w14:textId="77777777" w:rsidR="0054315C" w:rsidRPr="0054315C" w:rsidRDefault="0054315C" w:rsidP="00113274">
      <w:pPr>
        <w:pStyle w:val="Akapitzlist"/>
        <w:numPr>
          <w:ilvl w:val="0"/>
          <w:numId w:val="55"/>
        </w:numPr>
        <w:ind w:left="567"/>
        <w:rPr>
          <w:rFonts w:cs="Calibri"/>
          <w:color w:val="000000" w:themeColor="text1"/>
          <w:szCs w:val="20"/>
        </w:rPr>
      </w:pPr>
      <w:r w:rsidRPr="0054315C">
        <w:rPr>
          <w:rFonts w:cs="Calibri"/>
          <w:color w:val="000000" w:themeColor="text1"/>
          <w:szCs w:val="20"/>
        </w:rPr>
        <w:t>Strefa pożarowa nr 1 – pok. 1250 mb,</w:t>
      </w:r>
    </w:p>
    <w:p w14:paraId="664DF0F1" w14:textId="77777777" w:rsidR="0054315C" w:rsidRPr="0054315C" w:rsidRDefault="0054315C" w:rsidP="00113274">
      <w:pPr>
        <w:pStyle w:val="Akapitzlist"/>
        <w:numPr>
          <w:ilvl w:val="0"/>
          <w:numId w:val="55"/>
        </w:numPr>
        <w:ind w:left="567"/>
        <w:rPr>
          <w:rFonts w:cs="Calibri"/>
          <w:color w:val="000000" w:themeColor="text1"/>
          <w:szCs w:val="20"/>
        </w:rPr>
      </w:pPr>
      <w:r w:rsidRPr="0054315C">
        <w:rPr>
          <w:rFonts w:cs="Calibri"/>
          <w:color w:val="000000" w:themeColor="text1"/>
          <w:szCs w:val="20"/>
        </w:rPr>
        <w:t>Strefa pożarowa nr 2  - ok. 5000 mb,</w:t>
      </w:r>
    </w:p>
    <w:p w14:paraId="57214057" w14:textId="77777777" w:rsidR="0054315C" w:rsidRPr="0054315C" w:rsidRDefault="0054315C" w:rsidP="00113274">
      <w:pPr>
        <w:pStyle w:val="Akapitzlist"/>
        <w:numPr>
          <w:ilvl w:val="0"/>
          <w:numId w:val="55"/>
        </w:numPr>
        <w:ind w:left="567"/>
        <w:rPr>
          <w:rFonts w:cs="Calibri"/>
          <w:color w:val="000000" w:themeColor="text1"/>
          <w:szCs w:val="20"/>
        </w:rPr>
      </w:pPr>
      <w:r w:rsidRPr="0054315C">
        <w:rPr>
          <w:rFonts w:cs="Calibri"/>
          <w:color w:val="000000" w:themeColor="text1"/>
          <w:szCs w:val="20"/>
        </w:rPr>
        <w:t>Strefa pożarowa nr 3 – ok. 3800 mb,</w:t>
      </w:r>
    </w:p>
    <w:p w14:paraId="31AE2DF0" w14:textId="77777777" w:rsidR="0054315C" w:rsidRPr="0054315C" w:rsidRDefault="0054315C" w:rsidP="00113274">
      <w:pPr>
        <w:pStyle w:val="Akapitzlist"/>
        <w:numPr>
          <w:ilvl w:val="0"/>
          <w:numId w:val="55"/>
        </w:numPr>
        <w:ind w:left="567"/>
        <w:rPr>
          <w:rFonts w:cs="Calibri"/>
          <w:color w:val="000000" w:themeColor="text1"/>
          <w:szCs w:val="20"/>
        </w:rPr>
      </w:pPr>
      <w:r w:rsidRPr="0054315C">
        <w:rPr>
          <w:rFonts w:cs="Calibri"/>
          <w:color w:val="000000" w:themeColor="text1"/>
          <w:szCs w:val="20"/>
        </w:rPr>
        <w:t>Strefa pożarowa nr 4 – ok. 5200 mb,</w:t>
      </w:r>
    </w:p>
    <w:p w14:paraId="02250BFC" w14:textId="77777777" w:rsidR="0054315C" w:rsidRPr="0054315C" w:rsidRDefault="0054315C" w:rsidP="00113274">
      <w:pPr>
        <w:pStyle w:val="Akapitzlist"/>
        <w:numPr>
          <w:ilvl w:val="0"/>
          <w:numId w:val="55"/>
        </w:numPr>
        <w:ind w:left="567"/>
        <w:rPr>
          <w:rFonts w:cs="Calibri"/>
          <w:color w:val="000000" w:themeColor="text1"/>
          <w:szCs w:val="20"/>
        </w:rPr>
      </w:pPr>
      <w:r w:rsidRPr="0054315C">
        <w:rPr>
          <w:rFonts w:cs="Calibri"/>
          <w:color w:val="000000" w:themeColor="text1"/>
          <w:szCs w:val="20"/>
        </w:rPr>
        <w:t>Strefa pożarowa nr 5 – ok. 3000 mb,</w:t>
      </w:r>
    </w:p>
    <w:p w14:paraId="62497413" w14:textId="77777777" w:rsidR="0054315C" w:rsidRPr="0054315C" w:rsidRDefault="0054315C" w:rsidP="00113274">
      <w:pPr>
        <w:pStyle w:val="Akapitzlist"/>
        <w:numPr>
          <w:ilvl w:val="0"/>
          <w:numId w:val="55"/>
        </w:numPr>
        <w:ind w:left="567"/>
        <w:rPr>
          <w:rFonts w:cs="Calibri"/>
          <w:color w:val="000000" w:themeColor="text1"/>
          <w:szCs w:val="20"/>
        </w:rPr>
      </w:pPr>
      <w:r w:rsidRPr="0054315C">
        <w:rPr>
          <w:rFonts w:cs="Calibri"/>
          <w:color w:val="000000" w:themeColor="text1"/>
          <w:szCs w:val="20"/>
        </w:rPr>
        <w:t>Strefa pożarowa nr 6 – ok.  200 mb.</w:t>
      </w:r>
    </w:p>
    <w:p w14:paraId="36F6D938" w14:textId="77777777" w:rsidR="0054315C" w:rsidRPr="0054315C" w:rsidRDefault="0054315C" w:rsidP="00113274">
      <w:pPr>
        <w:ind w:left="567"/>
        <w:rPr>
          <w:rFonts w:cs="Calibri"/>
          <w:color w:val="000000" w:themeColor="text1"/>
          <w:szCs w:val="20"/>
          <w:highlight w:val="yellow"/>
        </w:rPr>
      </w:pPr>
    </w:p>
    <w:p w14:paraId="36F7FB6E" w14:textId="77777777" w:rsidR="0054315C" w:rsidRPr="0054315C" w:rsidRDefault="0054315C" w:rsidP="00113274">
      <w:pPr>
        <w:ind w:left="567"/>
        <w:rPr>
          <w:rFonts w:cs="Calibri"/>
          <w:color w:val="000000" w:themeColor="text1"/>
          <w:kern w:val="1"/>
          <w:szCs w:val="20"/>
        </w:rPr>
      </w:pPr>
      <w:r w:rsidRPr="0054315C">
        <w:rPr>
          <w:rFonts w:cs="Calibri"/>
          <w:color w:val="000000" w:themeColor="text1"/>
          <w:kern w:val="1"/>
          <w:szCs w:val="20"/>
        </w:rPr>
        <w:t>Masa materiałów palnych w poszczególnych strefach przyjęto poprzez przeliczenie jednostek metrów bieżących papieru [mb] na jednostkę masy w kilogramach [kg].</w:t>
      </w:r>
    </w:p>
    <w:p w14:paraId="62758CBE" w14:textId="77777777" w:rsidR="0054315C" w:rsidRPr="0054315C" w:rsidRDefault="0054315C" w:rsidP="00113274">
      <w:pPr>
        <w:ind w:left="567" w:firstLine="567"/>
        <w:rPr>
          <w:rFonts w:cs="Calibri"/>
          <w:color w:val="000000" w:themeColor="text1"/>
          <w:kern w:val="1"/>
          <w:szCs w:val="20"/>
        </w:rPr>
      </w:pPr>
      <w:r w:rsidRPr="0054315C">
        <w:rPr>
          <w:rFonts w:cs="Calibri"/>
          <w:color w:val="000000" w:themeColor="text1"/>
          <w:kern w:val="1"/>
          <w:szCs w:val="20"/>
        </w:rPr>
        <w:t xml:space="preserve">Ciepło spalania papieru </w:t>
      </w:r>
      <w:r w:rsidRPr="0054315C">
        <w:rPr>
          <w:rFonts w:cs="Calibri"/>
          <w:color w:val="000000" w:themeColor="text1"/>
          <w:szCs w:val="20"/>
        </w:rPr>
        <w:t xml:space="preserve"> </w:t>
      </w:r>
      <w:r w:rsidRPr="0054315C">
        <w:rPr>
          <w:rFonts w:cs="Calibri"/>
          <w:color w:val="000000" w:themeColor="text1"/>
          <w:kern w:val="1"/>
          <w:szCs w:val="20"/>
        </w:rPr>
        <w:t>– 17 MJ</w:t>
      </w:r>
      <w:r w:rsidRPr="0054315C">
        <w:rPr>
          <w:rFonts w:cs="Calibri"/>
          <w:color w:val="000000" w:themeColor="text1"/>
          <w:szCs w:val="20"/>
        </w:rPr>
        <w:t>/kg</w:t>
      </w:r>
      <w:r w:rsidRPr="0054315C">
        <w:rPr>
          <w:rFonts w:cs="Calibri"/>
          <w:color w:val="000000" w:themeColor="text1"/>
          <w:kern w:val="1"/>
          <w:szCs w:val="20"/>
        </w:rPr>
        <w:t>.</w:t>
      </w:r>
    </w:p>
    <w:p w14:paraId="52A5306F" w14:textId="77777777" w:rsidR="0054315C" w:rsidRPr="0054315C" w:rsidRDefault="0054315C" w:rsidP="00113274">
      <w:pPr>
        <w:ind w:left="567"/>
        <w:rPr>
          <w:rFonts w:cs="Calibri"/>
          <w:color w:val="000000" w:themeColor="text1"/>
          <w:kern w:val="1"/>
          <w:szCs w:val="20"/>
        </w:rPr>
      </w:pPr>
    </w:p>
    <w:p w14:paraId="2640033E" w14:textId="77777777" w:rsidR="0054315C" w:rsidRPr="0054315C" w:rsidRDefault="0054315C" w:rsidP="00113274">
      <w:pPr>
        <w:ind w:left="567"/>
        <w:rPr>
          <w:rFonts w:cs="Calibri"/>
          <w:color w:val="000000" w:themeColor="text1"/>
          <w:kern w:val="1"/>
          <w:szCs w:val="20"/>
        </w:rPr>
      </w:pPr>
      <w:r w:rsidRPr="0054315C">
        <w:rPr>
          <w:rFonts w:cs="Calibri"/>
          <w:color w:val="000000" w:themeColor="text1"/>
          <w:kern w:val="1"/>
          <w:szCs w:val="20"/>
          <w:u w:val="single"/>
        </w:rPr>
        <w:t>Metr  bieżący  dokumentacji</w:t>
      </w:r>
      <w:r w:rsidRPr="0054315C">
        <w:rPr>
          <w:rFonts w:cs="Calibri"/>
          <w:color w:val="000000" w:themeColor="text1"/>
          <w:kern w:val="1"/>
          <w:szCs w:val="20"/>
        </w:rPr>
        <w:t xml:space="preserve">  –  w  celu  określenia  ilości  materiałów  palnych w poszczególnych strefach pożarowych, przyjęto na podstawie danych literaturowych, że metr bieżący dokumentacji akt waży średnio 40 kg</w:t>
      </w:r>
    </w:p>
    <w:p w14:paraId="00C9311A" w14:textId="77777777" w:rsidR="0054315C" w:rsidRPr="0054315C" w:rsidRDefault="0054315C" w:rsidP="00113274">
      <w:pPr>
        <w:pStyle w:val="Tekstpodstawowy"/>
        <w:spacing w:before="42"/>
        <w:ind w:left="567"/>
        <w:rPr>
          <w:szCs w:val="20"/>
        </w:rPr>
      </w:pPr>
    </w:p>
    <w:p w14:paraId="416D622D" w14:textId="77777777" w:rsidR="0054315C" w:rsidRPr="0054315C" w:rsidRDefault="0054315C" w:rsidP="00113274">
      <w:pPr>
        <w:pStyle w:val="Tekstpodstawowy"/>
        <w:spacing w:before="86"/>
        <w:ind w:left="567"/>
        <w:rPr>
          <w:rFonts w:cs="Calibri"/>
          <w:szCs w:val="20"/>
        </w:rPr>
      </w:pPr>
      <w:bookmarkStart w:id="82" w:name="_bookmark5"/>
      <w:bookmarkEnd w:id="82"/>
      <w:r w:rsidRPr="0054315C">
        <w:rPr>
          <w:szCs w:val="20"/>
        </w:rPr>
        <w:tab/>
      </w:r>
      <w:r w:rsidRPr="0054315C">
        <w:rPr>
          <w:rFonts w:cs="Calibri"/>
          <w:szCs w:val="20"/>
        </w:rPr>
        <w:t>Strefa pożarowa nr 1</w:t>
      </w: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9"/>
        <w:gridCol w:w="2852"/>
        <w:gridCol w:w="2819"/>
      </w:tblGrid>
      <w:tr w:rsidR="0054315C" w:rsidRPr="0054315C" w14:paraId="7ED1B130" w14:textId="77777777" w:rsidTr="00D648FB">
        <w:trPr>
          <w:trHeight w:val="465"/>
        </w:trPr>
        <w:tc>
          <w:tcPr>
            <w:tcW w:w="3399" w:type="dxa"/>
            <w:shd w:val="clear" w:color="auto" w:fill="A6A6A6"/>
          </w:tcPr>
          <w:p w14:paraId="1C5C26E0" w14:textId="77777777" w:rsidR="0054315C" w:rsidRPr="0054315C" w:rsidRDefault="0054315C" w:rsidP="00113274">
            <w:pPr>
              <w:pStyle w:val="TableParagraph"/>
              <w:spacing w:before="105"/>
              <w:ind w:left="567" w:right="3"/>
              <w:rPr>
                <w:rFonts w:ascii="Aptos" w:hAnsi="Aptos" w:cs="Calibri"/>
                <w:b/>
                <w:color w:val="000000" w:themeColor="text1"/>
                <w:sz w:val="18"/>
                <w:szCs w:val="18"/>
              </w:rPr>
            </w:pPr>
            <w:r w:rsidRPr="0054315C">
              <w:rPr>
                <w:rFonts w:ascii="Aptos" w:hAnsi="Aptos" w:cs="Calibri"/>
                <w:b/>
                <w:color w:val="000000" w:themeColor="text1"/>
                <w:spacing w:val="-2"/>
                <w:sz w:val="18"/>
                <w:szCs w:val="18"/>
              </w:rPr>
              <w:t>MATERIAŁ</w:t>
            </w:r>
          </w:p>
        </w:tc>
        <w:tc>
          <w:tcPr>
            <w:tcW w:w="2852" w:type="dxa"/>
            <w:shd w:val="clear" w:color="auto" w:fill="A6A6A6"/>
          </w:tcPr>
          <w:p w14:paraId="164C2C1B"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Ilość</w:t>
            </w:r>
            <w:r w:rsidRPr="0054315C">
              <w:rPr>
                <w:rFonts w:ascii="Aptos" w:hAnsi="Aptos" w:cs="Calibri"/>
                <w:b/>
                <w:color w:val="000000" w:themeColor="text1"/>
                <w:spacing w:val="-4"/>
                <w:sz w:val="18"/>
                <w:szCs w:val="18"/>
              </w:rPr>
              <w:t xml:space="preserve"> </w:t>
            </w:r>
            <w:r w:rsidRPr="0054315C">
              <w:rPr>
                <w:rFonts w:ascii="Aptos" w:hAnsi="Aptos" w:cs="Calibri"/>
                <w:b/>
                <w:i/>
                <w:color w:val="000000" w:themeColor="text1"/>
                <w:spacing w:val="-4"/>
                <w:sz w:val="18"/>
                <w:szCs w:val="18"/>
              </w:rPr>
              <w:t>[mb]</w:t>
            </w:r>
          </w:p>
        </w:tc>
        <w:tc>
          <w:tcPr>
            <w:tcW w:w="2819" w:type="dxa"/>
            <w:shd w:val="clear" w:color="auto" w:fill="A6A6A6"/>
          </w:tcPr>
          <w:p w14:paraId="0344BB4A"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MASA</w:t>
            </w:r>
            <w:r w:rsidRPr="0054315C">
              <w:rPr>
                <w:rFonts w:ascii="Aptos" w:hAnsi="Aptos" w:cs="Calibri"/>
                <w:b/>
                <w:color w:val="000000" w:themeColor="text1"/>
                <w:spacing w:val="-3"/>
                <w:sz w:val="18"/>
                <w:szCs w:val="18"/>
              </w:rPr>
              <w:t xml:space="preserve"> </w:t>
            </w:r>
            <w:r w:rsidRPr="0054315C">
              <w:rPr>
                <w:rFonts w:ascii="Aptos" w:hAnsi="Aptos" w:cs="Calibri"/>
                <w:b/>
                <w:i/>
                <w:color w:val="000000" w:themeColor="text1"/>
                <w:spacing w:val="-4"/>
                <w:sz w:val="18"/>
                <w:szCs w:val="18"/>
              </w:rPr>
              <w:t>[kg]</w:t>
            </w:r>
          </w:p>
        </w:tc>
      </w:tr>
      <w:tr w:rsidR="0054315C" w:rsidRPr="0054315C" w14:paraId="7095F005" w14:textId="77777777" w:rsidTr="00D648FB">
        <w:trPr>
          <w:trHeight w:val="577"/>
        </w:trPr>
        <w:tc>
          <w:tcPr>
            <w:tcW w:w="3399" w:type="dxa"/>
          </w:tcPr>
          <w:p w14:paraId="4D877E31" w14:textId="77777777" w:rsidR="0054315C" w:rsidRPr="0054315C" w:rsidRDefault="0054315C" w:rsidP="00113274">
            <w:pPr>
              <w:pStyle w:val="TableParagraph"/>
              <w:spacing w:before="160"/>
              <w:ind w:left="567"/>
              <w:rPr>
                <w:rFonts w:ascii="Aptos" w:hAnsi="Aptos" w:cs="Calibri"/>
                <w:bCs/>
                <w:color w:val="000000" w:themeColor="text1"/>
                <w:sz w:val="18"/>
                <w:szCs w:val="18"/>
              </w:rPr>
            </w:pPr>
            <w:r w:rsidRPr="0054315C">
              <w:rPr>
                <w:rFonts w:ascii="Aptos" w:hAnsi="Aptos" w:cs="Calibri"/>
                <w:bCs/>
                <w:color w:val="000000" w:themeColor="text1"/>
                <w:spacing w:val="-2"/>
                <w:sz w:val="18"/>
                <w:szCs w:val="18"/>
              </w:rPr>
              <w:t>Dokumentacja papierowa</w:t>
            </w:r>
          </w:p>
        </w:tc>
        <w:tc>
          <w:tcPr>
            <w:tcW w:w="2852" w:type="dxa"/>
          </w:tcPr>
          <w:p w14:paraId="62010307" w14:textId="77777777" w:rsidR="0054315C" w:rsidRPr="0054315C" w:rsidRDefault="0054315C" w:rsidP="00113274">
            <w:pPr>
              <w:pStyle w:val="TableParagraph"/>
              <w:spacing w:before="160"/>
              <w:ind w:left="567" w:right="3"/>
              <w:rPr>
                <w:rFonts w:ascii="Aptos" w:hAnsi="Aptos" w:cs="Calibri"/>
                <w:color w:val="000000" w:themeColor="text1"/>
                <w:sz w:val="18"/>
                <w:szCs w:val="18"/>
              </w:rPr>
            </w:pPr>
            <w:r w:rsidRPr="0054315C">
              <w:rPr>
                <w:rFonts w:ascii="Aptos" w:hAnsi="Aptos" w:cs="Calibri"/>
                <w:color w:val="000000" w:themeColor="text1"/>
                <w:spacing w:val="-5"/>
                <w:sz w:val="18"/>
                <w:szCs w:val="18"/>
              </w:rPr>
              <w:t>1250</w:t>
            </w:r>
          </w:p>
        </w:tc>
        <w:tc>
          <w:tcPr>
            <w:tcW w:w="2819" w:type="dxa"/>
          </w:tcPr>
          <w:p w14:paraId="5BDE0C97" w14:textId="77777777" w:rsidR="0054315C" w:rsidRPr="0054315C" w:rsidRDefault="0054315C" w:rsidP="00113274">
            <w:pPr>
              <w:pStyle w:val="TableParagraph"/>
              <w:spacing w:before="160"/>
              <w:ind w:left="567" w:right="3"/>
              <w:rPr>
                <w:rFonts w:ascii="Aptos" w:hAnsi="Aptos" w:cs="Calibri"/>
                <w:color w:val="000000" w:themeColor="text1"/>
                <w:sz w:val="18"/>
                <w:szCs w:val="18"/>
              </w:rPr>
            </w:pPr>
            <w:r w:rsidRPr="0054315C">
              <w:rPr>
                <w:rFonts w:ascii="Aptos" w:hAnsi="Aptos" w:cs="Calibri"/>
                <w:color w:val="000000" w:themeColor="text1"/>
                <w:spacing w:val="-2"/>
                <w:sz w:val="18"/>
                <w:szCs w:val="18"/>
              </w:rPr>
              <w:t>50000</w:t>
            </w:r>
          </w:p>
        </w:tc>
      </w:tr>
    </w:tbl>
    <w:p w14:paraId="4325D0A0" w14:textId="77777777" w:rsidR="0054315C" w:rsidRPr="0054315C" w:rsidRDefault="0054315C" w:rsidP="00113274">
      <w:pPr>
        <w:pStyle w:val="Tekstpodstawowy"/>
        <w:spacing w:before="86"/>
        <w:ind w:left="567"/>
        <w:rPr>
          <w:rFonts w:cs="Calibri"/>
          <w:color w:val="000000" w:themeColor="text1"/>
          <w:szCs w:val="20"/>
        </w:rPr>
      </w:pPr>
      <w:bookmarkStart w:id="83" w:name="_bookmark7"/>
      <w:bookmarkEnd w:id="83"/>
      <w:r w:rsidRPr="0054315C">
        <w:rPr>
          <w:rFonts w:cs="Calibri"/>
          <w:color w:val="000000" w:themeColor="text1"/>
          <w:szCs w:val="20"/>
        </w:rPr>
        <w:tab/>
        <w:t>Strefa pożarowa nr 2</w:t>
      </w: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9"/>
        <w:gridCol w:w="2852"/>
        <w:gridCol w:w="2819"/>
      </w:tblGrid>
      <w:tr w:rsidR="0054315C" w:rsidRPr="0054315C" w14:paraId="57BEC62B" w14:textId="77777777" w:rsidTr="00D648FB">
        <w:trPr>
          <w:trHeight w:val="462"/>
        </w:trPr>
        <w:tc>
          <w:tcPr>
            <w:tcW w:w="3399" w:type="dxa"/>
            <w:shd w:val="clear" w:color="auto" w:fill="A6A6A6"/>
          </w:tcPr>
          <w:p w14:paraId="1CC157AE" w14:textId="77777777" w:rsidR="0054315C" w:rsidRPr="0054315C" w:rsidRDefault="0054315C" w:rsidP="00113274">
            <w:pPr>
              <w:pStyle w:val="TableParagraph"/>
              <w:spacing w:before="105"/>
              <w:ind w:left="567" w:right="3"/>
              <w:rPr>
                <w:rFonts w:ascii="Aptos" w:hAnsi="Aptos" w:cs="Calibri"/>
                <w:b/>
                <w:color w:val="000000" w:themeColor="text1"/>
                <w:sz w:val="18"/>
                <w:szCs w:val="18"/>
              </w:rPr>
            </w:pPr>
            <w:r w:rsidRPr="0054315C">
              <w:rPr>
                <w:rFonts w:ascii="Aptos" w:hAnsi="Aptos" w:cs="Calibri"/>
                <w:b/>
                <w:color w:val="000000" w:themeColor="text1"/>
                <w:spacing w:val="-2"/>
                <w:sz w:val="18"/>
                <w:szCs w:val="18"/>
              </w:rPr>
              <w:t>MATERIAŁ</w:t>
            </w:r>
          </w:p>
        </w:tc>
        <w:tc>
          <w:tcPr>
            <w:tcW w:w="2852" w:type="dxa"/>
            <w:shd w:val="clear" w:color="auto" w:fill="A6A6A6"/>
          </w:tcPr>
          <w:p w14:paraId="404D619D"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Ilość</w:t>
            </w:r>
            <w:r w:rsidRPr="0054315C">
              <w:rPr>
                <w:rFonts w:ascii="Aptos" w:hAnsi="Aptos" w:cs="Calibri"/>
                <w:b/>
                <w:color w:val="000000" w:themeColor="text1"/>
                <w:spacing w:val="-4"/>
                <w:sz w:val="18"/>
                <w:szCs w:val="18"/>
              </w:rPr>
              <w:t xml:space="preserve"> </w:t>
            </w:r>
            <w:r w:rsidRPr="0054315C">
              <w:rPr>
                <w:rFonts w:ascii="Aptos" w:hAnsi="Aptos" w:cs="Calibri"/>
                <w:b/>
                <w:i/>
                <w:color w:val="000000" w:themeColor="text1"/>
                <w:spacing w:val="-4"/>
                <w:sz w:val="18"/>
                <w:szCs w:val="18"/>
              </w:rPr>
              <w:t>[mb]</w:t>
            </w:r>
          </w:p>
        </w:tc>
        <w:tc>
          <w:tcPr>
            <w:tcW w:w="2819" w:type="dxa"/>
            <w:shd w:val="clear" w:color="auto" w:fill="A6A6A6"/>
          </w:tcPr>
          <w:p w14:paraId="73A68EBC"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MASA</w:t>
            </w:r>
            <w:r w:rsidRPr="0054315C">
              <w:rPr>
                <w:rFonts w:ascii="Aptos" w:hAnsi="Aptos" w:cs="Calibri"/>
                <w:b/>
                <w:color w:val="000000" w:themeColor="text1"/>
                <w:spacing w:val="-3"/>
                <w:sz w:val="18"/>
                <w:szCs w:val="18"/>
              </w:rPr>
              <w:t xml:space="preserve"> </w:t>
            </w:r>
            <w:r w:rsidRPr="0054315C">
              <w:rPr>
                <w:rFonts w:ascii="Aptos" w:hAnsi="Aptos" w:cs="Calibri"/>
                <w:b/>
                <w:i/>
                <w:color w:val="000000" w:themeColor="text1"/>
                <w:spacing w:val="-4"/>
                <w:sz w:val="18"/>
                <w:szCs w:val="18"/>
              </w:rPr>
              <w:t>[kg]</w:t>
            </w:r>
          </w:p>
        </w:tc>
      </w:tr>
      <w:tr w:rsidR="0054315C" w:rsidRPr="0054315C" w14:paraId="581BD247" w14:textId="77777777" w:rsidTr="00D648FB">
        <w:trPr>
          <w:trHeight w:val="578"/>
        </w:trPr>
        <w:tc>
          <w:tcPr>
            <w:tcW w:w="3399" w:type="dxa"/>
          </w:tcPr>
          <w:p w14:paraId="4CC553D6" w14:textId="77777777" w:rsidR="0054315C" w:rsidRPr="0054315C" w:rsidRDefault="0054315C" w:rsidP="00113274">
            <w:pPr>
              <w:pStyle w:val="TableParagraph"/>
              <w:spacing w:before="163"/>
              <w:ind w:left="567"/>
              <w:rPr>
                <w:rFonts w:ascii="Aptos" w:hAnsi="Aptos" w:cs="Calibri"/>
                <w:bCs/>
                <w:color w:val="000000" w:themeColor="text1"/>
                <w:sz w:val="18"/>
                <w:szCs w:val="18"/>
              </w:rPr>
            </w:pPr>
            <w:r w:rsidRPr="0054315C">
              <w:rPr>
                <w:rFonts w:ascii="Aptos" w:hAnsi="Aptos" w:cs="Calibri"/>
                <w:bCs/>
                <w:color w:val="000000" w:themeColor="text1"/>
                <w:spacing w:val="-2"/>
                <w:sz w:val="18"/>
                <w:szCs w:val="18"/>
              </w:rPr>
              <w:t>Dokumentacja papierowa</w:t>
            </w:r>
          </w:p>
        </w:tc>
        <w:tc>
          <w:tcPr>
            <w:tcW w:w="2852" w:type="dxa"/>
          </w:tcPr>
          <w:p w14:paraId="492E0804" w14:textId="77777777" w:rsidR="0054315C" w:rsidRPr="0054315C" w:rsidRDefault="0054315C" w:rsidP="00113274">
            <w:pPr>
              <w:pStyle w:val="TableParagraph"/>
              <w:spacing w:before="163"/>
              <w:ind w:left="567"/>
              <w:rPr>
                <w:rFonts w:ascii="Aptos" w:hAnsi="Aptos" w:cs="Calibri"/>
                <w:color w:val="000000" w:themeColor="text1"/>
                <w:sz w:val="18"/>
                <w:szCs w:val="18"/>
              </w:rPr>
            </w:pPr>
            <w:r w:rsidRPr="0054315C">
              <w:rPr>
                <w:rFonts w:ascii="Aptos" w:hAnsi="Aptos" w:cs="Calibri"/>
                <w:color w:val="000000" w:themeColor="text1"/>
                <w:spacing w:val="-2"/>
                <w:sz w:val="18"/>
                <w:szCs w:val="18"/>
              </w:rPr>
              <w:t>5000</w:t>
            </w:r>
          </w:p>
        </w:tc>
        <w:tc>
          <w:tcPr>
            <w:tcW w:w="2819" w:type="dxa"/>
          </w:tcPr>
          <w:p w14:paraId="05F6620A" w14:textId="77777777" w:rsidR="0054315C" w:rsidRPr="0054315C" w:rsidRDefault="0054315C" w:rsidP="00113274">
            <w:pPr>
              <w:pStyle w:val="TableParagraph"/>
              <w:spacing w:before="163"/>
              <w:ind w:left="567"/>
              <w:rPr>
                <w:rFonts w:ascii="Aptos" w:hAnsi="Aptos" w:cs="Calibri"/>
                <w:color w:val="000000" w:themeColor="text1"/>
                <w:sz w:val="18"/>
                <w:szCs w:val="18"/>
              </w:rPr>
            </w:pPr>
            <w:r w:rsidRPr="0054315C">
              <w:rPr>
                <w:rFonts w:ascii="Aptos" w:hAnsi="Aptos" w:cs="Calibri"/>
                <w:color w:val="000000" w:themeColor="text1"/>
                <w:spacing w:val="-2"/>
                <w:sz w:val="18"/>
                <w:szCs w:val="18"/>
              </w:rPr>
              <w:t>200000</w:t>
            </w:r>
          </w:p>
        </w:tc>
      </w:tr>
    </w:tbl>
    <w:p w14:paraId="3E5ED3EC" w14:textId="77777777" w:rsidR="0054315C" w:rsidRPr="0054315C" w:rsidRDefault="0054315C" w:rsidP="00113274">
      <w:pPr>
        <w:pStyle w:val="Tekstpodstawowy"/>
        <w:spacing w:before="87"/>
        <w:ind w:left="567"/>
        <w:rPr>
          <w:rFonts w:cs="Calibri"/>
          <w:color w:val="000000" w:themeColor="text1"/>
          <w:szCs w:val="20"/>
        </w:rPr>
      </w:pPr>
      <w:r w:rsidRPr="0054315C">
        <w:rPr>
          <w:rFonts w:cs="Calibri"/>
          <w:color w:val="000000" w:themeColor="text1"/>
          <w:szCs w:val="20"/>
        </w:rPr>
        <w:tab/>
      </w:r>
      <w:r w:rsidRPr="0054315C">
        <w:rPr>
          <w:rFonts w:cs="Calibri"/>
          <w:szCs w:val="20"/>
        </w:rPr>
        <w:t>Strefa pożarowa nr 3</w:t>
      </w: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9"/>
        <w:gridCol w:w="2852"/>
        <w:gridCol w:w="2819"/>
      </w:tblGrid>
      <w:tr w:rsidR="0054315C" w:rsidRPr="0054315C" w14:paraId="62517078" w14:textId="77777777" w:rsidTr="00D648FB">
        <w:trPr>
          <w:trHeight w:val="465"/>
        </w:trPr>
        <w:tc>
          <w:tcPr>
            <w:tcW w:w="3399" w:type="dxa"/>
            <w:shd w:val="clear" w:color="auto" w:fill="A6A6A6"/>
          </w:tcPr>
          <w:p w14:paraId="56F4CE50" w14:textId="77777777" w:rsidR="0054315C" w:rsidRPr="0054315C" w:rsidRDefault="0054315C" w:rsidP="00113274">
            <w:pPr>
              <w:pStyle w:val="TableParagraph"/>
              <w:spacing w:before="105"/>
              <w:ind w:left="567" w:right="3"/>
              <w:rPr>
                <w:rFonts w:ascii="Aptos" w:hAnsi="Aptos" w:cs="Calibri"/>
                <w:b/>
                <w:color w:val="000000" w:themeColor="text1"/>
                <w:sz w:val="18"/>
                <w:szCs w:val="18"/>
              </w:rPr>
            </w:pPr>
            <w:r w:rsidRPr="0054315C">
              <w:rPr>
                <w:rFonts w:ascii="Aptos" w:hAnsi="Aptos" w:cs="Calibri"/>
                <w:b/>
                <w:color w:val="000000" w:themeColor="text1"/>
                <w:spacing w:val="-2"/>
                <w:sz w:val="18"/>
                <w:szCs w:val="18"/>
              </w:rPr>
              <w:t>MATERIAŁ</w:t>
            </w:r>
          </w:p>
        </w:tc>
        <w:tc>
          <w:tcPr>
            <w:tcW w:w="2852" w:type="dxa"/>
            <w:shd w:val="clear" w:color="auto" w:fill="A6A6A6"/>
          </w:tcPr>
          <w:p w14:paraId="089BBB24"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Ilość</w:t>
            </w:r>
            <w:r w:rsidRPr="0054315C">
              <w:rPr>
                <w:rFonts w:ascii="Aptos" w:hAnsi="Aptos" w:cs="Calibri"/>
                <w:b/>
                <w:color w:val="000000" w:themeColor="text1"/>
                <w:spacing w:val="-4"/>
                <w:sz w:val="18"/>
                <w:szCs w:val="18"/>
              </w:rPr>
              <w:t xml:space="preserve"> </w:t>
            </w:r>
            <w:r w:rsidRPr="0054315C">
              <w:rPr>
                <w:rFonts w:ascii="Aptos" w:hAnsi="Aptos" w:cs="Calibri"/>
                <w:b/>
                <w:i/>
                <w:color w:val="000000" w:themeColor="text1"/>
                <w:spacing w:val="-4"/>
                <w:sz w:val="18"/>
                <w:szCs w:val="18"/>
              </w:rPr>
              <w:t>[mb]</w:t>
            </w:r>
          </w:p>
        </w:tc>
        <w:tc>
          <w:tcPr>
            <w:tcW w:w="2819" w:type="dxa"/>
            <w:shd w:val="clear" w:color="auto" w:fill="A6A6A6"/>
          </w:tcPr>
          <w:p w14:paraId="59671304"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MASA</w:t>
            </w:r>
            <w:r w:rsidRPr="0054315C">
              <w:rPr>
                <w:rFonts w:ascii="Aptos" w:hAnsi="Aptos" w:cs="Calibri"/>
                <w:b/>
                <w:color w:val="000000" w:themeColor="text1"/>
                <w:spacing w:val="-3"/>
                <w:sz w:val="18"/>
                <w:szCs w:val="18"/>
              </w:rPr>
              <w:t xml:space="preserve"> </w:t>
            </w:r>
            <w:r w:rsidRPr="0054315C">
              <w:rPr>
                <w:rFonts w:ascii="Aptos" w:hAnsi="Aptos" w:cs="Calibri"/>
                <w:b/>
                <w:i/>
                <w:color w:val="000000" w:themeColor="text1"/>
                <w:spacing w:val="-4"/>
                <w:sz w:val="18"/>
                <w:szCs w:val="18"/>
              </w:rPr>
              <w:t>[kg]</w:t>
            </w:r>
          </w:p>
        </w:tc>
      </w:tr>
      <w:tr w:rsidR="0054315C" w:rsidRPr="0054315C" w14:paraId="40EC3827" w14:textId="77777777" w:rsidTr="00D648FB">
        <w:trPr>
          <w:trHeight w:val="578"/>
        </w:trPr>
        <w:tc>
          <w:tcPr>
            <w:tcW w:w="3399" w:type="dxa"/>
          </w:tcPr>
          <w:p w14:paraId="69549AA3" w14:textId="77777777" w:rsidR="0054315C" w:rsidRPr="0054315C" w:rsidRDefault="0054315C" w:rsidP="00113274">
            <w:pPr>
              <w:pStyle w:val="TableParagraph"/>
              <w:spacing w:before="160"/>
              <w:ind w:left="567"/>
              <w:rPr>
                <w:rFonts w:ascii="Aptos" w:hAnsi="Aptos" w:cs="Calibri"/>
                <w:bCs/>
                <w:color w:val="000000" w:themeColor="text1"/>
                <w:sz w:val="18"/>
                <w:szCs w:val="18"/>
              </w:rPr>
            </w:pPr>
            <w:r w:rsidRPr="0054315C">
              <w:rPr>
                <w:rFonts w:ascii="Aptos" w:hAnsi="Aptos" w:cs="Calibri"/>
                <w:bCs/>
                <w:color w:val="000000" w:themeColor="text1"/>
                <w:spacing w:val="-2"/>
                <w:sz w:val="18"/>
                <w:szCs w:val="18"/>
              </w:rPr>
              <w:t>Dokumentacja papierowa</w:t>
            </w:r>
          </w:p>
        </w:tc>
        <w:tc>
          <w:tcPr>
            <w:tcW w:w="2852" w:type="dxa"/>
          </w:tcPr>
          <w:p w14:paraId="6DBD4065" w14:textId="77777777" w:rsidR="0054315C" w:rsidRPr="0054315C" w:rsidRDefault="0054315C" w:rsidP="00113274">
            <w:pPr>
              <w:pStyle w:val="TableParagraph"/>
              <w:spacing w:before="160"/>
              <w:ind w:left="567"/>
              <w:rPr>
                <w:rFonts w:ascii="Aptos" w:hAnsi="Aptos" w:cs="Calibri"/>
                <w:color w:val="000000" w:themeColor="text1"/>
                <w:sz w:val="18"/>
                <w:szCs w:val="18"/>
              </w:rPr>
            </w:pPr>
            <w:r w:rsidRPr="0054315C">
              <w:rPr>
                <w:rFonts w:ascii="Aptos" w:hAnsi="Aptos" w:cs="Calibri"/>
                <w:color w:val="000000" w:themeColor="text1"/>
                <w:spacing w:val="-2"/>
                <w:sz w:val="18"/>
                <w:szCs w:val="18"/>
              </w:rPr>
              <w:t>3800</w:t>
            </w:r>
          </w:p>
        </w:tc>
        <w:tc>
          <w:tcPr>
            <w:tcW w:w="2819" w:type="dxa"/>
          </w:tcPr>
          <w:p w14:paraId="105C5316" w14:textId="77777777" w:rsidR="0054315C" w:rsidRPr="0054315C" w:rsidRDefault="0054315C" w:rsidP="00113274">
            <w:pPr>
              <w:pStyle w:val="TableParagraph"/>
              <w:spacing w:before="160"/>
              <w:ind w:left="567"/>
              <w:rPr>
                <w:rFonts w:ascii="Aptos" w:hAnsi="Aptos" w:cs="Calibri"/>
                <w:color w:val="000000" w:themeColor="text1"/>
                <w:sz w:val="18"/>
                <w:szCs w:val="18"/>
              </w:rPr>
            </w:pPr>
            <w:r w:rsidRPr="0054315C">
              <w:rPr>
                <w:rFonts w:ascii="Aptos" w:hAnsi="Aptos" w:cs="Calibri"/>
                <w:color w:val="000000" w:themeColor="text1"/>
                <w:spacing w:val="-2"/>
                <w:sz w:val="18"/>
                <w:szCs w:val="18"/>
              </w:rPr>
              <w:t>152000</w:t>
            </w:r>
          </w:p>
        </w:tc>
      </w:tr>
    </w:tbl>
    <w:p w14:paraId="4132FCBF" w14:textId="77777777" w:rsidR="0054315C" w:rsidRPr="0054315C" w:rsidRDefault="0054315C" w:rsidP="00113274">
      <w:pPr>
        <w:pStyle w:val="Tekstpodstawowy"/>
        <w:spacing w:before="87"/>
        <w:ind w:left="567"/>
        <w:rPr>
          <w:rFonts w:cs="Calibri"/>
          <w:szCs w:val="20"/>
        </w:rPr>
      </w:pPr>
      <w:r w:rsidRPr="0054315C">
        <w:rPr>
          <w:rFonts w:cs="Calibri"/>
          <w:szCs w:val="20"/>
        </w:rPr>
        <w:t>Strefa pożarowa nr 4</w:t>
      </w: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9"/>
        <w:gridCol w:w="2852"/>
        <w:gridCol w:w="2819"/>
      </w:tblGrid>
      <w:tr w:rsidR="0054315C" w:rsidRPr="0054315C" w14:paraId="40116018" w14:textId="77777777" w:rsidTr="00D648FB">
        <w:trPr>
          <w:trHeight w:val="465"/>
        </w:trPr>
        <w:tc>
          <w:tcPr>
            <w:tcW w:w="3399" w:type="dxa"/>
            <w:shd w:val="clear" w:color="auto" w:fill="A6A6A6"/>
          </w:tcPr>
          <w:p w14:paraId="5C16F74A" w14:textId="77777777" w:rsidR="0054315C" w:rsidRPr="0054315C" w:rsidRDefault="0054315C" w:rsidP="00113274">
            <w:pPr>
              <w:pStyle w:val="TableParagraph"/>
              <w:spacing w:before="105"/>
              <w:ind w:left="567" w:right="3"/>
              <w:rPr>
                <w:rFonts w:ascii="Aptos" w:hAnsi="Aptos" w:cs="Calibri"/>
                <w:b/>
                <w:color w:val="000000" w:themeColor="text1"/>
                <w:sz w:val="18"/>
                <w:szCs w:val="18"/>
              </w:rPr>
            </w:pPr>
            <w:r w:rsidRPr="0054315C">
              <w:rPr>
                <w:rFonts w:ascii="Aptos" w:hAnsi="Aptos" w:cs="Calibri"/>
                <w:b/>
                <w:color w:val="000000" w:themeColor="text1"/>
                <w:spacing w:val="-2"/>
                <w:sz w:val="18"/>
                <w:szCs w:val="18"/>
              </w:rPr>
              <w:t>MATERIAŁ</w:t>
            </w:r>
          </w:p>
        </w:tc>
        <w:tc>
          <w:tcPr>
            <w:tcW w:w="2852" w:type="dxa"/>
            <w:shd w:val="clear" w:color="auto" w:fill="A6A6A6"/>
          </w:tcPr>
          <w:p w14:paraId="7819ABCB"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Ilość</w:t>
            </w:r>
            <w:r w:rsidRPr="0054315C">
              <w:rPr>
                <w:rFonts w:ascii="Aptos" w:hAnsi="Aptos" w:cs="Calibri"/>
                <w:b/>
                <w:color w:val="000000" w:themeColor="text1"/>
                <w:spacing w:val="-4"/>
                <w:sz w:val="18"/>
                <w:szCs w:val="18"/>
              </w:rPr>
              <w:t xml:space="preserve"> </w:t>
            </w:r>
            <w:r w:rsidRPr="0054315C">
              <w:rPr>
                <w:rFonts w:ascii="Aptos" w:hAnsi="Aptos" w:cs="Calibri"/>
                <w:b/>
                <w:i/>
                <w:color w:val="000000" w:themeColor="text1"/>
                <w:spacing w:val="-4"/>
                <w:sz w:val="18"/>
                <w:szCs w:val="18"/>
              </w:rPr>
              <w:t>[mb]</w:t>
            </w:r>
          </w:p>
        </w:tc>
        <w:tc>
          <w:tcPr>
            <w:tcW w:w="2819" w:type="dxa"/>
            <w:shd w:val="clear" w:color="auto" w:fill="A6A6A6"/>
          </w:tcPr>
          <w:p w14:paraId="0BE089C1"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MASA</w:t>
            </w:r>
            <w:r w:rsidRPr="0054315C">
              <w:rPr>
                <w:rFonts w:ascii="Aptos" w:hAnsi="Aptos" w:cs="Calibri"/>
                <w:b/>
                <w:color w:val="000000" w:themeColor="text1"/>
                <w:spacing w:val="-3"/>
                <w:sz w:val="18"/>
                <w:szCs w:val="18"/>
              </w:rPr>
              <w:t xml:space="preserve"> </w:t>
            </w:r>
            <w:r w:rsidRPr="0054315C">
              <w:rPr>
                <w:rFonts w:ascii="Aptos" w:hAnsi="Aptos" w:cs="Calibri"/>
                <w:b/>
                <w:i/>
                <w:color w:val="000000" w:themeColor="text1"/>
                <w:spacing w:val="-4"/>
                <w:sz w:val="18"/>
                <w:szCs w:val="18"/>
              </w:rPr>
              <w:t>[kg]</w:t>
            </w:r>
          </w:p>
        </w:tc>
      </w:tr>
      <w:tr w:rsidR="0054315C" w:rsidRPr="0054315C" w14:paraId="66B094B4" w14:textId="77777777" w:rsidTr="00D648FB">
        <w:trPr>
          <w:trHeight w:val="578"/>
        </w:trPr>
        <w:tc>
          <w:tcPr>
            <w:tcW w:w="3399" w:type="dxa"/>
          </w:tcPr>
          <w:p w14:paraId="75A04E49" w14:textId="77777777" w:rsidR="0054315C" w:rsidRPr="0054315C" w:rsidRDefault="0054315C" w:rsidP="00113274">
            <w:pPr>
              <w:pStyle w:val="TableParagraph"/>
              <w:spacing w:before="160"/>
              <w:ind w:left="567"/>
              <w:rPr>
                <w:rFonts w:ascii="Aptos" w:hAnsi="Aptos" w:cs="Calibri"/>
                <w:bCs/>
                <w:color w:val="000000" w:themeColor="text1"/>
                <w:sz w:val="18"/>
                <w:szCs w:val="18"/>
              </w:rPr>
            </w:pPr>
            <w:r w:rsidRPr="0054315C">
              <w:rPr>
                <w:rFonts w:ascii="Aptos" w:hAnsi="Aptos" w:cs="Calibri"/>
                <w:bCs/>
                <w:color w:val="000000" w:themeColor="text1"/>
                <w:spacing w:val="-2"/>
                <w:sz w:val="18"/>
                <w:szCs w:val="18"/>
              </w:rPr>
              <w:t>Dokumentacja papierowa</w:t>
            </w:r>
          </w:p>
        </w:tc>
        <w:tc>
          <w:tcPr>
            <w:tcW w:w="2852" w:type="dxa"/>
          </w:tcPr>
          <w:p w14:paraId="21E830FF" w14:textId="77777777" w:rsidR="0054315C" w:rsidRPr="0054315C" w:rsidRDefault="0054315C" w:rsidP="00113274">
            <w:pPr>
              <w:pStyle w:val="TableParagraph"/>
              <w:spacing w:before="160"/>
              <w:ind w:left="567"/>
              <w:rPr>
                <w:rFonts w:ascii="Aptos" w:hAnsi="Aptos" w:cs="Calibri"/>
                <w:color w:val="000000" w:themeColor="text1"/>
                <w:sz w:val="18"/>
                <w:szCs w:val="18"/>
              </w:rPr>
            </w:pPr>
            <w:r w:rsidRPr="0054315C">
              <w:rPr>
                <w:rFonts w:ascii="Aptos" w:hAnsi="Aptos" w:cs="Calibri"/>
                <w:color w:val="000000" w:themeColor="text1"/>
                <w:spacing w:val="-2"/>
                <w:sz w:val="18"/>
                <w:szCs w:val="18"/>
              </w:rPr>
              <w:t>5200</w:t>
            </w:r>
          </w:p>
        </w:tc>
        <w:tc>
          <w:tcPr>
            <w:tcW w:w="2819" w:type="dxa"/>
          </w:tcPr>
          <w:p w14:paraId="63AC5E75" w14:textId="77777777" w:rsidR="0054315C" w:rsidRPr="0054315C" w:rsidRDefault="0054315C" w:rsidP="00113274">
            <w:pPr>
              <w:pStyle w:val="TableParagraph"/>
              <w:spacing w:before="160"/>
              <w:ind w:left="567"/>
              <w:rPr>
                <w:rFonts w:ascii="Aptos" w:hAnsi="Aptos" w:cs="Calibri"/>
                <w:color w:val="000000" w:themeColor="text1"/>
                <w:sz w:val="18"/>
                <w:szCs w:val="18"/>
              </w:rPr>
            </w:pPr>
            <w:r w:rsidRPr="0054315C">
              <w:rPr>
                <w:rFonts w:ascii="Aptos" w:hAnsi="Aptos" w:cs="Calibri"/>
                <w:color w:val="000000" w:themeColor="text1"/>
                <w:spacing w:val="-2"/>
                <w:sz w:val="18"/>
                <w:szCs w:val="18"/>
              </w:rPr>
              <w:t>208000</w:t>
            </w:r>
          </w:p>
        </w:tc>
      </w:tr>
    </w:tbl>
    <w:p w14:paraId="1F45B44E" w14:textId="77777777" w:rsidR="0054315C" w:rsidRPr="0054315C" w:rsidRDefault="0054315C" w:rsidP="00113274">
      <w:pPr>
        <w:pStyle w:val="Tekstpodstawowy"/>
        <w:spacing w:before="87"/>
        <w:ind w:left="567"/>
        <w:rPr>
          <w:rFonts w:cs="Calibri"/>
          <w:szCs w:val="20"/>
        </w:rPr>
      </w:pPr>
      <w:r w:rsidRPr="0054315C">
        <w:rPr>
          <w:rFonts w:cs="Calibri"/>
          <w:szCs w:val="20"/>
        </w:rPr>
        <w:t>Strefa pożarowa nr 5</w:t>
      </w: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9"/>
        <w:gridCol w:w="2852"/>
        <w:gridCol w:w="2819"/>
      </w:tblGrid>
      <w:tr w:rsidR="0054315C" w:rsidRPr="0054315C" w14:paraId="40A3EE09" w14:textId="77777777" w:rsidTr="00D648FB">
        <w:trPr>
          <w:trHeight w:val="465"/>
        </w:trPr>
        <w:tc>
          <w:tcPr>
            <w:tcW w:w="3399" w:type="dxa"/>
            <w:shd w:val="clear" w:color="auto" w:fill="A6A6A6"/>
          </w:tcPr>
          <w:p w14:paraId="5022D1ED" w14:textId="77777777" w:rsidR="0054315C" w:rsidRPr="0054315C" w:rsidRDefault="0054315C" w:rsidP="00113274">
            <w:pPr>
              <w:pStyle w:val="TableParagraph"/>
              <w:spacing w:before="105"/>
              <w:ind w:left="567" w:right="3"/>
              <w:rPr>
                <w:rFonts w:ascii="Aptos" w:hAnsi="Aptos" w:cs="Calibri"/>
                <w:b/>
                <w:color w:val="000000" w:themeColor="text1"/>
                <w:sz w:val="18"/>
                <w:szCs w:val="18"/>
              </w:rPr>
            </w:pPr>
            <w:r w:rsidRPr="0054315C">
              <w:rPr>
                <w:rFonts w:ascii="Aptos" w:hAnsi="Aptos" w:cs="Calibri"/>
                <w:b/>
                <w:color w:val="000000" w:themeColor="text1"/>
                <w:spacing w:val="-2"/>
                <w:sz w:val="18"/>
                <w:szCs w:val="18"/>
              </w:rPr>
              <w:t>MATERIAŁ</w:t>
            </w:r>
          </w:p>
        </w:tc>
        <w:tc>
          <w:tcPr>
            <w:tcW w:w="2852" w:type="dxa"/>
            <w:shd w:val="clear" w:color="auto" w:fill="A6A6A6"/>
          </w:tcPr>
          <w:p w14:paraId="62DC56C6"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Ilość</w:t>
            </w:r>
            <w:r w:rsidRPr="0054315C">
              <w:rPr>
                <w:rFonts w:ascii="Aptos" w:hAnsi="Aptos" w:cs="Calibri"/>
                <w:b/>
                <w:color w:val="000000" w:themeColor="text1"/>
                <w:spacing w:val="-4"/>
                <w:sz w:val="18"/>
                <w:szCs w:val="18"/>
              </w:rPr>
              <w:t xml:space="preserve"> </w:t>
            </w:r>
            <w:r w:rsidRPr="0054315C">
              <w:rPr>
                <w:rFonts w:ascii="Aptos" w:hAnsi="Aptos" w:cs="Calibri"/>
                <w:b/>
                <w:i/>
                <w:color w:val="000000" w:themeColor="text1"/>
                <w:spacing w:val="-4"/>
                <w:sz w:val="18"/>
                <w:szCs w:val="18"/>
              </w:rPr>
              <w:t>[mb]</w:t>
            </w:r>
          </w:p>
        </w:tc>
        <w:tc>
          <w:tcPr>
            <w:tcW w:w="2819" w:type="dxa"/>
            <w:shd w:val="clear" w:color="auto" w:fill="A6A6A6"/>
          </w:tcPr>
          <w:p w14:paraId="39F9D66D"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MASA</w:t>
            </w:r>
            <w:r w:rsidRPr="0054315C">
              <w:rPr>
                <w:rFonts w:ascii="Aptos" w:hAnsi="Aptos" w:cs="Calibri"/>
                <w:b/>
                <w:color w:val="000000" w:themeColor="text1"/>
                <w:spacing w:val="-3"/>
                <w:sz w:val="18"/>
                <w:szCs w:val="18"/>
              </w:rPr>
              <w:t xml:space="preserve"> </w:t>
            </w:r>
            <w:r w:rsidRPr="0054315C">
              <w:rPr>
                <w:rFonts w:ascii="Aptos" w:hAnsi="Aptos" w:cs="Calibri"/>
                <w:b/>
                <w:i/>
                <w:color w:val="000000" w:themeColor="text1"/>
                <w:spacing w:val="-4"/>
                <w:sz w:val="18"/>
                <w:szCs w:val="18"/>
              </w:rPr>
              <w:t>[kg]</w:t>
            </w:r>
          </w:p>
        </w:tc>
      </w:tr>
      <w:tr w:rsidR="0054315C" w:rsidRPr="0054315C" w14:paraId="75BAD1F4" w14:textId="77777777" w:rsidTr="00D648FB">
        <w:trPr>
          <w:trHeight w:val="578"/>
        </w:trPr>
        <w:tc>
          <w:tcPr>
            <w:tcW w:w="3399" w:type="dxa"/>
          </w:tcPr>
          <w:p w14:paraId="6BEFB253" w14:textId="77777777" w:rsidR="0054315C" w:rsidRPr="0054315C" w:rsidRDefault="0054315C" w:rsidP="00113274">
            <w:pPr>
              <w:pStyle w:val="TableParagraph"/>
              <w:spacing w:before="160"/>
              <w:ind w:left="567"/>
              <w:rPr>
                <w:rFonts w:ascii="Aptos" w:hAnsi="Aptos" w:cs="Calibri"/>
                <w:bCs/>
                <w:color w:val="000000" w:themeColor="text1"/>
                <w:sz w:val="18"/>
                <w:szCs w:val="18"/>
              </w:rPr>
            </w:pPr>
            <w:r w:rsidRPr="0054315C">
              <w:rPr>
                <w:rFonts w:ascii="Aptos" w:hAnsi="Aptos" w:cs="Calibri"/>
                <w:bCs/>
                <w:color w:val="000000" w:themeColor="text1"/>
                <w:spacing w:val="-2"/>
                <w:sz w:val="18"/>
                <w:szCs w:val="18"/>
              </w:rPr>
              <w:t>Dokumentacja papierowa</w:t>
            </w:r>
          </w:p>
        </w:tc>
        <w:tc>
          <w:tcPr>
            <w:tcW w:w="2852" w:type="dxa"/>
          </w:tcPr>
          <w:p w14:paraId="6598F8EF" w14:textId="77777777" w:rsidR="0054315C" w:rsidRPr="0054315C" w:rsidRDefault="0054315C" w:rsidP="00113274">
            <w:pPr>
              <w:pStyle w:val="TableParagraph"/>
              <w:spacing w:before="160"/>
              <w:ind w:left="567"/>
              <w:rPr>
                <w:rFonts w:ascii="Aptos" w:hAnsi="Aptos" w:cs="Calibri"/>
                <w:color w:val="000000" w:themeColor="text1"/>
                <w:sz w:val="18"/>
                <w:szCs w:val="18"/>
              </w:rPr>
            </w:pPr>
            <w:r w:rsidRPr="0054315C">
              <w:rPr>
                <w:rFonts w:ascii="Aptos" w:hAnsi="Aptos" w:cs="Calibri"/>
                <w:color w:val="000000" w:themeColor="text1"/>
                <w:spacing w:val="-2"/>
                <w:sz w:val="18"/>
                <w:szCs w:val="18"/>
              </w:rPr>
              <w:t>3000</w:t>
            </w:r>
          </w:p>
        </w:tc>
        <w:tc>
          <w:tcPr>
            <w:tcW w:w="2819" w:type="dxa"/>
          </w:tcPr>
          <w:p w14:paraId="3892E07C" w14:textId="77777777" w:rsidR="0054315C" w:rsidRPr="0054315C" w:rsidRDefault="0054315C" w:rsidP="00113274">
            <w:pPr>
              <w:pStyle w:val="TableParagraph"/>
              <w:spacing w:before="160"/>
              <w:ind w:left="567"/>
              <w:rPr>
                <w:rFonts w:ascii="Aptos" w:hAnsi="Aptos" w:cs="Calibri"/>
                <w:color w:val="000000" w:themeColor="text1"/>
                <w:sz w:val="18"/>
                <w:szCs w:val="18"/>
              </w:rPr>
            </w:pPr>
            <w:r w:rsidRPr="0054315C">
              <w:rPr>
                <w:rFonts w:ascii="Aptos" w:hAnsi="Aptos" w:cs="Calibri"/>
                <w:color w:val="000000" w:themeColor="text1"/>
                <w:spacing w:val="-2"/>
                <w:sz w:val="18"/>
                <w:szCs w:val="18"/>
              </w:rPr>
              <w:t>120000</w:t>
            </w:r>
          </w:p>
        </w:tc>
      </w:tr>
    </w:tbl>
    <w:p w14:paraId="1B1586D6" w14:textId="77777777" w:rsidR="0054315C" w:rsidRPr="0054315C" w:rsidRDefault="0054315C" w:rsidP="00113274">
      <w:pPr>
        <w:pStyle w:val="Tekstpodstawowy"/>
        <w:spacing w:before="87"/>
        <w:ind w:left="567"/>
        <w:rPr>
          <w:rFonts w:cs="Calibri"/>
          <w:szCs w:val="20"/>
        </w:rPr>
      </w:pPr>
      <w:r w:rsidRPr="0054315C">
        <w:rPr>
          <w:rFonts w:cs="Calibri"/>
          <w:szCs w:val="20"/>
        </w:rPr>
        <w:t>Strefa pożarowa</w:t>
      </w:r>
      <w:r w:rsidRPr="0054315C">
        <w:rPr>
          <w:rFonts w:cs="Calibri"/>
          <w:color w:val="000000" w:themeColor="text1"/>
          <w:szCs w:val="20"/>
        </w:rPr>
        <w:t xml:space="preserve"> nr</w:t>
      </w:r>
      <w:r w:rsidRPr="0054315C">
        <w:rPr>
          <w:rFonts w:cs="Calibri"/>
          <w:szCs w:val="20"/>
        </w:rPr>
        <w:t xml:space="preserve"> 6</w:t>
      </w: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9"/>
        <w:gridCol w:w="2852"/>
        <w:gridCol w:w="2819"/>
      </w:tblGrid>
      <w:tr w:rsidR="0054315C" w:rsidRPr="0054315C" w14:paraId="68333886" w14:textId="77777777" w:rsidTr="00D648FB">
        <w:trPr>
          <w:trHeight w:val="465"/>
        </w:trPr>
        <w:tc>
          <w:tcPr>
            <w:tcW w:w="3399" w:type="dxa"/>
            <w:shd w:val="clear" w:color="auto" w:fill="A6A6A6"/>
          </w:tcPr>
          <w:p w14:paraId="23E289B3" w14:textId="77777777" w:rsidR="0054315C" w:rsidRPr="0054315C" w:rsidRDefault="0054315C" w:rsidP="00113274">
            <w:pPr>
              <w:pStyle w:val="TableParagraph"/>
              <w:spacing w:before="105"/>
              <w:ind w:left="567" w:right="3"/>
              <w:rPr>
                <w:rFonts w:ascii="Aptos" w:hAnsi="Aptos" w:cs="Calibri"/>
                <w:b/>
                <w:color w:val="000000" w:themeColor="text1"/>
                <w:sz w:val="18"/>
                <w:szCs w:val="18"/>
              </w:rPr>
            </w:pPr>
            <w:r w:rsidRPr="0054315C">
              <w:rPr>
                <w:rFonts w:ascii="Aptos" w:hAnsi="Aptos" w:cs="Calibri"/>
                <w:b/>
                <w:color w:val="000000" w:themeColor="text1"/>
                <w:spacing w:val="-2"/>
                <w:sz w:val="18"/>
                <w:szCs w:val="18"/>
              </w:rPr>
              <w:t>MATERIAŁ</w:t>
            </w:r>
          </w:p>
        </w:tc>
        <w:tc>
          <w:tcPr>
            <w:tcW w:w="2852" w:type="dxa"/>
            <w:shd w:val="clear" w:color="auto" w:fill="A6A6A6"/>
          </w:tcPr>
          <w:p w14:paraId="44C95638"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Ilość</w:t>
            </w:r>
            <w:r w:rsidRPr="0054315C">
              <w:rPr>
                <w:rFonts w:ascii="Aptos" w:hAnsi="Aptos" w:cs="Calibri"/>
                <w:b/>
                <w:color w:val="000000" w:themeColor="text1"/>
                <w:spacing w:val="-4"/>
                <w:sz w:val="18"/>
                <w:szCs w:val="18"/>
              </w:rPr>
              <w:t xml:space="preserve"> </w:t>
            </w:r>
            <w:r w:rsidRPr="0054315C">
              <w:rPr>
                <w:rFonts w:ascii="Aptos" w:hAnsi="Aptos" w:cs="Calibri"/>
                <w:b/>
                <w:i/>
                <w:color w:val="000000" w:themeColor="text1"/>
                <w:spacing w:val="-4"/>
                <w:sz w:val="18"/>
                <w:szCs w:val="18"/>
              </w:rPr>
              <w:t>[mb]</w:t>
            </w:r>
          </w:p>
        </w:tc>
        <w:tc>
          <w:tcPr>
            <w:tcW w:w="2819" w:type="dxa"/>
            <w:shd w:val="clear" w:color="auto" w:fill="A6A6A6"/>
          </w:tcPr>
          <w:p w14:paraId="7AFD730A" w14:textId="77777777" w:rsidR="0054315C" w:rsidRPr="0054315C" w:rsidRDefault="0054315C" w:rsidP="00113274">
            <w:pPr>
              <w:pStyle w:val="TableParagraph"/>
              <w:spacing w:before="105"/>
              <w:ind w:left="567" w:right="1"/>
              <w:rPr>
                <w:rFonts w:ascii="Aptos" w:hAnsi="Aptos" w:cs="Calibri"/>
                <w:b/>
                <w:i/>
                <w:color w:val="000000" w:themeColor="text1"/>
                <w:sz w:val="18"/>
                <w:szCs w:val="18"/>
              </w:rPr>
            </w:pPr>
            <w:r w:rsidRPr="0054315C">
              <w:rPr>
                <w:rFonts w:ascii="Aptos" w:hAnsi="Aptos" w:cs="Calibri"/>
                <w:b/>
                <w:color w:val="000000" w:themeColor="text1"/>
                <w:sz w:val="18"/>
                <w:szCs w:val="18"/>
              </w:rPr>
              <w:t>MASA</w:t>
            </w:r>
            <w:r w:rsidRPr="0054315C">
              <w:rPr>
                <w:rFonts w:ascii="Aptos" w:hAnsi="Aptos" w:cs="Calibri"/>
                <w:b/>
                <w:color w:val="000000" w:themeColor="text1"/>
                <w:spacing w:val="-3"/>
                <w:sz w:val="18"/>
                <w:szCs w:val="18"/>
              </w:rPr>
              <w:t xml:space="preserve"> </w:t>
            </w:r>
            <w:r w:rsidRPr="0054315C">
              <w:rPr>
                <w:rFonts w:ascii="Aptos" w:hAnsi="Aptos" w:cs="Calibri"/>
                <w:b/>
                <w:i/>
                <w:color w:val="000000" w:themeColor="text1"/>
                <w:spacing w:val="-4"/>
                <w:sz w:val="18"/>
                <w:szCs w:val="18"/>
              </w:rPr>
              <w:t>[kg]</w:t>
            </w:r>
          </w:p>
        </w:tc>
      </w:tr>
      <w:tr w:rsidR="0054315C" w:rsidRPr="0054315C" w14:paraId="37708DEE" w14:textId="77777777" w:rsidTr="00D648FB">
        <w:trPr>
          <w:trHeight w:val="578"/>
        </w:trPr>
        <w:tc>
          <w:tcPr>
            <w:tcW w:w="3399" w:type="dxa"/>
          </w:tcPr>
          <w:p w14:paraId="100C4A1E" w14:textId="77777777" w:rsidR="0054315C" w:rsidRPr="0054315C" w:rsidRDefault="0054315C" w:rsidP="00113274">
            <w:pPr>
              <w:pStyle w:val="TableParagraph"/>
              <w:spacing w:before="160"/>
              <w:ind w:left="567"/>
              <w:rPr>
                <w:rFonts w:ascii="Aptos" w:hAnsi="Aptos" w:cs="Calibri"/>
                <w:bCs/>
                <w:sz w:val="18"/>
                <w:szCs w:val="18"/>
              </w:rPr>
            </w:pPr>
            <w:r w:rsidRPr="0054315C">
              <w:rPr>
                <w:rFonts w:ascii="Aptos" w:hAnsi="Aptos" w:cs="Calibri"/>
                <w:bCs/>
                <w:spacing w:val="-2"/>
                <w:sz w:val="18"/>
                <w:szCs w:val="18"/>
              </w:rPr>
              <w:lastRenderedPageBreak/>
              <w:t>Dokumentacja papierowa</w:t>
            </w:r>
          </w:p>
        </w:tc>
        <w:tc>
          <w:tcPr>
            <w:tcW w:w="2852" w:type="dxa"/>
          </w:tcPr>
          <w:p w14:paraId="428427C8" w14:textId="77777777" w:rsidR="0054315C" w:rsidRPr="0054315C" w:rsidRDefault="0054315C" w:rsidP="00113274">
            <w:pPr>
              <w:pStyle w:val="TableParagraph"/>
              <w:spacing w:before="160"/>
              <w:ind w:left="567"/>
              <w:rPr>
                <w:rFonts w:ascii="Aptos" w:hAnsi="Aptos" w:cs="Calibri"/>
                <w:sz w:val="18"/>
                <w:szCs w:val="18"/>
              </w:rPr>
            </w:pPr>
            <w:r w:rsidRPr="0054315C">
              <w:rPr>
                <w:rFonts w:ascii="Aptos" w:hAnsi="Aptos" w:cs="Calibri"/>
                <w:spacing w:val="-2"/>
                <w:sz w:val="18"/>
                <w:szCs w:val="18"/>
              </w:rPr>
              <w:t>800</w:t>
            </w:r>
          </w:p>
        </w:tc>
        <w:tc>
          <w:tcPr>
            <w:tcW w:w="2819" w:type="dxa"/>
          </w:tcPr>
          <w:p w14:paraId="62F6F70D" w14:textId="77777777" w:rsidR="0054315C" w:rsidRPr="0054315C" w:rsidRDefault="0054315C" w:rsidP="00113274">
            <w:pPr>
              <w:pStyle w:val="TableParagraph"/>
              <w:spacing w:before="160"/>
              <w:ind w:left="567"/>
              <w:rPr>
                <w:rFonts w:ascii="Aptos" w:hAnsi="Aptos" w:cs="Calibri"/>
                <w:sz w:val="18"/>
                <w:szCs w:val="18"/>
              </w:rPr>
            </w:pPr>
            <w:r w:rsidRPr="0054315C">
              <w:rPr>
                <w:rFonts w:ascii="Aptos" w:hAnsi="Aptos" w:cs="Calibri"/>
                <w:spacing w:val="-2"/>
                <w:sz w:val="18"/>
                <w:szCs w:val="18"/>
              </w:rPr>
              <w:t>32000</w:t>
            </w:r>
          </w:p>
        </w:tc>
      </w:tr>
    </w:tbl>
    <w:p w14:paraId="7401C5FD" w14:textId="77777777" w:rsidR="0054315C" w:rsidRPr="0054315C" w:rsidRDefault="0054315C" w:rsidP="00113274">
      <w:pPr>
        <w:ind w:left="567"/>
        <w:rPr>
          <w:rFonts w:cs="Calibri"/>
          <w:color w:val="000000" w:themeColor="text1"/>
          <w:szCs w:val="20"/>
          <w:highlight w:val="yellow"/>
        </w:rPr>
      </w:pPr>
    </w:p>
    <w:p w14:paraId="031575A6" w14:textId="77777777" w:rsidR="0054315C" w:rsidRPr="0054315C" w:rsidRDefault="0054315C" w:rsidP="00113274">
      <w:pPr>
        <w:ind w:left="567"/>
        <w:rPr>
          <w:rFonts w:cs="Calibri"/>
          <w:color w:val="000000" w:themeColor="text1"/>
          <w:szCs w:val="20"/>
          <w:highlight w:val="yellow"/>
        </w:rPr>
      </w:pPr>
    </w:p>
    <w:p w14:paraId="694F02A5" w14:textId="77777777" w:rsidR="0054315C" w:rsidRPr="0054315C" w:rsidRDefault="0054315C" w:rsidP="00113274">
      <w:pPr>
        <w:ind w:left="567"/>
        <w:rPr>
          <w:rFonts w:cs="Calibri"/>
          <w:color w:val="000000" w:themeColor="text1"/>
          <w:szCs w:val="20"/>
          <w:highlight w:val="yellow"/>
        </w:rPr>
      </w:pPr>
    </w:p>
    <w:p w14:paraId="17256DA1" w14:textId="77777777" w:rsidR="0054315C" w:rsidRPr="0054315C" w:rsidRDefault="0054315C" w:rsidP="00113274">
      <w:pPr>
        <w:ind w:left="567"/>
        <w:rPr>
          <w:rFonts w:cs="Calibri"/>
          <w:color w:val="000000" w:themeColor="text1"/>
          <w:szCs w:val="20"/>
          <w:highlight w:val="yellow"/>
        </w:rPr>
      </w:pPr>
    </w:p>
    <w:p w14:paraId="11EB835F" w14:textId="77777777" w:rsidR="0054315C" w:rsidRPr="0054315C" w:rsidRDefault="0054315C" w:rsidP="00113274">
      <w:pPr>
        <w:ind w:left="567"/>
        <w:rPr>
          <w:rFonts w:cs="Calibri"/>
          <w:color w:val="000000" w:themeColor="text1"/>
          <w:szCs w:val="20"/>
          <w:highlight w:val="yellow"/>
        </w:rPr>
      </w:pPr>
    </w:p>
    <w:p w14:paraId="131B8ABD" w14:textId="77777777" w:rsidR="0054315C" w:rsidRPr="0054315C" w:rsidRDefault="0054315C" w:rsidP="00113274">
      <w:pPr>
        <w:ind w:left="567"/>
        <w:rPr>
          <w:rFonts w:cs="Calibri"/>
          <w:color w:val="000000" w:themeColor="text1"/>
          <w:szCs w:val="20"/>
        </w:rPr>
      </w:pPr>
    </w:p>
    <w:p w14:paraId="22A6231E" w14:textId="77777777" w:rsidR="0054315C" w:rsidRPr="0054315C" w:rsidRDefault="0054315C" w:rsidP="00113274">
      <w:pPr>
        <w:ind w:left="567"/>
        <w:rPr>
          <w:rFonts w:cs="Calibri"/>
          <w:color w:val="000000" w:themeColor="text1"/>
          <w:szCs w:val="20"/>
        </w:rPr>
      </w:pPr>
      <w:r w:rsidRPr="0054315C">
        <w:rPr>
          <w:rFonts w:cs="Calibri"/>
          <w:color w:val="000000" w:themeColor="text1"/>
          <w:szCs w:val="20"/>
        </w:rPr>
        <w:t>Na podstawie ww. informacji gęstość obciążenia ogniowego zostanie obliczona na podstawie wzoru:</w:t>
      </w:r>
    </w:p>
    <w:p w14:paraId="5A9E010D" w14:textId="77777777" w:rsidR="0054315C" w:rsidRPr="0054315C" w:rsidRDefault="0054315C" w:rsidP="00113274">
      <w:pPr>
        <w:ind w:left="567"/>
        <w:rPr>
          <w:rFonts w:cs="Calibri"/>
          <w:color w:val="000000" w:themeColor="text1"/>
          <w:szCs w:val="20"/>
        </w:rPr>
      </w:pPr>
    </w:p>
    <w:p w14:paraId="7A9B30AD" w14:textId="77777777" w:rsidR="0054315C" w:rsidRPr="0054315C" w:rsidRDefault="0054315C" w:rsidP="00113274">
      <w:pPr>
        <w:ind w:left="567"/>
        <w:jc w:val="center"/>
        <w:rPr>
          <w:rFonts w:cs="Calibri"/>
          <w:color w:val="000000" w:themeColor="text1"/>
          <w:szCs w:val="20"/>
        </w:rPr>
      </w:pPr>
      <w:r w:rsidRPr="0054315C">
        <w:rPr>
          <w:rFonts w:cs="Calibri"/>
          <w:color w:val="000000" w:themeColor="text1"/>
          <w:szCs w:val="20"/>
        </w:rPr>
        <w:fldChar w:fldCharType="begin"/>
      </w:r>
      <w:r w:rsidRPr="0054315C">
        <w:rPr>
          <w:rFonts w:cs="Calibri"/>
          <w:color w:val="000000" w:themeColor="text1"/>
          <w:szCs w:val="20"/>
        </w:rPr>
        <w:instrText xml:space="preserve"> INCLUDEPICTURE "https://www.firesave.pl/uploads/2017/04/obliczanie-gestosci-obciazenia-ogniowego.jpg" \* MERGEFORMATINET </w:instrText>
      </w:r>
      <w:r w:rsidRPr="0054315C">
        <w:rPr>
          <w:rFonts w:cs="Calibri"/>
          <w:color w:val="000000" w:themeColor="text1"/>
          <w:szCs w:val="20"/>
        </w:rPr>
        <w:fldChar w:fldCharType="separate"/>
      </w:r>
      <w:r w:rsidRPr="0054315C">
        <w:rPr>
          <w:rFonts w:cs="Calibri"/>
          <w:noProof/>
          <w:color w:val="000000" w:themeColor="text1"/>
          <w:szCs w:val="20"/>
        </w:rPr>
        <w:drawing>
          <wp:inline distT="0" distB="0" distL="0" distR="0" wp14:anchorId="039FE340" wp14:editId="27DDC2B4">
            <wp:extent cx="1201420" cy="531495"/>
            <wp:effectExtent l="0" t="0" r="0" b="0"/>
            <wp:docPr id="330321666" name="Obraz 1" descr="Obraz zawierający Czcionka, szkic, diagram, biały&#10;&#10;Zawartość wygenerowana przez AI może być niepoprawn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 descr="Obraz zawierający Czcionka, szkic, diagram, biały&#10;&#10;Zawartość wygenerowana przez AI może być niepoprawna."/>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01420" cy="531495"/>
                    </a:xfrm>
                    <a:prstGeom prst="rect">
                      <a:avLst/>
                    </a:prstGeom>
                    <a:noFill/>
                    <a:ln>
                      <a:noFill/>
                    </a:ln>
                  </pic:spPr>
                </pic:pic>
              </a:graphicData>
            </a:graphic>
          </wp:inline>
        </w:drawing>
      </w:r>
      <w:r w:rsidRPr="0054315C">
        <w:rPr>
          <w:rFonts w:cs="Calibri"/>
          <w:color w:val="000000" w:themeColor="text1"/>
          <w:szCs w:val="20"/>
        </w:rPr>
        <w:fldChar w:fldCharType="end"/>
      </w:r>
    </w:p>
    <w:p w14:paraId="2EA75EB3" w14:textId="77777777" w:rsidR="0054315C" w:rsidRPr="0054315C" w:rsidRDefault="0054315C" w:rsidP="00113274">
      <w:pPr>
        <w:ind w:left="567"/>
        <w:rPr>
          <w:rFonts w:cs="Calibri"/>
          <w:color w:val="000000" w:themeColor="text1"/>
          <w:szCs w:val="20"/>
          <w:u w:val="single"/>
        </w:rPr>
      </w:pPr>
      <w:r w:rsidRPr="0054315C">
        <w:rPr>
          <w:rFonts w:cs="Calibri"/>
          <w:color w:val="000000" w:themeColor="text1"/>
          <w:szCs w:val="20"/>
          <w:u w:val="single"/>
        </w:rPr>
        <w:t>gdzie:</w:t>
      </w:r>
    </w:p>
    <w:p w14:paraId="65E8CA9F" w14:textId="77777777" w:rsidR="0054315C" w:rsidRPr="0054315C" w:rsidRDefault="0054315C" w:rsidP="00113274">
      <w:pPr>
        <w:ind w:left="567"/>
        <w:rPr>
          <w:rFonts w:cs="Calibri"/>
          <w:color w:val="000000" w:themeColor="text1"/>
          <w:szCs w:val="20"/>
        </w:rPr>
      </w:pPr>
      <w:r w:rsidRPr="0054315C">
        <w:rPr>
          <w:rFonts w:cs="Calibri"/>
          <w:b/>
          <w:bCs/>
          <w:color w:val="000000" w:themeColor="text1"/>
          <w:szCs w:val="20"/>
        </w:rPr>
        <w:t>n –</w:t>
      </w:r>
      <w:r w:rsidRPr="0054315C">
        <w:rPr>
          <w:rFonts w:cs="Calibri"/>
          <w:color w:val="000000" w:themeColor="text1"/>
          <w:szCs w:val="20"/>
        </w:rPr>
        <w:t> liczba rodzajów materiałów palnych znajdujących się w pomieszczeniu,</w:t>
      </w:r>
      <w:r w:rsidRPr="0054315C">
        <w:rPr>
          <w:rFonts w:cs="Calibri"/>
          <w:color w:val="000000" w:themeColor="text1"/>
          <w:szCs w:val="20"/>
        </w:rPr>
        <w:br/>
        <w:t>strefie pożarowej lub składowisku,</w:t>
      </w:r>
      <w:r w:rsidRPr="0054315C">
        <w:rPr>
          <w:rFonts w:cs="Calibri"/>
          <w:color w:val="000000" w:themeColor="text1"/>
          <w:szCs w:val="20"/>
        </w:rPr>
        <w:br/>
      </w:r>
      <w:r w:rsidRPr="0054315C">
        <w:rPr>
          <w:rFonts w:cs="Calibri"/>
          <w:b/>
          <w:bCs/>
          <w:color w:val="000000" w:themeColor="text1"/>
          <w:szCs w:val="20"/>
        </w:rPr>
        <w:t>G</w:t>
      </w:r>
      <w:r w:rsidRPr="0054315C">
        <w:rPr>
          <w:rFonts w:cs="Calibri"/>
          <w:b/>
          <w:bCs/>
          <w:color w:val="000000" w:themeColor="text1"/>
          <w:szCs w:val="20"/>
          <w:vertAlign w:val="subscript"/>
        </w:rPr>
        <w:t>1</w:t>
      </w:r>
      <w:r w:rsidRPr="0054315C">
        <w:rPr>
          <w:rFonts w:cs="Calibri"/>
          <w:b/>
          <w:bCs/>
          <w:color w:val="000000" w:themeColor="text1"/>
          <w:szCs w:val="20"/>
        </w:rPr>
        <w:t> –</w:t>
      </w:r>
      <w:r w:rsidRPr="0054315C">
        <w:rPr>
          <w:rFonts w:cs="Calibri"/>
          <w:color w:val="000000" w:themeColor="text1"/>
          <w:szCs w:val="20"/>
        </w:rPr>
        <w:t> masa poszczególnych materiałów w kilogramach,</w:t>
      </w:r>
      <w:r w:rsidRPr="0054315C">
        <w:rPr>
          <w:rFonts w:cs="Calibri"/>
          <w:color w:val="000000" w:themeColor="text1"/>
          <w:szCs w:val="20"/>
        </w:rPr>
        <w:br/>
      </w:r>
      <w:r w:rsidRPr="0054315C">
        <w:rPr>
          <w:rFonts w:cs="Calibri"/>
          <w:b/>
          <w:bCs/>
          <w:color w:val="000000" w:themeColor="text1"/>
          <w:szCs w:val="20"/>
        </w:rPr>
        <w:t>F –</w:t>
      </w:r>
      <w:r w:rsidRPr="0054315C">
        <w:rPr>
          <w:rFonts w:cs="Calibri"/>
          <w:color w:val="000000" w:themeColor="text1"/>
          <w:szCs w:val="20"/>
        </w:rPr>
        <w:t> powierzchnia rzutu poziomego pomieszczenia, strefy pożarowej lub składowiska w metrach kwadratowych,</w:t>
      </w:r>
      <w:r w:rsidRPr="0054315C">
        <w:rPr>
          <w:rFonts w:cs="Calibri"/>
          <w:color w:val="000000" w:themeColor="text1"/>
          <w:szCs w:val="20"/>
        </w:rPr>
        <w:br/>
      </w:r>
      <w:r w:rsidRPr="0054315C">
        <w:rPr>
          <w:rFonts w:cs="Calibri"/>
          <w:b/>
          <w:bCs/>
          <w:color w:val="000000" w:themeColor="text1"/>
          <w:szCs w:val="20"/>
        </w:rPr>
        <w:t>Q</w:t>
      </w:r>
      <w:r w:rsidRPr="0054315C">
        <w:rPr>
          <w:rFonts w:cs="Calibri"/>
          <w:b/>
          <w:bCs/>
          <w:color w:val="000000" w:themeColor="text1"/>
          <w:szCs w:val="20"/>
          <w:vertAlign w:val="subscript"/>
        </w:rPr>
        <w:t>d</w:t>
      </w:r>
      <w:r w:rsidRPr="0054315C">
        <w:rPr>
          <w:rFonts w:cs="Calibri"/>
          <w:b/>
          <w:bCs/>
          <w:color w:val="000000" w:themeColor="text1"/>
          <w:szCs w:val="20"/>
        </w:rPr>
        <w:t xml:space="preserve"> –</w:t>
      </w:r>
      <w:r w:rsidRPr="0054315C">
        <w:rPr>
          <w:rFonts w:cs="Calibri"/>
          <w:color w:val="000000" w:themeColor="text1"/>
          <w:szCs w:val="20"/>
        </w:rPr>
        <w:t xml:space="preserve"> ciepło spalania poszczególnych materiałów w megadżulach na kilogram </w:t>
      </w:r>
    </w:p>
    <w:p w14:paraId="2EB22E8C" w14:textId="77777777" w:rsidR="0054315C" w:rsidRPr="0054315C" w:rsidRDefault="0054315C" w:rsidP="00113274">
      <w:pPr>
        <w:pStyle w:val="Tekstpodstawowy"/>
        <w:spacing w:before="41"/>
        <w:ind w:left="567"/>
        <w:rPr>
          <w:szCs w:val="20"/>
        </w:rPr>
      </w:pPr>
    </w:p>
    <w:p w14:paraId="04B08336" w14:textId="77777777" w:rsidR="0054315C" w:rsidRPr="0054315C" w:rsidRDefault="0054315C" w:rsidP="00113274">
      <w:pPr>
        <w:pStyle w:val="Tekstpodstawowy"/>
        <w:spacing w:before="41"/>
        <w:ind w:left="567"/>
        <w:rPr>
          <w:szCs w:val="20"/>
        </w:rPr>
      </w:pPr>
    </w:p>
    <w:p w14:paraId="02A653A3" w14:textId="77777777" w:rsidR="0054315C" w:rsidRPr="0054315C" w:rsidRDefault="0054315C" w:rsidP="00113274">
      <w:pPr>
        <w:pStyle w:val="Tekstpodstawowy"/>
        <w:spacing w:before="41"/>
        <w:ind w:left="567"/>
        <w:rPr>
          <w:rFonts w:cs="Calibri"/>
          <w:szCs w:val="20"/>
        </w:rPr>
      </w:pPr>
      <w:r w:rsidRPr="0054315C">
        <w:rPr>
          <w:rFonts w:cs="Calibri"/>
          <w:szCs w:val="20"/>
        </w:rPr>
        <w:tab/>
      </w:r>
      <w:r w:rsidRPr="0054315C">
        <w:rPr>
          <w:rFonts w:cs="Calibri"/>
          <w:szCs w:val="20"/>
        </w:rPr>
        <w:tab/>
        <w:t>Strefa pożarowa nr 1</w:t>
      </w:r>
    </w:p>
    <w:tbl>
      <w:tblPr>
        <w:tblStyle w:val="Tabela-Siatka"/>
        <w:tblW w:w="0" w:type="auto"/>
        <w:tblInd w:w="567" w:type="dxa"/>
        <w:tblLook w:val="04A0" w:firstRow="1" w:lastRow="0" w:firstColumn="1" w:lastColumn="0" w:noHBand="0" w:noVBand="1"/>
      </w:tblPr>
      <w:tblGrid>
        <w:gridCol w:w="1813"/>
        <w:gridCol w:w="1207"/>
        <w:gridCol w:w="1696"/>
        <w:gridCol w:w="1990"/>
        <w:gridCol w:w="1787"/>
      </w:tblGrid>
      <w:tr w:rsidR="0054315C" w:rsidRPr="0054315C" w14:paraId="41A0E42A" w14:textId="77777777" w:rsidTr="00D648FB">
        <w:tc>
          <w:tcPr>
            <w:tcW w:w="0" w:type="auto"/>
            <w:shd w:val="clear" w:color="auto" w:fill="C4BC96" w:themeFill="background2" w:themeFillShade="BF"/>
          </w:tcPr>
          <w:p w14:paraId="41E33D5A" w14:textId="77777777" w:rsidR="0054315C" w:rsidRPr="0054315C" w:rsidRDefault="0054315C" w:rsidP="00113274">
            <w:pPr>
              <w:pStyle w:val="TableParagraph"/>
              <w:spacing w:before="115"/>
              <w:ind w:left="567"/>
              <w:rPr>
                <w:rFonts w:ascii="Aptos" w:hAnsi="Aptos" w:cs="Calibri"/>
                <w:b/>
                <w:color w:val="000000" w:themeColor="text1"/>
                <w:sz w:val="18"/>
                <w:szCs w:val="18"/>
              </w:rPr>
            </w:pPr>
            <w:bookmarkStart w:id="84" w:name="_bookmark11"/>
            <w:bookmarkEnd w:id="84"/>
          </w:p>
          <w:p w14:paraId="45B574D2"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MATERIAŁ</w:t>
            </w:r>
          </w:p>
        </w:tc>
        <w:tc>
          <w:tcPr>
            <w:tcW w:w="0" w:type="auto"/>
            <w:shd w:val="clear" w:color="auto" w:fill="C4BC96" w:themeFill="background2" w:themeFillShade="BF"/>
          </w:tcPr>
          <w:p w14:paraId="5D4F85F0" w14:textId="77777777" w:rsidR="0054315C" w:rsidRPr="0054315C" w:rsidRDefault="0054315C" w:rsidP="00113274">
            <w:pPr>
              <w:pStyle w:val="TableParagraph"/>
              <w:spacing w:before="230" w:line="229" w:lineRule="exact"/>
              <w:ind w:left="567"/>
              <w:rPr>
                <w:rFonts w:ascii="Aptos" w:hAnsi="Aptos" w:cs="Calibri"/>
                <w:b/>
                <w:color w:val="000000" w:themeColor="text1"/>
                <w:sz w:val="18"/>
                <w:szCs w:val="18"/>
              </w:rPr>
            </w:pPr>
            <w:r w:rsidRPr="0054315C">
              <w:rPr>
                <w:rFonts w:ascii="Aptos" w:hAnsi="Aptos" w:cs="Calibri"/>
                <w:b/>
                <w:color w:val="000000" w:themeColor="text1"/>
                <w:spacing w:val="-4"/>
                <w:sz w:val="18"/>
                <w:szCs w:val="18"/>
              </w:rPr>
              <w:t>MASA</w:t>
            </w:r>
          </w:p>
          <w:p w14:paraId="4ED2265F"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4"/>
                <w:sz w:val="18"/>
                <w:szCs w:val="18"/>
              </w:rPr>
              <w:t>[kg]</w:t>
            </w:r>
          </w:p>
        </w:tc>
        <w:tc>
          <w:tcPr>
            <w:tcW w:w="0" w:type="auto"/>
            <w:shd w:val="clear" w:color="auto" w:fill="C4BC96" w:themeFill="background2" w:themeFillShade="BF"/>
          </w:tcPr>
          <w:p w14:paraId="6F16F0B6" w14:textId="77777777" w:rsidR="0054315C" w:rsidRPr="0054315C" w:rsidRDefault="0054315C" w:rsidP="00113274">
            <w:pPr>
              <w:pStyle w:val="TableParagraph"/>
              <w:spacing w:before="114"/>
              <w:ind w:left="567" w:right="187" w:hanging="4"/>
              <w:rPr>
                <w:rFonts w:ascii="Aptos" w:hAnsi="Aptos" w:cs="Calibri"/>
                <w:b/>
                <w:color w:val="000000" w:themeColor="text1"/>
                <w:sz w:val="18"/>
                <w:szCs w:val="18"/>
              </w:rPr>
            </w:pPr>
            <w:r w:rsidRPr="0054315C">
              <w:rPr>
                <w:rFonts w:ascii="Aptos" w:hAnsi="Aptos" w:cs="Calibri"/>
                <w:b/>
                <w:color w:val="000000" w:themeColor="text1"/>
                <w:spacing w:val="-2"/>
                <w:sz w:val="18"/>
                <w:szCs w:val="18"/>
              </w:rPr>
              <w:t>CIEPŁO SPALANIA</w:t>
            </w:r>
          </w:p>
          <w:p w14:paraId="5E1D6D07"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[MJ/kg]</w:t>
            </w:r>
          </w:p>
        </w:tc>
        <w:tc>
          <w:tcPr>
            <w:tcW w:w="0" w:type="auto"/>
            <w:shd w:val="clear" w:color="auto" w:fill="C4BC96" w:themeFill="background2" w:themeFillShade="BF"/>
          </w:tcPr>
          <w:p w14:paraId="29EC8993"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 xml:space="preserve">POWIERZCHNIA </w:t>
            </w:r>
            <w:r w:rsidRPr="0054315C">
              <w:rPr>
                <w:rFonts w:cs="Calibri"/>
                <w:b/>
                <w:color w:val="000000" w:themeColor="text1"/>
                <w:spacing w:val="-4"/>
                <w:sz w:val="18"/>
                <w:szCs w:val="18"/>
              </w:rPr>
              <w:t>[m</w:t>
            </w:r>
            <w:r w:rsidRPr="0054315C">
              <w:rPr>
                <w:rFonts w:cs="Calibri"/>
                <w:b/>
                <w:color w:val="000000" w:themeColor="text1"/>
                <w:spacing w:val="-4"/>
                <w:sz w:val="18"/>
                <w:szCs w:val="18"/>
                <w:vertAlign w:val="superscript"/>
              </w:rPr>
              <w:t>2</w:t>
            </w:r>
            <w:r w:rsidRPr="0054315C">
              <w:rPr>
                <w:rFonts w:cs="Calibri"/>
                <w:b/>
                <w:color w:val="000000" w:themeColor="text1"/>
                <w:spacing w:val="-4"/>
                <w:sz w:val="18"/>
                <w:szCs w:val="18"/>
              </w:rPr>
              <w:t>]</w:t>
            </w:r>
          </w:p>
        </w:tc>
        <w:tc>
          <w:tcPr>
            <w:tcW w:w="0" w:type="auto"/>
            <w:shd w:val="clear" w:color="auto" w:fill="C4BC96" w:themeFill="background2" w:themeFillShade="BF"/>
          </w:tcPr>
          <w:p w14:paraId="726692AF" w14:textId="77777777" w:rsidR="0054315C" w:rsidRPr="0054315C" w:rsidRDefault="0054315C" w:rsidP="00113274">
            <w:pPr>
              <w:pStyle w:val="TableParagraph"/>
              <w:spacing w:before="0"/>
              <w:ind w:left="567"/>
              <w:rPr>
                <w:rFonts w:ascii="Aptos" w:hAnsi="Aptos" w:cs="Calibri"/>
                <w:b/>
                <w:color w:val="000000" w:themeColor="text1"/>
                <w:sz w:val="18"/>
                <w:szCs w:val="18"/>
              </w:rPr>
            </w:pPr>
            <w:r w:rsidRPr="0054315C">
              <w:rPr>
                <w:rFonts w:ascii="Aptos" w:hAnsi="Aptos" w:cs="Calibri"/>
                <w:b/>
                <w:color w:val="000000" w:themeColor="text1"/>
                <w:spacing w:val="-2"/>
                <w:sz w:val="18"/>
                <w:szCs w:val="18"/>
              </w:rPr>
              <w:t>GĘSTOŚĆ OBCIĄŻENIA OGNIOWEGO</w:t>
            </w:r>
          </w:p>
          <w:p w14:paraId="64162BF3"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[MJ/m</w:t>
            </w:r>
            <w:r w:rsidRPr="0054315C">
              <w:rPr>
                <w:rFonts w:cs="Calibri"/>
                <w:b/>
                <w:i/>
                <w:color w:val="000000" w:themeColor="text1"/>
                <w:spacing w:val="-2"/>
                <w:sz w:val="18"/>
                <w:szCs w:val="18"/>
                <w:vertAlign w:val="superscript"/>
              </w:rPr>
              <w:t>2</w:t>
            </w:r>
            <w:r w:rsidRPr="0054315C">
              <w:rPr>
                <w:rFonts w:cs="Calibri"/>
                <w:b/>
                <w:i/>
                <w:color w:val="000000" w:themeColor="text1"/>
                <w:spacing w:val="-2"/>
                <w:sz w:val="18"/>
                <w:szCs w:val="18"/>
              </w:rPr>
              <w:t>]</w:t>
            </w:r>
          </w:p>
        </w:tc>
      </w:tr>
      <w:tr w:rsidR="0054315C" w:rsidRPr="0054315C" w14:paraId="6ECA1856" w14:textId="77777777" w:rsidTr="00D648FB">
        <w:tc>
          <w:tcPr>
            <w:tcW w:w="0" w:type="auto"/>
          </w:tcPr>
          <w:p w14:paraId="545E05C2" w14:textId="77777777" w:rsidR="0054315C" w:rsidRPr="0054315C" w:rsidRDefault="0054315C" w:rsidP="00113274">
            <w:pPr>
              <w:ind w:left="567"/>
              <w:jc w:val="center"/>
              <w:rPr>
                <w:rFonts w:cs="Calibri"/>
                <w:bCs/>
                <w:color w:val="000000" w:themeColor="text1"/>
                <w:sz w:val="18"/>
                <w:szCs w:val="18"/>
              </w:rPr>
            </w:pPr>
            <w:r w:rsidRPr="0054315C">
              <w:rPr>
                <w:rFonts w:cs="Calibri"/>
                <w:bCs/>
                <w:spacing w:val="-2"/>
                <w:sz w:val="18"/>
                <w:szCs w:val="18"/>
              </w:rPr>
              <w:t>Dokumentacja papierowa</w:t>
            </w:r>
          </w:p>
        </w:tc>
        <w:tc>
          <w:tcPr>
            <w:tcW w:w="0" w:type="auto"/>
          </w:tcPr>
          <w:p w14:paraId="360FCFE6"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50000</w:t>
            </w:r>
          </w:p>
        </w:tc>
        <w:tc>
          <w:tcPr>
            <w:tcW w:w="0" w:type="auto"/>
          </w:tcPr>
          <w:p w14:paraId="17A77E07"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17</w:t>
            </w:r>
          </w:p>
        </w:tc>
        <w:tc>
          <w:tcPr>
            <w:tcW w:w="0" w:type="auto"/>
          </w:tcPr>
          <w:p w14:paraId="0F9A935C"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216,52</w:t>
            </w:r>
          </w:p>
        </w:tc>
        <w:tc>
          <w:tcPr>
            <w:tcW w:w="0" w:type="auto"/>
          </w:tcPr>
          <w:p w14:paraId="3813E878"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3925</w:t>
            </w:r>
          </w:p>
        </w:tc>
      </w:tr>
    </w:tbl>
    <w:p w14:paraId="5A1485CA" w14:textId="77777777" w:rsidR="0054315C" w:rsidRPr="0054315C" w:rsidRDefault="0054315C" w:rsidP="00113274">
      <w:pPr>
        <w:ind w:left="567"/>
        <w:rPr>
          <w:rFonts w:cs="Calibri"/>
          <w:color w:val="000000" w:themeColor="text1"/>
          <w:szCs w:val="20"/>
          <w:highlight w:val="yellow"/>
        </w:rPr>
      </w:pPr>
    </w:p>
    <w:p w14:paraId="605D7B76" w14:textId="77777777" w:rsidR="0054315C" w:rsidRPr="0054315C" w:rsidRDefault="0054315C" w:rsidP="00113274">
      <w:pPr>
        <w:pStyle w:val="Tekstpodstawowy"/>
        <w:spacing w:before="41"/>
        <w:ind w:left="567"/>
        <w:rPr>
          <w:rFonts w:cs="Calibri"/>
          <w:szCs w:val="20"/>
        </w:rPr>
      </w:pPr>
      <w:r w:rsidRPr="0054315C">
        <w:rPr>
          <w:rFonts w:cs="Calibri"/>
          <w:szCs w:val="20"/>
        </w:rPr>
        <w:tab/>
      </w:r>
      <w:r w:rsidRPr="0054315C">
        <w:rPr>
          <w:rFonts w:cs="Calibri"/>
          <w:szCs w:val="20"/>
        </w:rPr>
        <w:tab/>
        <w:t>Strefa pożarowa nr 2</w:t>
      </w:r>
    </w:p>
    <w:tbl>
      <w:tblPr>
        <w:tblStyle w:val="Tabela-Siatka"/>
        <w:tblW w:w="0" w:type="auto"/>
        <w:tblInd w:w="567" w:type="dxa"/>
        <w:tblLook w:val="04A0" w:firstRow="1" w:lastRow="0" w:firstColumn="1" w:lastColumn="0" w:noHBand="0" w:noVBand="1"/>
      </w:tblPr>
      <w:tblGrid>
        <w:gridCol w:w="1793"/>
        <w:gridCol w:w="1285"/>
        <w:gridCol w:w="1678"/>
        <w:gridCol w:w="1969"/>
        <w:gridCol w:w="1768"/>
      </w:tblGrid>
      <w:tr w:rsidR="0054315C" w:rsidRPr="0054315C" w14:paraId="338F0137" w14:textId="77777777" w:rsidTr="00D648FB">
        <w:tc>
          <w:tcPr>
            <w:tcW w:w="0" w:type="auto"/>
            <w:shd w:val="clear" w:color="auto" w:fill="C4BC96" w:themeFill="background2" w:themeFillShade="BF"/>
          </w:tcPr>
          <w:p w14:paraId="7D5638FA" w14:textId="77777777" w:rsidR="0054315C" w:rsidRPr="0054315C" w:rsidRDefault="0054315C" w:rsidP="00113274">
            <w:pPr>
              <w:pStyle w:val="TableParagraph"/>
              <w:spacing w:before="115"/>
              <w:ind w:left="567"/>
              <w:rPr>
                <w:rFonts w:ascii="Aptos" w:hAnsi="Aptos" w:cs="Calibri"/>
                <w:b/>
                <w:color w:val="000000" w:themeColor="text1"/>
                <w:sz w:val="18"/>
                <w:szCs w:val="18"/>
              </w:rPr>
            </w:pPr>
          </w:p>
          <w:p w14:paraId="6FD4CA3A"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MATERIAŁ</w:t>
            </w:r>
          </w:p>
        </w:tc>
        <w:tc>
          <w:tcPr>
            <w:tcW w:w="0" w:type="auto"/>
            <w:shd w:val="clear" w:color="auto" w:fill="C4BC96" w:themeFill="background2" w:themeFillShade="BF"/>
          </w:tcPr>
          <w:p w14:paraId="515EF334" w14:textId="77777777" w:rsidR="0054315C" w:rsidRPr="0054315C" w:rsidRDefault="0054315C" w:rsidP="00113274">
            <w:pPr>
              <w:pStyle w:val="TableParagraph"/>
              <w:spacing w:before="230" w:line="229" w:lineRule="exact"/>
              <w:ind w:left="567"/>
              <w:rPr>
                <w:rFonts w:ascii="Aptos" w:hAnsi="Aptos" w:cs="Calibri"/>
                <w:b/>
                <w:color w:val="000000" w:themeColor="text1"/>
                <w:sz w:val="18"/>
                <w:szCs w:val="18"/>
              </w:rPr>
            </w:pPr>
            <w:r w:rsidRPr="0054315C">
              <w:rPr>
                <w:rFonts w:ascii="Aptos" w:hAnsi="Aptos" w:cs="Calibri"/>
                <w:b/>
                <w:color w:val="000000" w:themeColor="text1"/>
                <w:spacing w:val="-4"/>
                <w:sz w:val="18"/>
                <w:szCs w:val="18"/>
              </w:rPr>
              <w:t>MASA</w:t>
            </w:r>
          </w:p>
          <w:p w14:paraId="42A4ED87"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4"/>
                <w:sz w:val="18"/>
                <w:szCs w:val="18"/>
              </w:rPr>
              <w:t>[kg]</w:t>
            </w:r>
          </w:p>
        </w:tc>
        <w:tc>
          <w:tcPr>
            <w:tcW w:w="0" w:type="auto"/>
            <w:shd w:val="clear" w:color="auto" w:fill="C4BC96" w:themeFill="background2" w:themeFillShade="BF"/>
          </w:tcPr>
          <w:p w14:paraId="4C393380" w14:textId="77777777" w:rsidR="0054315C" w:rsidRPr="0054315C" w:rsidRDefault="0054315C" w:rsidP="00113274">
            <w:pPr>
              <w:pStyle w:val="TableParagraph"/>
              <w:spacing w:before="114"/>
              <w:ind w:left="567" w:right="187" w:hanging="4"/>
              <w:rPr>
                <w:rFonts w:ascii="Aptos" w:hAnsi="Aptos" w:cs="Calibri"/>
                <w:b/>
                <w:color w:val="000000" w:themeColor="text1"/>
                <w:sz w:val="18"/>
                <w:szCs w:val="18"/>
              </w:rPr>
            </w:pPr>
            <w:r w:rsidRPr="0054315C">
              <w:rPr>
                <w:rFonts w:ascii="Aptos" w:hAnsi="Aptos" w:cs="Calibri"/>
                <w:b/>
                <w:color w:val="000000" w:themeColor="text1"/>
                <w:spacing w:val="-2"/>
                <w:sz w:val="18"/>
                <w:szCs w:val="18"/>
              </w:rPr>
              <w:t>CIEPŁO SPALANIA</w:t>
            </w:r>
          </w:p>
          <w:p w14:paraId="49799F13"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[MJ/kg]</w:t>
            </w:r>
          </w:p>
        </w:tc>
        <w:tc>
          <w:tcPr>
            <w:tcW w:w="0" w:type="auto"/>
            <w:shd w:val="clear" w:color="auto" w:fill="C4BC96" w:themeFill="background2" w:themeFillShade="BF"/>
          </w:tcPr>
          <w:p w14:paraId="59D8731E"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 xml:space="preserve">POWIERZCHNIA </w:t>
            </w:r>
            <w:r w:rsidRPr="0054315C">
              <w:rPr>
                <w:rFonts w:cs="Calibri"/>
                <w:b/>
                <w:color w:val="000000" w:themeColor="text1"/>
                <w:spacing w:val="-4"/>
                <w:sz w:val="18"/>
                <w:szCs w:val="18"/>
              </w:rPr>
              <w:t>[m</w:t>
            </w:r>
            <w:r w:rsidRPr="0054315C">
              <w:rPr>
                <w:rFonts w:cs="Calibri"/>
                <w:b/>
                <w:color w:val="000000" w:themeColor="text1"/>
                <w:spacing w:val="-4"/>
                <w:sz w:val="18"/>
                <w:szCs w:val="18"/>
                <w:vertAlign w:val="superscript"/>
              </w:rPr>
              <w:t>2</w:t>
            </w:r>
            <w:r w:rsidRPr="0054315C">
              <w:rPr>
                <w:rFonts w:cs="Calibri"/>
                <w:b/>
                <w:color w:val="000000" w:themeColor="text1"/>
                <w:spacing w:val="-4"/>
                <w:sz w:val="18"/>
                <w:szCs w:val="18"/>
              </w:rPr>
              <w:t>]</w:t>
            </w:r>
          </w:p>
        </w:tc>
        <w:tc>
          <w:tcPr>
            <w:tcW w:w="0" w:type="auto"/>
            <w:shd w:val="clear" w:color="auto" w:fill="C4BC96" w:themeFill="background2" w:themeFillShade="BF"/>
          </w:tcPr>
          <w:p w14:paraId="5FC53038" w14:textId="77777777" w:rsidR="0054315C" w:rsidRPr="0054315C" w:rsidRDefault="0054315C" w:rsidP="00113274">
            <w:pPr>
              <w:pStyle w:val="TableParagraph"/>
              <w:spacing w:before="0"/>
              <w:ind w:left="567"/>
              <w:rPr>
                <w:rFonts w:ascii="Aptos" w:hAnsi="Aptos" w:cs="Calibri"/>
                <w:b/>
                <w:color w:val="000000" w:themeColor="text1"/>
                <w:sz w:val="18"/>
                <w:szCs w:val="18"/>
              </w:rPr>
            </w:pPr>
            <w:r w:rsidRPr="0054315C">
              <w:rPr>
                <w:rFonts w:ascii="Aptos" w:hAnsi="Aptos" w:cs="Calibri"/>
                <w:b/>
                <w:color w:val="000000" w:themeColor="text1"/>
                <w:spacing w:val="-2"/>
                <w:sz w:val="18"/>
                <w:szCs w:val="18"/>
              </w:rPr>
              <w:t>GĘSTOŚĆ OBCIĄŻENIA OGNIOWEGO</w:t>
            </w:r>
          </w:p>
          <w:p w14:paraId="2AD7CAE2"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[MJ/m</w:t>
            </w:r>
            <w:r w:rsidRPr="0054315C">
              <w:rPr>
                <w:rFonts w:cs="Calibri"/>
                <w:b/>
                <w:i/>
                <w:color w:val="000000" w:themeColor="text1"/>
                <w:spacing w:val="-2"/>
                <w:sz w:val="18"/>
                <w:szCs w:val="18"/>
                <w:vertAlign w:val="superscript"/>
              </w:rPr>
              <w:t>2</w:t>
            </w:r>
            <w:r w:rsidRPr="0054315C">
              <w:rPr>
                <w:rFonts w:cs="Calibri"/>
                <w:b/>
                <w:i/>
                <w:color w:val="000000" w:themeColor="text1"/>
                <w:spacing w:val="-2"/>
                <w:sz w:val="18"/>
                <w:szCs w:val="18"/>
              </w:rPr>
              <w:t>]</w:t>
            </w:r>
          </w:p>
        </w:tc>
      </w:tr>
      <w:tr w:rsidR="0054315C" w:rsidRPr="0054315C" w14:paraId="5755ADCF" w14:textId="77777777" w:rsidTr="00D648FB">
        <w:tc>
          <w:tcPr>
            <w:tcW w:w="0" w:type="auto"/>
          </w:tcPr>
          <w:p w14:paraId="102E6EE7" w14:textId="77777777" w:rsidR="0054315C" w:rsidRPr="0054315C" w:rsidRDefault="0054315C" w:rsidP="00113274">
            <w:pPr>
              <w:ind w:left="567"/>
              <w:jc w:val="center"/>
              <w:rPr>
                <w:rFonts w:cs="Calibri"/>
                <w:bCs/>
                <w:color w:val="000000" w:themeColor="text1"/>
                <w:sz w:val="18"/>
                <w:szCs w:val="18"/>
              </w:rPr>
            </w:pPr>
            <w:r w:rsidRPr="0054315C">
              <w:rPr>
                <w:rFonts w:cs="Calibri"/>
                <w:bCs/>
                <w:spacing w:val="-2"/>
                <w:sz w:val="18"/>
                <w:szCs w:val="18"/>
              </w:rPr>
              <w:t>Dokumentacja papierowa</w:t>
            </w:r>
          </w:p>
        </w:tc>
        <w:tc>
          <w:tcPr>
            <w:tcW w:w="0" w:type="auto"/>
          </w:tcPr>
          <w:p w14:paraId="6061582D"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200000</w:t>
            </w:r>
          </w:p>
        </w:tc>
        <w:tc>
          <w:tcPr>
            <w:tcW w:w="0" w:type="auto"/>
          </w:tcPr>
          <w:p w14:paraId="1180A266"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17</w:t>
            </w:r>
          </w:p>
        </w:tc>
        <w:tc>
          <w:tcPr>
            <w:tcW w:w="0" w:type="auto"/>
          </w:tcPr>
          <w:p w14:paraId="0EE2D3B0"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428,26</w:t>
            </w:r>
          </w:p>
        </w:tc>
        <w:tc>
          <w:tcPr>
            <w:tcW w:w="0" w:type="auto"/>
          </w:tcPr>
          <w:p w14:paraId="2EDFB5FE"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7939</w:t>
            </w:r>
          </w:p>
        </w:tc>
      </w:tr>
    </w:tbl>
    <w:p w14:paraId="0CF9C48E" w14:textId="77777777" w:rsidR="0054315C" w:rsidRPr="0054315C" w:rsidRDefault="0054315C" w:rsidP="00113274">
      <w:pPr>
        <w:pStyle w:val="Tekstpodstawowy"/>
        <w:spacing w:before="41"/>
        <w:ind w:left="567"/>
        <w:rPr>
          <w:rFonts w:cs="Calibri"/>
          <w:szCs w:val="20"/>
        </w:rPr>
      </w:pPr>
    </w:p>
    <w:p w14:paraId="64F633B5" w14:textId="77777777" w:rsidR="0054315C" w:rsidRPr="0054315C" w:rsidRDefault="0054315C" w:rsidP="00113274">
      <w:pPr>
        <w:pStyle w:val="Tekstpodstawowy"/>
        <w:spacing w:before="41"/>
        <w:ind w:left="567"/>
        <w:rPr>
          <w:rFonts w:cs="Calibri"/>
          <w:szCs w:val="20"/>
        </w:rPr>
      </w:pPr>
      <w:r w:rsidRPr="0054315C">
        <w:rPr>
          <w:rFonts w:cs="Calibri"/>
          <w:szCs w:val="20"/>
        </w:rPr>
        <w:tab/>
      </w:r>
      <w:r w:rsidRPr="0054315C">
        <w:rPr>
          <w:rFonts w:cs="Calibri"/>
          <w:szCs w:val="20"/>
        </w:rPr>
        <w:tab/>
        <w:t>Strefa pożarowa nr 3</w:t>
      </w:r>
    </w:p>
    <w:tbl>
      <w:tblPr>
        <w:tblStyle w:val="Tabela-Siatka"/>
        <w:tblW w:w="0" w:type="auto"/>
        <w:tblInd w:w="567" w:type="dxa"/>
        <w:tblLook w:val="04A0" w:firstRow="1" w:lastRow="0" w:firstColumn="1" w:lastColumn="0" w:noHBand="0" w:noVBand="1"/>
      </w:tblPr>
      <w:tblGrid>
        <w:gridCol w:w="1793"/>
        <w:gridCol w:w="1285"/>
        <w:gridCol w:w="1678"/>
        <w:gridCol w:w="1969"/>
        <w:gridCol w:w="1768"/>
      </w:tblGrid>
      <w:tr w:rsidR="0054315C" w:rsidRPr="0054315C" w14:paraId="1C9E99B0" w14:textId="77777777" w:rsidTr="00D648FB">
        <w:tc>
          <w:tcPr>
            <w:tcW w:w="0" w:type="auto"/>
            <w:shd w:val="clear" w:color="auto" w:fill="C4BC96" w:themeFill="background2" w:themeFillShade="BF"/>
          </w:tcPr>
          <w:p w14:paraId="542A8277" w14:textId="77777777" w:rsidR="0054315C" w:rsidRPr="0054315C" w:rsidRDefault="0054315C" w:rsidP="00113274">
            <w:pPr>
              <w:pStyle w:val="TableParagraph"/>
              <w:spacing w:before="115"/>
              <w:ind w:left="567"/>
              <w:rPr>
                <w:rFonts w:ascii="Aptos" w:hAnsi="Aptos" w:cs="Calibri"/>
                <w:b/>
                <w:color w:val="000000" w:themeColor="text1"/>
                <w:sz w:val="18"/>
                <w:szCs w:val="18"/>
              </w:rPr>
            </w:pPr>
          </w:p>
          <w:p w14:paraId="7DDBF5A7"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MATERIAŁ</w:t>
            </w:r>
          </w:p>
        </w:tc>
        <w:tc>
          <w:tcPr>
            <w:tcW w:w="0" w:type="auto"/>
            <w:shd w:val="clear" w:color="auto" w:fill="C4BC96" w:themeFill="background2" w:themeFillShade="BF"/>
          </w:tcPr>
          <w:p w14:paraId="7A6C137B" w14:textId="77777777" w:rsidR="0054315C" w:rsidRPr="0054315C" w:rsidRDefault="0054315C" w:rsidP="00113274">
            <w:pPr>
              <w:pStyle w:val="TableParagraph"/>
              <w:spacing w:before="230" w:line="229" w:lineRule="exact"/>
              <w:ind w:left="567"/>
              <w:rPr>
                <w:rFonts w:ascii="Aptos" w:hAnsi="Aptos" w:cs="Calibri"/>
                <w:b/>
                <w:color w:val="000000" w:themeColor="text1"/>
                <w:sz w:val="18"/>
                <w:szCs w:val="18"/>
              </w:rPr>
            </w:pPr>
            <w:r w:rsidRPr="0054315C">
              <w:rPr>
                <w:rFonts w:ascii="Aptos" w:hAnsi="Aptos" w:cs="Calibri"/>
                <w:b/>
                <w:color w:val="000000" w:themeColor="text1"/>
                <w:spacing w:val="-4"/>
                <w:sz w:val="18"/>
                <w:szCs w:val="18"/>
              </w:rPr>
              <w:t>MASA</w:t>
            </w:r>
          </w:p>
          <w:p w14:paraId="1F3453A4"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4"/>
                <w:sz w:val="18"/>
                <w:szCs w:val="18"/>
              </w:rPr>
              <w:t>[kg]</w:t>
            </w:r>
          </w:p>
        </w:tc>
        <w:tc>
          <w:tcPr>
            <w:tcW w:w="0" w:type="auto"/>
            <w:shd w:val="clear" w:color="auto" w:fill="C4BC96" w:themeFill="background2" w:themeFillShade="BF"/>
          </w:tcPr>
          <w:p w14:paraId="35797B18" w14:textId="77777777" w:rsidR="0054315C" w:rsidRPr="0054315C" w:rsidRDefault="0054315C" w:rsidP="00113274">
            <w:pPr>
              <w:pStyle w:val="TableParagraph"/>
              <w:spacing w:before="114"/>
              <w:ind w:left="567" w:right="187" w:hanging="4"/>
              <w:rPr>
                <w:rFonts w:ascii="Aptos" w:hAnsi="Aptos" w:cs="Calibri"/>
                <w:b/>
                <w:color w:val="000000" w:themeColor="text1"/>
                <w:sz w:val="18"/>
                <w:szCs w:val="18"/>
              </w:rPr>
            </w:pPr>
            <w:r w:rsidRPr="0054315C">
              <w:rPr>
                <w:rFonts w:ascii="Aptos" w:hAnsi="Aptos" w:cs="Calibri"/>
                <w:b/>
                <w:color w:val="000000" w:themeColor="text1"/>
                <w:spacing w:val="-2"/>
                <w:sz w:val="18"/>
                <w:szCs w:val="18"/>
              </w:rPr>
              <w:t>CIEPŁO SPALANIA</w:t>
            </w:r>
          </w:p>
          <w:p w14:paraId="10740A42"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[MJ/kg]</w:t>
            </w:r>
          </w:p>
        </w:tc>
        <w:tc>
          <w:tcPr>
            <w:tcW w:w="0" w:type="auto"/>
            <w:shd w:val="clear" w:color="auto" w:fill="C4BC96" w:themeFill="background2" w:themeFillShade="BF"/>
          </w:tcPr>
          <w:p w14:paraId="4EBA44D7"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 xml:space="preserve">POWIERZCHNIA </w:t>
            </w:r>
            <w:r w:rsidRPr="0054315C">
              <w:rPr>
                <w:rFonts w:cs="Calibri"/>
                <w:b/>
                <w:color w:val="000000" w:themeColor="text1"/>
                <w:spacing w:val="-4"/>
                <w:sz w:val="18"/>
                <w:szCs w:val="18"/>
              </w:rPr>
              <w:t>[m</w:t>
            </w:r>
            <w:r w:rsidRPr="0054315C">
              <w:rPr>
                <w:rFonts w:cs="Calibri"/>
                <w:b/>
                <w:color w:val="000000" w:themeColor="text1"/>
                <w:spacing w:val="-4"/>
                <w:sz w:val="18"/>
                <w:szCs w:val="18"/>
                <w:vertAlign w:val="superscript"/>
              </w:rPr>
              <w:t>2</w:t>
            </w:r>
            <w:r w:rsidRPr="0054315C">
              <w:rPr>
                <w:rFonts w:cs="Calibri"/>
                <w:b/>
                <w:color w:val="000000" w:themeColor="text1"/>
                <w:spacing w:val="-4"/>
                <w:sz w:val="18"/>
                <w:szCs w:val="18"/>
              </w:rPr>
              <w:t>]</w:t>
            </w:r>
          </w:p>
        </w:tc>
        <w:tc>
          <w:tcPr>
            <w:tcW w:w="0" w:type="auto"/>
            <w:shd w:val="clear" w:color="auto" w:fill="C4BC96" w:themeFill="background2" w:themeFillShade="BF"/>
          </w:tcPr>
          <w:p w14:paraId="5AEFD527" w14:textId="77777777" w:rsidR="0054315C" w:rsidRPr="0054315C" w:rsidRDefault="0054315C" w:rsidP="00113274">
            <w:pPr>
              <w:pStyle w:val="TableParagraph"/>
              <w:spacing w:before="0"/>
              <w:ind w:left="567"/>
              <w:rPr>
                <w:rFonts w:ascii="Aptos" w:hAnsi="Aptos" w:cs="Calibri"/>
                <w:b/>
                <w:color w:val="000000" w:themeColor="text1"/>
                <w:sz w:val="18"/>
                <w:szCs w:val="18"/>
              </w:rPr>
            </w:pPr>
            <w:r w:rsidRPr="0054315C">
              <w:rPr>
                <w:rFonts w:ascii="Aptos" w:hAnsi="Aptos" w:cs="Calibri"/>
                <w:b/>
                <w:color w:val="000000" w:themeColor="text1"/>
                <w:spacing w:val="-2"/>
                <w:sz w:val="18"/>
                <w:szCs w:val="18"/>
              </w:rPr>
              <w:t>GĘSTOŚĆ OBCIĄŻENIA OGNIOWEGO</w:t>
            </w:r>
          </w:p>
          <w:p w14:paraId="3DD12C55"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[MJ/m</w:t>
            </w:r>
            <w:r w:rsidRPr="0054315C">
              <w:rPr>
                <w:rFonts w:cs="Calibri"/>
                <w:b/>
                <w:i/>
                <w:color w:val="000000" w:themeColor="text1"/>
                <w:spacing w:val="-2"/>
                <w:sz w:val="18"/>
                <w:szCs w:val="18"/>
                <w:vertAlign w:val="superscript"/>
              </w:rPr>
              <w:t>2</w:t>
            </w:r>
            <w:r w:rsidRPr="0054315C">
              <w:rPr>
                <w:rFonts w:cs="Calibri"/>
                <w:b/>
                <w:i/>
                <w:color w:val="000000" w:themeColor="text1"/>
                <w:spacing w:val="-2"/>
                <w:sz w:val="18"/>
                <w:szCs w:val="18"/>
              </w:rPr>
              <w:t>]</w:t>
            </w:r>
          </w:p>
        </w:tc>
      </w:tr>
      <w:tr w:rsidR="0054315C" w:rsidRPr="0054315C" w14:paraId="4CED1478" w14:textId="77777777" w:rsidTr="00D648FB">
        <w:tc>
          <w:tcPr>
            <w:tcW w:w="0" w:type="auto"/>
          </w:tcPr>
          <w:p w14:paraId="0B7AC27E" w14:textId="77777777" w:rsidR="0054315C" w:rsidRPr="0054315C" w:rsidRDefault="0054315C" w:rsidP="00113274">
            <w:pPr>
              <w:ind w:left="567"/>
              <w:jc w:val="center"/>
              <w:rPr>
                <w:rFonts w:cs="Calibri"/>
                <w:bCs/>
                <w:color w:val="000000" w:themeColor="text1"/>
                <w:sz w:val="18"/>
                <w:szCs w:val="18"/>
              </w:rPr>
            </w:pPr>
            <w:r w:rsidRPr="0054315C">
              <w:rPr>
                <w:rFonts w:cs="Calibri"/>
                <w:bCs/>
                <w:spacing w:val="-2"/>
                <w:sz w:val="18"/>
                <w:szCs w:val="18"/>
              </w:rPr>
              <w:t>Dokumentacja papierowa</w:t>
            </w:r>
          </w:p>
        </w:tc>
        <w:tc>
          <w:tcPr>
            <w:tcW w:w="0" w:type="auto"/>
          </w:tcPr>
          <w:p w14:paraId="7F840F2C"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152000</w:t>
            </w:r>
          </w:p>
        </w:tc>
        <w:tc>
          <w:tcPr>
            <w:tcW w:w="0" w:type="auto"/>
          </w:tcPr>
          <w:p w14:paraId="0846FC0E"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17</w:t>
            </w:r>
          </w:p>
        </w:tc>
        <w:tc>
          <w:tcPr>
            <w:tcW w:w="0" w:type="auto"/>
          </w:tcPr>
          <w:p w14:paraId="26405C4F"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382,61</w:t>
            </w:r>
          </w:p>
        </w:tc>
        <w:tc>
          <w:tcPr>
            <w:tcW w:w="0" w:type="auto"/>
          </w:tcPr>
          <w:p w14:paraId="0E221785"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6753</w:t>
            </w:r>
          </w:p>
        </w:tc>
      </w:tr>
    </w:tbl>
    <w:p w14:paraId="3E37208D" w14:textId="77777777" w:rsidR="0054315C" w:rsidRPr="0054315C" w:rsidRDefault="0054315C" w:rsidP="00113274">
      <w:pPr>
        <w:pStyle w:val="Tekstpodstawowy"/>
        <w:spacing w:before="41"/>
        <w:ind w:left="567"/>
        <w:rPr>
          <w:rFonts w:cs="Calibri"/>
          <w:szCs w:val="20"/>
        </w:rPr>
      </w:pPr>
    </w:p>
    <w:p w14:paraId="63E89CB5" w14:textId="77777777" w:rsidR="0054315C" w:rsidRPr="0054315C" w:rsidRDefault="0054315C" w:rsidP="00113274">
      <w:pPr>
        <w:pStyle w:val="Tekstpodstawowy"/>
        <w:spacing w:before="41"/>
        <w:ind w:left="567"/>
        <w:rPr>
          <w:rFonts w:cs="Calibri"/>
          <w:szCs w:val="20"/>
        </w:rPr>
      </w:pPr>
      <w:r w:rsidRPr="0054315C">
        <w:rPr>
          <w:rFonts w:cs="Calibri"/>
          <w:szCs w:val="20"/>
        </w:rPr>
        <w:tab/>
      </w:r>
      <w:r w:rsidRPr="0054315C">
        <w:rPr>
          <w:rFonts w:cs="Calibri"/>
          <w:szCs w:val="20"/>
        </w:rPr>
        <w:tab/>
        <w:t>Strefa pożarowa nr 4</w:t>
      </w:r>
    </w:p>
    <w:tbl>
      <w:tblPr>
        <w:tblStyle w:val="Tabela-Siatka"/>
        <w:tblW w:w="0" w:type="auto"/>
        <w:tblInd w:w="567" w:type="dxa"/>
        <w:tblLook w:val="04A0" w:firstRow="1" w:lastRow="0" w:firstColumn="1" w:lastColumn="0" w:noHBand="0" w:noVBand="1"/>
      </w:tblPr>
      <w:tblGrid>
        <w:gridCol w:w="1793"/>
        <w:gridCol w:w="1285"/>
        <w:gridCol w:w="1678"/>
        <w:gridCol w:w="1969"/>
        <w:gridCol w:w="1768"/>
      </w:tblGrid>
      <w:tr w:rsidR="0054315C" w:rsidRPr="0054315C" w14:paraId="4849279D" w14:textId="77777777" w:rsidTr="00D648FB">
        <w:tc>
          <w:tcPr>
            <w:tcW w:w="0" w:type="auto"/>
            <w:shd w:val="clear" w:color="auto" w:fill="C4BC96" w:themeFill="background2" w:themeFillShade="BF"/>
          </w:tcPr>
          <w:p w14:paraId="6DD0C3A3" w14:textId="77777777" w:rsidR="0054315C" w:rsidRPr="0054315C" w:rsidRDefault="0054315C" w:rsidP="00113274">
            <w:pPr>
              <w:pStyle w:val="TableParagraph"/>
              <w:spacing w:before="115"/>
              <w:ind w:left="567"/>
              <w:rPr>
                <w:rFonts w:ascii="Aptos" w:hAnsi="Aptos" w:cs="Calibri"/>
                <w:b/>
                <w:color w:val="000000" w:themeColor="text1"/>
                <w:sz w:val="18"/>
                <w:szCs w:val="18"/>
              </w:rPr>
            </w:pPr>
          </w:p>
          <w:p w14:paraId="7CEE3607"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MATERIAŁ</w:t>
            </w:r>
          </w:p>
        </w:tc>
        <w:tc>
          <w:tcPr>
            <w:tcW w:w="0" w:type="auto"/>
            <w:shd w:val="clear" w:color="auto" w:fill="C4BC96" w:themeFill="background2" w:themeFillShade="BF"/>
          </w:tcPr>
          <w:p w14:paraId="599BA772" w14:textId="77777777" w:rsidR="0054315C" w:rsidRPr="0054315C" w:rsidRDefault="0054315C" w:rsidP="00113274">
            <w:pPr>
              <w:pStyle w:val="TableParagraph"/>
              <w:spacing w:before="230" w:line="229" w:lineRule="exact"/>
              <w:ind w:left="567"/>
              <w:rPr>
                <w:rFonts w:ascii="Aptos" w:hAnsi="Aptos" w:cs="Calibri"/>
                <w:b/>
                <w:color w:val="000000" w:themeColor="text1"/>
                <w:sz w:val="18"/>
                <w:szCs w:val="18"/>
              </w:rPr>
            </w:pPr>
            <w:r w:rsidRPr="0054315C">
              <w:rPr>
                <w:rFonts w:ascii="Aptos" w:hAnsi="Aptos" w:cs="Calibri"/>
                <w:b/>
                <w:color w:val="000000" w:themeColor="text1"/>
                <w:spacing w:val="-4"/>
                <w:sz w:val="18"/>
                <w:szCs w:val="18"/>
              </w:rPr>
              <w:t>MASA</w:t>
            </w:r>
          </w:p>
          <w:p w14:paraId="4373B8D3"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4"/>
                <w:sz w:val="18"/>
                <w:szCs w:val="18"/>
              </w:rPr>
              <w:t>[kg]</w:t>
            </w:r>
          </w:p>
        </w:tc>
        <w:tc>
          <w:tcPr>
            <w:tcW w:w="0" w:type="auto"/>
            <w:shd w:val="clear" w:color="auto" w:fill="C4BC96" w:themeFill="background2" w:themeFillShade="BF"/>
          </w:tcPr>
          <w:p w14:paraId="49864C85" w14:textId="77777777" w:rsidR="0054315C" w:rsidRPr="0054315C" w:rsidRDefault="0054315C" w:rsidP="00113274">
            <w:pPr>
              <w:pStyle w:val="TableParagraph"/>
              <w:spacing w:before="114"/>
              <w:ind w:left="567" w:right="187" w:hanging="4"/>
              <w:rPr>
                <w:rFonts w:ascii="Aptos" w:hAnsi="Aptos" w:cs="Calibri"/>
                <w:b/>
                <w:color w:val="000000" w:themeColor="text1"/>
                <w:sz w:val="18"/>
                <w:szCs w:val="18"/>
              </w:rPr>
            </w:pPr>
            <w:r w:rsidRPr="0054315C">
              <w:rPr>
                <w:rFonts w:ascii="Aptos" w:hAnsi="Aptos" w:cs="Calibri"/>
                <w:b/>
                <w:color w:val="000000" w:themeColor="text1"/>
                <w:spacing w:val="-2"/>
                <w:sz w:val="18"/>
                <w:szCs w:val="18"/>
              </w:rPr>
              <w:t>CIEPŁO SPALANIA</w:t>
            </w:r>
          </w:p>
          <w:p w14:paraId="40326A4D"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[MJ/kg]</w:t>
            </w:r>
          </w:p>
        </w:tc>
        <w:tc>
          <w:tcPr>
            <w:tcW w:w="0" w:type="auto"/>
            <w:shd w:val="clear" w:color="auto" w:fill="C4BC96" w:themeFill="background2" w:themeFillShade="BF"/>
          </w:tcPr>
          <w:p w14:paraId="6924D999"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 xml:space="preserve">POWIERZCHNIA </w:t>
            </w:r>
            <w:r w:rsidRPr="0054315C">
              <w:rPr>
                <w:rFonts w:cs="Calibri"/>
                <w:b/>
                <w:color w:val="000000" w:themeColor="text1"/>
                <w:spacing w:val="-4"/>
                <w:sz w:val="18"/>
                <w:szCs w:val="18"/>
              </w:rPr>
              <w:t>[m</w:t>
            </w:r>
            <w:r w:rsidRPr="0054315C">
              <w:rPr>
                <w:rFonts w:cs="Calibri"/>
                <w:b/>
                <w:color w:val="000000" w:themeColor="text1"/>
                <w:spacing w:val="-4"/>
                <w:sz w:val="18"/>
                <w:szCs w:val="18"/>
                <w:vertAlign w:val="superscript"/>
              </w:rPr>
              <w:t>2</w:t>
            </w:r>
            <w:r w:rsidRPr="0054315C">
              <w:rPr>
                <w:rFonts w:cs="Calibri"/>
                <w:b/>
                <w:color w:val="000000" w:themeColor="text1"/>
                <w:spacing w:val="-4"/>
                <w:sz w:val="18"/>
                <w:szCs w:val="18"/>
              </w:rPr>
              <w:t>]</w:t>
            </w:r>
          </w:p>
        </w:tc>
        <w:tc>
          <w:tcPr>
            <w:tcW w:w="0" w:type="auto"/>
            <w:shd w:val="clear" w:color="auto" w:fill="C4BC96" w:themeFill="background2" w:themeFillShade="BF"/>
          </w:tcPr>
          <w:p w14:paraId="45BCA350" w14:textId="77777777" w:rsidR="0054315C" w:rsidRPr="0054315C" w:rsidRDefault="0054315C" w:rsidP="00113274">
            <w:pPr>
              <w:pStyle w:val="TableParagraph"/>
              <w:spacing w:before="0"/>
              <w:ind w:left="567"/>
              <w:rPr>
                <w:rFonts w:ascii="Aptos" w:hAnsi="Aptos" w:cs="Calibri"/>
                <w:b/>
                <w:color w:val="000000" w:themeColor="text1"/>
                <w:sz w:val="18"/>
                <w:szCs w:val="18"/>
              </w:rPr>
            </w:pPr>
            <w:r w:rsidRPr="0054315C">
              <w:rPr>
                <w:rFonts w:ascii="Aptos" w:hAnsi="Aptos" w:cs="Calibri"/>
                <w:b/>
                <w:color w:val="000000" w:themeColor="text1"/>
                <w:spacing w:val="-2"/>
                <w:sz w:val="18"/>
                <w:szCs w:val="18"/>
              </w:rPr>
              <w:t>GĘSTOŚĆ OBCIĄŻENIA OGNIOWEGO</w:t>
            </w:r>
          </w:p>
          <w:p w14:paraId="70D22101"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[MJ/m</w:t>
            </w:r>
            <w:r w:rsidRPr="0054315C">
              <w:rPr>
                <w:rFonts w:cs="Calibri"/>
                <w:b/>
                <w:i/>
                <w:color w:val="000000" w:themeColor="text1"/>
                <w:spacing w:val="-2"/>
                <w:sz w:val="18"/>
                <w:szCs w:val="18"/>
                <w:vertAlign w:val="superscript"/>
              </w:rPr>
              <w:t>2</w:t>
            </w:r>
            <w:r w:rsidRPr="0054315C">
              <w:rPr>
                <w:rFonts w:cs="Calibri"/>
                <w:b/>
                <w:i/>
                <w:color w:val="000000" w:themeColor="text1"/>
                <w:spacing w:val="-2"/>
                <w:sz w:val="18"/>
                <w:szCs w:val="18"/>
              </w:rPr>
              <w:t>]</w:t>
            </w:r>
          </w:p>
        </w:tc>
      </w:tr>
      <w:tr w:rsidR="0054315C" w:rsidRPr="0054315C" w14:paraId="6CF91CA7" w14:textId="77777777" w:rsidTr="00D648FB">
        <w:tc>
          <w:tcPr>
            <w:tcW w:w="0" w:type="auto"/>
          </w:tcPr>
          <w:p w14:paraId="39817C71" w14:textId="77777777" w:rsidR="0054315C" w:rsidRPr="0054315C" w:rsidRDefault="0054315C" w:rsidP="00113274">
            <w:pPr>
              <w:ind w:left="567"/>
              <w:jc w:val="center"/>
              <w:rPr>
                <w:rFonts w:cs="Calibri"/>
                <w:bCs/>
                <w:color w:val="000000" w:themeColor="text1"/>
                <w:sz w:val="18"/>
                <w:szCs w:val="18"/>
              </w:rPr>
            </w:pPr>
            <w:r w:rsidRPr="0054315C">
              <w:rPr>
                <w:rFonts w:cs="Calibri"/>
                <w:bCs/>
                <w:spacing w:val="-2"/>
                <w:sz w:val="18"/>
                <w:szCs w:val="18"/>
              </w:rPr>
              <w:t>Dokumentacja papierowa</w:t>
            </w:r>
          </w:p>
        </w:tc>
        <w:tc>
          <w:tcPr>
            <w:tcW w:w="0" w:type="auto"/>
          </w:tcPr>
          <w:p w14:paraId="378FBCB0"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208000</w:t>
            </w:r>
          </w:p>
        </w:tc>
        <w:tc>
          <w:tcPr>
            <w:tcW w:w="0" w:type="auto"/>
          </w:tcPr>
          <w:p w14:paraId="20468A46"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17</w:t>
            </w:r>
          </w:p>
        </w:tc>
        <w:tc>
          <w:tcPr>
            <w:tcW w:w="0" w:type="auto"/>
          </w:tcPr>
          <w:p w14:paraId="4D336D34"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376</w:t>
            </w:r>
          </w:p>
        </w:tc>
        <w:tc>
          <w:tcPr>
            <w:tcW w:w="0" w:type="auto"/>
          </w:tcPr>
          <w:p w14:paraId="48F1528F"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9404</w:t>
            </w:r>
          </w:p>
        </w:tc>
      </w:tr>
    </w:tbl>
    <w:p w14:paraId="2BCD114E" w14:textId="77777777" w:rsidR="0054315C" w:rsidRPr="0054315C" w:rsidRDefault="0054315C" w:rsidP="00113274">
      <w:pPr>
        <w:pStyle w:val="Tekstpodstawowy"/>
        <w:spacing w:before="41"/>
        <w:ind w:left="567"/>
        <w:rPr>
          <w:rFonts w:cs="Calibri"/>
          <w:szCs w:val="20"/>
        </w:rPr>
      </w:pPr>
    </w:p>
    <w:p w14:paraId="751DA0B2" w14:textId="77777777" w:rsidR="0054315C" w:rsidRPr="0054315C" w:rsidRDefault="0054315C" w:rsidP="00113274">
      <w:pPr>
        <w:pStyle w:val="Tekstpodstawowy"/>
        <w:spacing w:before="41"/>
        <w:ind w:left="567"/>
        <w:rPr>
          <w:rFonts w:cs="Calibri"/>
          <w:szCs w:val="20"/>
        </w:rPr>
      </w:pPr>
      <w:r w:rsidRPr="0054315C">
        <w:rPr>
          <w:rFonts w:cs="Calibri"/>
          <w:szCs w:val="20"/>
        </w:rPr>
        <w:tab/>
      </w:r>
      <w:r w:rsidRPr="0054315C">
        <w:rPr>
          <w:rFonts w:cs="Calibri"/>
          <w:szCs w:val="20"/>
        </w:rPr>
        <w:tab/>
        <w:t>Strefa pożarowa 5</w:t>
      </w:r>
    </w:p>
    <w:tbl>
      <w:tblPr>
        <w:tblStyle w:val="Tabela-Siatka"/>
        <w:tblW w:w="0" w:type="auto"/>
        <w:tblInd w:w="567" w:type="dxa"/>
        <w:tblLook w:val="04A0" w:firstRow="1" w:lastRow="0" w:firstColumn="1" w:lastColumn="0" w:noHBand="0" w:noVBand="1"/>
      </w:tblPr>
      <w:tblGrid>
        <w:gridCol w:w="1793"/>
        <w:gridCol w:w="1285"/>
        <w:gridCol w:w="1678"/>
        <w:gridCol w:w="1969"/>
        <w:gridCol w:w="1768"/>
      </w:tblGrid>
      <w:tr w:rsidR="0054315C" w:rsidRPr="0054315C" w14:paraId="1841B553" w14:textId="77777777" w:rsidTr="00D648FB">
        <w:tc>
          <w:tcPr>
            <w:tcW w:w="0" w:type="auto"/>
            <w:shd w:val="clear" w:color="auto" w:fill="C4BC96" w:themeFill="background2" w:themeFillShade="BF"/>
          </w:tcPr>
          <w:p w14:paraId="0CAAB1D2" w14:textId="77777777" w:rsidR="0054315C" w:rsidRPr="0054315C" w:rsidRDefault="0054315C" w:rsidP="00113274">
            <w:pPr>
              <w:pStyle w:val="TableParagraph"/>
              <w:spacing w:before="115"/>
              <w:ind w:left="567"/>
              <w:rPr>
                <w:rFonts w:ascii="Aptos" w:hAnsi="Aptos" w:cs="Calibri"/>
                <w:b/>
                <w:color w:val="000000" w:themeColor="text1"/>
                <w:sz w:val="18"/>
                <w:szCs w:val="18"/>
              </w:rPr>
            </w:pPr>
          </w:p>
          <w:p w14:paraId="0B748103"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MATERIAŁ</w:t>
            </w:r>
          </w:p>
        </w:tc>
        <w:tc>
          <w:tcPr>
            <w:tcW w:w="0" w:type="auto"/>
            <w:shd w:val="clear" w:color="auto" w:fill="C4BC96" w:themeFill="background2" w:themeFillShade="BF"/>
          </w:tcPr>
          <w:p w14:paraId="0F85FAA7" w14:textId="77777777" w:rsidR="0054315C" w:rsidRPr="0054315C" w:rsidRDefault="0054315C" w:rsidP="00113274">
            <w:pPr>
              <w:pStyle w:val="TableParagraph"/>
              <w:spacing w:before="230" w:line="229" w:lineRule="exact"/>
              <w:ind w:left="567"/>
              <w:rPr>
                <w:rFonts w:ascii="Aptos" w:hAnsi="Aptos" w:cs="Calibri"/>
                <w:b/>
                <w:color w:val="000000" w:themeColor="text1"/>
                <w:sz w:val="18"/>
                <w:szCs w:val="18"/>
              </w:rPr>
            </w:pPr>
            <w:r w:rsidRPr="0054315C">
              <w:rPr>
                <w:rFonts w:ascii="Aptos" w:hAnsi="Aptos" w:cs="Calibri"/>
                <w:b/>
                <w:color w:val="000000" w:themeColor="text1"/>
                <w:spacing w:val="-4"/>
                <w:sz w:val="18"/>
                <w:szCs w:val="18"/>
              </w:rPr>
              <w:t>MASA</w:t>
            </w:r>
          </w:p>
          <w:p w14:paraId="21ED92BD"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4"/>
                <w:sz w:val="18"/>
                <w:szCs w:val="18"/>
              </w:rPr>
              <w:t>[kg]</w:t>
            </w:r>
          </w:p>
        </w:tc>
        <w:tc>
          <w:tcPr>
            <w:tcW w:w="0" w:type="auto"/>
            <w:shd w:val="clear" w:color="auto" w:fill="C4BC96" w:themeFill="background2" w:themeFillShade="BF"/>
          </w:tcPr>
          <w:p w14:paraId="32232DBC" w14:textId="77777777" w:rsidR="0054315C" w:rsidRPr="0054315C" w:rsidRDefault="0054315C" w:rsidP="00113274">
            <w:pPr>
              <w:pStyle w:val="TableParagraph"/>
              <w:spacing w:before="114"/>
              <w:ind w:left="567" w:right="187" w:hanging="4"/>
              <w:rPr>
                <w:rFonts w:ascii="Aptos" w:hAnsi="Aptos" w:cs="Calibri"/>
                <w:b/>
                <w:color w:val="000000" w:themeColor="text1"/>
                <w:sz w:val="18"/>
                <w:szCs w:val="18"/>
              </w:rPr>
            </w:pPr>
            <w:r w:rsidRPr="0054315C">
              <w:rPr>
                <w:rFonts w:ascii="Aptos" w:hAnsi="Aptos" w:cs="Calibri"/>
                <w:b/>
                <w:color w:val="000000" w:themeColor="text1"/>
                <w:spacing w:val="-2"/>
                <w:sz w:val="18"/>
                <w:szCs w:val="18"/>
              </w:rPr>
              <w:t>CIEPŁO SPALANIA</w:t>
            </w:r>
          </w:p>
          <w:p w14:paraId="0A9E4D4E"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[MJ/kg]</w:t>
            </w:r>
          </w:p>
        </w:tc>
        <w:tc>
          <w:tcPr>
            <w:tcW w:w="0" w:type="auto"/>
            <w:shd w:val="clear" w:color="auto" w:fill="C4BC96" w:themeFill="background2" w:themeFillShade="BF"/>
          </w:tcPr>
          <w:p w14:paraId="7608722A"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 xml:space="preserve">POWIERZCHNIA </w:t>
            </w:r>
            <w:r w:rsidRPr="0054315C">
              <w:rPr>
                <w:rFonts w:cs="Calibri"/>
                <w:b/>
                <w:color w:val="000000" w:themeColor="text1"/>
                <w:spacing w:val="-4"/>
                <w:sz w:val="18"/>
                <w:szCs w:val="18"/>
              </w:rPr>
              <w:t>[m</w:t>
            </w:r>
            <w:r w:rsidRPr="0054315C">
              <w:rPr>
                <w:rFonts w:cs="Calibri"/>
                <w:b/>
                <w:color w:val="000000" w:themeColor="text1"/>
                <w:spacing w:val="-4"/>
                <w:sz w:val="18"/>
                <w:szCs w:val="18"/>
                <w:vertAlign w:val="superscript"/>
              </w:rPr>
              <w:t>2</w:t>
            </w:r>
            <w:r w:rsidRPr="0054315C">
              <w:rPr>
                <w:rFonts w:cs="Calibri"/>
                <w:b/>
                <w:color w:val="000000" w:themeColor="text1"/>
                <w:spacing w:val="-4"/>
                <w:sz w:val="18"/>
                <w:szCs w:val="18"/>
              </w:rPr>
              <w:t>]</w:t>
            </w:r>
          </w:p>
        </w:tc>
        <w:tc>
          <w:tcPr>
            <w:tcW w:w="0" w:type="auto"/>
            <w:shd w:val="clear" w:color="auto" w:fill="C4BC96" w:themeFill="background2" w:themeFillShade="BF"/>
          </w:tcPr>
          <w:p w14:paraId="3D10A461" w14:textId="77777777" w:rsidR="0054315C" w:rsidRPr="0054315C" w:rsidRDefault="0054315C" w:rsidP="00113274">
            <w:pPr>
              <w:pStyle w:val="TableParagraph"/>
              <w:spacing w:before="0"/>
              <w:ind w:left="567"/>
              <w:rPr>
                <w:rFonts w:ascii="Aptos" w:hAnsi="Aptos" w:cs="Calibri"/>
                <w:b/>
                <w:color w:val="000000" w:themeColor="text1"/>
                <w:sz w:val="18"/>
                <w:szCs w:val="18"/>
              </w:rPr>
            </w:pPr>
            <w:r w:rsidRPr="0054315C">
              <w:rPr>
                <w:rFonts w:ascii="Aptos" w:hAnsi="Aptos" w:cs="Calibri"/>
                <w:b/>
                <w:color w:val="000000" w:themeColor="text1"/>
                <w:spacing w:val="-2"/>
                <w:sz w:val="18"/>
                <w:szCs w:val="18"/>
              </w:rPr>
              <w:t>GĘSTOŚĆ OBCIĄŻENIA OGNIOWEGO</w:t>
            </w:r>
          </w:p>
          <w:p w14:paraId="427EDF1A"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[MJ/m</w:t>
            </w:r>
            <w:r w:rsidRPr="0054315C">
              <w:rPr>
                <w:rFonts w:cs="Calibri"/>
                <w:b/>
                <w:i/>
                <w:color w:val="000000" w:themeColor="text1"/>
                <w:spacing w:val="-2"/>
                <w:sz w:val="18"/>
                <w:szCs w:val="18"/>
                <w:vertAlign w:val="superscript"/>
              </w:rPr>
              <w:t>2</w:t>
            </w:r>
            <w:r w:rsidRPr="0054315C">
              <w:rPr>
                <w:rFonts w:cs="Calibri"/>
                <w:b/>
                <w:i/>
                <w:color w:val="000000" w:themeColor="text1"/>
                <w:spacing w:val="-2"/>
                <w:sz w:val="18"/>
                <w:szCs w:val="18"/>
              </w:rPr>
              <w:t>]</w:t>
            </w:r>
          </w:p>
        </w:tc>
      </w:tr>
      <w:tr w:rsidR="0054315C" w:rsidRPr="0054315C" w14:paraId="67018DA8" w14:textId="77777777" w:rsidTr="00D648FB">
        <w:tc>
          <w:tcPr>
            <w:tcW w:w="0" w:type="auto"/>
          </w:tcPr>
          <w:p w14:paraId="2BD5F291" w14:textId="77777777" w:rsidR="0054315C" w:rsidRPr="0054315C" w:rsidRDefault="0054315C" w:rsidP="00113274">
            <w:pPr>
              <w:ind w:left="567"/>
              <w:jc w:val="center"/>
              <w:rPr>
                <w:rFonts w:cs="Calibri"/>
                <w:bCs/>
                <w:color w:val="000000" w:themeColor="text1"/>
                <w:sz w:val="18"/>
                <w:szCs w:val="18"/>
              </w:rPr>
            </w:pPr>
            <w:r w:rsidRPr="0054315C">
              <w:rPr>
                <w:rFonts w:cs="Calibri"/>
                <w:bCs/>
                <w:spacing w:val="-2"/>
                <w:sz w:val="18"/>
                <w:szCs w:val="18"/>
              </w:rPr>
              <w:t>Dokumentacja papierowa</w:t>
            </w:r>
          </w:p>
        </w:tc>
        <w:tc>
          <w:tcPr>
            <w:tcW w:w="0" w:type="auto"/>
          </w:tcPr>
          <w:p w14:paraId="49C76E1B"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120000</w:t>
            </w:r>
          </w:p>
        </w:tc>
        <w:tc>
          <w:tcPr>
            <w:tcW w:w="0" w:type="auto"/>
          </w:tcPr>
          <w:p w14:paraId="02D7DBF4"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17</w:t>
            </w:r>
          </w:p>
        </w:tc>
        <w:tc>
          <w:tcPr>
            <w:tcW w:w="0" w:type="auto"/>
          </w:tcPr>
          <w:p w14:paraId="2E1DC076"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428,69</w:t>
            </w:r>
          </w:p>
        </w:tc>
        <w:tc>
          <w:tcPr>
            <w:tcW w:w="0" w:type="auto"/>
          </w:tcPr>
          <w:p w14:paraId="466D37C6"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4758</w:t>
            </w:r>
          </w:p>
        </w:tc>
      </w:tr>
    </w:tbl>
    <w:p w14:paraId="41A440FF" w14:textId="77777777" w:rsidR="0054315C" w:rsidRPr="0054315C" w:rsidRDefault="0054315C" w:rsidP="00113274">
      <w:pPr>
        <w:pStyle w:val="Tekstpodstawowy"/>
        <w:spacing w:before="41"/>
        <w:ind w:left="567"/>
        <w:rPr>
          <w:rFonts w:cs="Calibri"/>
          <w:szCs w:val="20"/>
        </w:rPr>
      </w:pPr>
    </w:p>
    <w:p w14:paraId="555E3DBE" w14:textId="77777777" w:rsidR="0054315C" w:rsidRPr="0054315C" w:rsidRDefault="0054315C" w:rsidP="00113274">
      <w:pPr>
        <w:pStyle w:val="Tekstpodstawowy"/>
        <w:spacing w:before="41"/>
        <w:ind w:left="567"/>
        <w:rPr>
          <w:rFonts w:cs="Calibri"/>
          <w:szCs w:val="20"/>
        </w:rPr>
      </w:pPr>
      <w:r w:rsidRPr="0054315C">
        <w:rPr>
          <w:rFonts w:cs="Calibri"/>
          <w:szCs w:val="20"/>
        </w:rPr>
        <w:tab/>
      </w:r>
      <w:r w:rsidRPr="0054315C">
        <w:rPr>
          <w:rFonts w:cs="Calibri"/>
          <w:szCs w:val="20"/>
        </w:rPr>
        <w:tab/>
        <w:t>Strefa pożarowa 6</w:t>
      </w:r>
    </w:p>
    <w:tbl>
      <w:tblPr>
        <w:tblStyle w:val="Tabela-Siatka"/>
        <w:tblW w:w="0" w:type="auto"/>
        <w:tblInd w:w="567" w:type="dxa"/>
        <w:tblLook w:val="04A0" w:firstRow="1" w:lastRow="0" w:firstColumn="1" w:lastColumn="0" w:noHBand="0" w:noVBand="1"/>
      </w:tblPr>
      <w:tblGrid>
        <w:gridCol w:w="1813"/>
        <w:gridCol w:w="1207"/>
        <w:gridCol w:w="1696"/>
        <w:gridCol w:w="1990"/>
        <w:gridCol w:w="1787"/>
      </w:tblGrid>
      <w:tr w:rsidR="0054315C" w:rsidRPr="0054315C" w14:paraId="1D040F37" w14:textId="77777777" w:rsidTr="00D648FB">
        <w:tc>
          <w:tcPr>
            <w:tcW w:w="0" w:type="auto"/>
            <w:shd w:val="clear" w:color="auto" w:fill="C4BC96" w:themeFill="background2" w:themeFillShade="BF"/>
          </w:tcPr>
          <w:p w14:paraId="1B738A54" w14:textId="77777777" w:rsidR="0054315C" w:rsidRPr="0054315C" w:rsidRDefault="0054315C" w:rsidP="00113274">
            <w:pPr>
              <w:pStyle w:val="TableParagraph"/>
              <w:spacing w:before="115"/>
              <w:ind w:left="567"/>
              <w:rPr>
                <w:rFonts w:ascii="Aptos" w:hAnsi="Aptos" w:cs="Calibri"/>
                <w:b/>
                <w:color w:val="000000" w:themeColor="text1"/>
                <w:sz w:val="18"/>
                <w:szCs w:val="18"/>
              </w:rPr>
            </w:pPr>
          </w:p>
          <w:p w14:paraId="3A8E65FF"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MATERIAŁ</w:t>
            </w:r>
          </w:p>
        </w:tc>
        <w:tc>
          <w:tcPr>
            <w:tcW w:w="0" w:type="auto"/>
            <w:shd w:val="clear" w:color="auto" w:fill="C4BC96" w:themeFill="background2" w:themeFillShade="BF"/>
          </w:tcPr>
          <w:p w14:paraId="03EBCB4C" w14:textId="77777777" w:rsidR="0054315C" w:rsidRPr="0054315C" w:rsidRDefault="0054315C" w:rsidP="00113274">
            <w:pPr>
              <w:pStyle w:val="TableParagraph"/>
              <w:spacing w:before="230" w:line="229" w:lineRule="exact"/>
              <w:ind w:left="567"/>
              <w:rPr>
                <w:rFonts w:ascii="Aptos" w:hAnsi="Aptos" w:cs="Calibri"/>
                <w:b/>
                <w:color w:val="000000" w:themeColor="text1"/>
                <w:sz w:val="18"/>
                <w:szCs w:val="18"/>
              </w:rPr>
            </w:pPr>
            <w:r w:rsidRPr="0054315C">
              <w:rPr>
                <w:rFonts w:ascii="Aptos" w:hAnsi="Aptos" w:cs="Calibri"/>
                <w:b/>
                <w:color w:val="000000" w:themeColor="text1"/>
                <w:spacing w:val="-4"/>
                <w:sz w:val="18"/>
                <w:szCs w:val="18"/>
              </w:rPr>
              <w:t>MASA</w:t>
            </w:r>
          </w:p>
          <w:p w14:paraId="07E2C60E"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4"/>
                <w:sz w:val="18"/>
                <w:szCs w:val="18"/>
              </w:rPr>
              <w:t>[kg]</w:t>
            </w:r>
          </w:p>
        </w:tc>
        <w:tc>
          <w:tcPr>
            <w:tcW w:w="0" w:type="auto"/>
            <w:shd w:val="clear" w:color="auto" w:fill="C4BC96" w:themeFill="background2" w:themeFillShade="BF"/>
          </w:tcPr>
          <w:p w14:paraId="21D4B758" w14:textId="77777777" w:rsidR="0054315C" w:rsidRPr="0054315C" w:rsidRDefault="0054315C" w:rsidP="00113274">
            <w:pPr>
              <w:pStyle w:val="TableParagraph"/>
              <w:spacing w:before="114"/>
              <w:ind w:left="567" w:right="187" w:hanging="4"/>
              <w:rPr>
                <w:rFonts w:ascii="Aptos" w:hAnsi="Aptos" w:cs="Calibri"/>
                <w:b/>
                <w:color w:val="000000" w:themeColor="text1"/>
                <w:sz w:val="18"/>
                <w:szCs w:val="18"/>
              </w:rPr>
            </w:pPr>
            <w:r w:rsidRPr="0054315C">
              <w:rPr>
                <w:rFonts w:ascii="Aptos" w:hAnsi="Aptos" w:cs="Calibri"/>
                <w:b/>
                <w:color w:val="000000" w:themeColor="text1"/>
                <w:spacing w:val="-2"/>
                <w:sz w:val="18"/>
                <w:szCs w:val="18"/>
              </w:rPr>
              <w:t>CIEPŁO SPALANIA</w:t>
            </w:r>
          </w:p>
          <w:p w14:paraId="788A5D8B"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[MJ/kg]</w:t>
            </w:r>
          </w:p>
        </w:tc>
        <w:tc>
          <w:tcPr>
            <w:tcW w:w="0" w:type="auto"/>
            <w:shd w:val="clear" w:color="auto" w:fill="C4BC96" w:themeFill="background2" w:themeFillShade="BF"/>
          </w:tcPr>
          <w:p w14:paraId="6F338EA3"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color w:val="000000" w:themeColor="text1"/>
                <w:spacing w:val="-2"/>
                <w:sz w:val="18"/>
                <w:szCs w:val="18"/>
              </w:rPr>
              <w:t xml:space="preserve">POWIERZCHNIA </w:t>
            </w:r>
            <w:r w:rsidRPr="0054315C">
              <w:rPr>
                <w:rFonts w:cs="Calibri"/>
                <w:b/>
                <w:color w:val="000000" w:themeColor="text1"/>
                <w:spacing w:val="-4"/>
                <w:sz w:val="18"/>
                <w:szCs w:val="18"/>
              </w:rPr>
              <w:t>[m</w:t>
            </w:r>
            <w:r w:rsidRPr="0054315C">
              <w:rPr>
                <w:rFonts w:cs="Calibri"/>
                <w:b/>
                <w:color w:val="000000" w:themeColor="text1"/>
                <w:spacing w:val="-4"/>
                <w:sz w:val="18"/>
                <w:szCs w:val="18"/>
                <w:vertAlign w:val="superscript"/>
              </w:rPr>
              <w:t>2</w:t>
            </w:r>
            <w:r w:rsidRPr="0054315C">
              <w:rPr>
                <w:rFonts w:cs="Calibri"/>
                <w:b/>
                <w:color w:val="000000" w:themeColor="text1"/>
                <w:spacing w:val="-4"/>
                <w:sz w:val="18"/>
                <w:szCs w:val="18"/>
              </w:rPr>
              <w:t>]</w:t>
            </w:r>
          </w:p>
        </w:tc>
        <w:tc>
          <w:tcPr>
            <w:tcW w:w="0" w:type="auto"/>
            <w:shd w:val="clear" w:color="auto" w:fill="C4BC96" w:themeFill="background2" w:themeFillShade="BF"/>
          </w:tcPr>
          <w:p w14:paraId="27F3E7B2" w14:textId="77777777" w:rsidR="0054315C" w:rsidRPr="0054315C" w:rsidRDefault="0054315C" w:rsidP="00113274">
            <w:pPr>
              <w:pStyle w:val="TableParagraph"/>
              <w:spacing w:before="0"/>
              <w:ind w:left="567"/>
              <w:rPr>
                <w:rFonts w:ascii="Aptos" w:hAnsi="Aptos" w:cs="Calibri"/>
                <w:b/>
                <w:color w:val="000000" w:themeColor="text1"/>
                <w:sz w:val="18"/>
                <w:szCs w:val="18"/>
              </w:rPr>
            </w:pPr>
            <w:r w:rsidRPr="0054315C">
              <w:rPr>
                <w:rFonts w:ascii="Aptos" w:hAnsi="Aptos" w:cs="Calibri"/>
                <w:b/>
                <w:color w:val="000000" w:themeColor="text1"/>
                <w:spacing w:val="-2"/>
                <w:sz w:val="18"/>
                <w:szCs w:val="18"/>
              </w:rPr>
              <w:t>GĘSTOŚĆ OBCIĄŻENIA OGNIOWEGO</w:t>
            </w:r>
          </w:p>
          <w:p w14:paraId="530C6178" w14:textId="77777777" w:rsidR="0054315C" w:rsidRPr="0054315C" w:rsidRDefault="0054315C" w:rsidP="00113274">
            <w:pPr>
              <w:ind w:left="567"/>
              <w:jc w:val="center"/>
              <w:rPr>
                <w:rFonts w:cs="Calibri"/>
                <w:color w:val="000000" w:themeColor="text1"/>
                <w:sz w:val="18"/>
                <w:szCs w:val="18"/>
                <w:highlight w:val="yellow"/>
              </w:rPr>
            </w:pPr>
            <w:r w:rsidRPr="0054315C">
              <w:rPr>
                <w:rFonts w:cs="Calibri"/>
                <w:b/>
                <w:i/>
                <w:color w:val="000000" w:themeColor="text1"/>
                <w:spacing w:val="-2"/>
                <w:sz w:val="18"/>
                <w:szCs w:val="18"/>
              </w:rPr>
              <w:t>[MJ/m</w:t>
            </w:r>
            <w:r w:rsidRPr="0054315C">
              <w:rPr>
                <w:rFonts w:cs="Calibri"/>
                <w:b/>
                <w:i/>
                <w:color w:val="000000" w:themeColor="text1"/>
                <w:spacing w:val="-2"/>
                <w:sz w:val="18"/>
                <w:szCs w:val="18"/>
                <w:vertAlign w:val="superscript"/>
              </w:rPr>
              <w:t>2</w:t>
            </w:r>
            <w:r w:rsidRPr="0054315C">
              <w:rPr>
                <w:rFonts w:cs="Calibri"/>
                <w:b/>
                <w:i/>
                <w:color w:val="000000" w:themeColor="text1"/>
                <w:spacing w:val="-2"/>
                <w:sz w:val="18"/>
                <w:szCs w:val="18"/>
              </w:rPr>
              <w:t>]</w:t>
            </w:r>
          </w:p>
        </w:tc>
      </w:tr>
      <w:tr w:rsidR="0054315C" w:rsidRPr="0054315C" w14:paraId="2B61BE72" w14:textId="77777777" w:rsidTr="00D648FB">
        <w:tc>
          <w:tcPr>
            <w:tcW w:w="0" w:type="auto"/>
          </w:tcPr>
          <w:p w14:paraId="3FC8638F" w14:textId="77777777" w:rsidR="0054315C" w:rsidRPr="0054315C" w:rsidRDefault="0054315C" w:rsidP="00113274">
            <w:pPr>
              <w:ind w:left="567"/>
              <w:jc w:val="center"/>
              <w:rPr>
                <w:rFonts w:cs="Calibri"/>
                <w:bCs/>
                <w:color w:val="000000" w:themeColor="text1"/>
                <w:sz w:val="18"/>
                <w:szCs w:val="18"/>
              </w:rPr>
            </w:pPr>
            <w:r w:rsidRPr="0054315C">
              <w:rPr>
                <w:rFonts w:cs="Calibri"/>
                <w:bCs/>
                <w:spacing w:val="-2"/>
                <w:sz w:val="18"/>
                <w:szCs w:val="18"/>
              </w:rPr>
              <w:t>Dokumentacja papierowa</w:t>
            </w:r>
          </w:p>
        </w:tc>
        <w:tc>
          <w:tcPr>
            <w:tcW w:w="0" w:type="auto"/>
          </w:tcPr>
          <w:p w14:paraId="05A02FBB"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32000</w:t>
            </w:r>
          </w:p>
        </w:tc>
        <w:tc>
          <w:tcPr>
            <w:tcW w:w="0" w:type="auto"/>
          </w:tcPr>
          <w:p w14:paraId="6D53D70C"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17</w:t>
            </w:r>
          </w:p>
        </w:tc>
        <w:tc>
          <w:tcPr>
            <w:tcW w:w="0" w:type="auto"/>
          </w:tcPr>
          <w:p w14:paraId="446DD774"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283</w:t>
            </w:r>
          </w:p>
        </w:tc>
        <w:tc>
          <w:tcPr>
            <w:tcW w:w="0" w:type="auto"/>
          </w:tcPr>
          <w:p w14:paraId="44EF4CCA" w14:textId="77777777" w:rsidR="0054315C" w:rsidRPr="0054315C" w:rsidRDefault="0054315C" w:rsidP="00113274">
            <w:pPr>
              <w:ind w:left="567"/>
              <w:jc w:val="center"/>
              <w:rPr>
                <w:rFonts w:cs="Calibri"/>
                <w:color w:val="000000" w:themeColor="text1"/>
                <w:sz w:val="18"/>
                <w:szCs w:val="18"/>
              </w:rPr>
            </w:pPr>
            <w:r w:rsidRPr="0054315C">
              <w:rPr>
                <w:rFonts w:cs="Calibri"/>
                <w:color w:val="000000" w:themeColor="text1"/>
                <w:sz w:val="18"/>
                <w:szCs w:val="18"/>
              </w:rPr>
              <w:t>1922</w:t>
            </w:r>
          </w:p>
        </w:tc>
      </w:tr>
    </w:tbl>
    <w:p w14:paraId="5FD3E5D1" w14:textId="77777777" w:rsidR="0054315C" w:rsidRPr="0054315C" w:rsidRDefault="0054315C" w:rsidP="00113274">
      <w:pPr>
        <w:pStyle w:val="NormalnyWeb"/>
        <w:tabs>
          <w:tab w:val="num" w:pos="720"/>
        </w:tabs>
        <w:spacing w:before="0" w:after="0"/>
        <w:ind w:left="567"/>
        <w:rPr>
          <w:rFonts w:cs="Calibri"/>
          <w:color w:val="000000" w:themeColor="text1"/>
          <w:szCs w:val="20"/>
          <w:highlight w:val="yellow"/>
          <w:lang w:eastAsia="en-US" w:bidi="en-US"/>
        </w:rPr>
      </w:pPr>
    </w:p>
    <w:p w14:paraId="5F246AED" w14:textId="77777777" w:rsidR="0054315C" w:rsidRPr="0054315C" w:rsidRDefault="0054315C" w:rsidP="00113274">
      <w:pPr>
        <w:pStyle w:val="NormalnyWeb"/>
        <w:tabs>
          <w:tab w:val="num" w:pos="720"/>
        </w:tabs>
        <w:spacing w:before="0" w:after="0"/>
        <w:ind w:left="567"/>
        <w:rPr>
          <w:rFonts w:cs="Calibri"/>
          <w:color w:val="000000" w:themeColor="text1"/>
          <w:szCs w:val="20"/>
          <w:lang w:eastAsia="en-US" w:bidi="en-US"/>
        </w:rPr>
      </w:pPr>
      <w:r w:rsidRPr="0054315C">
        <w:rPr>
          <w:rFonts w:cs="Calibri"/>
          <w:color w:val="000000" w:themeColor="text1"/>
          <w:szCs w:val="20"/>
          <w:lang w:eastAsia="en-US" w:bidi="en-US"/>
        </w:rPr>
        <w:tab/>
        <w:t>Wobec powyższego w celu określenia wymagań dla hali magazynowej przyjęto:</w:t>
      </w:r>
    </w:p>
    <w:p w14:paraId="1326E46F" w14:textId="77777777" w:rsidR="0054315C" w:rsidRPr="0054315C" w:rsidRDefault="0054315C" w:rsidP="00113274">
      <w:pPr>
        <w:pStyle w:val="NormalnyWeb"/>
        <w:numPr>
          <w:ilvl w:val="0"/>
          <w:numId w:val="56"/>
        </w:numPr>
        <w:spacing w:before="0" w:after="0"/>
        <w:ind w:left="567"/>
        <w:rPr>
          <w:rFonts w:cs="Calibri"/>
          <w:color w:val="000000" w:themeColor="text1"/>
          <w:szCs w:val="20"/>
          <w:lang w:eastAsia="en-US" w:bidi="en-US"/>
        </w:rPr>
      </w:pPr>
      <w:r w:rsidRPr="0054315C">
        <w:rPr>
          <w:rFonts w:cs="Calibri"/>
          <w:color w:val="000000" w:themeColor="text1"/>
          <w:szCs w:val="20"/>
          <w:lang w:eastAsia="en-US" w:bidi="en-US"/>
        </w:rPr>
        <w:t>Dla strefy nr 1  Qd poniżej 4000 MJ/m</w:t>
      </w:r>
      <w:r w:rsidRPr="0054315C">
        <w:rPr>
          <w:rFonts w:cs="Calibri"/>
          <w:color w:val="000000" w:themeColor="text1"/>
          <w:szCs w:val="20"/>
          <w:vertAlign w:val="superscript"/>
          <w:lang w:eastAsia="en-US" w:bidi="en-US"/>
        </w:rPr>
        <w:t>2</w:t>
      </w:r>
      <w:r w:rsidRPr="0054315C">
        <w:rPr>
          <w:rFonts w:cs="Calibri"/>
          <w:color w:val="000000" w:themeColor="text1"/>
          <w:szCs w:val="20"/>
          <w:lang w:eastAsia="en-US" w:bidi="en-US"/>
        </w:rPr>
        <w:t>,</w:t>
      </w:r>
    </w:p>
    <w:p w14:paraId="56164419" w14:textId="77777777" w:rsidR="0054315C" w:rsidRPr="0054315C" w:rsidRDefault="0054315C" w:rsidP="00113274">
      <w:pPr>
        <w:pStyle w:val="NormalnyWeb"/>
        <w:numPr>
          <w:ilvl w:val="0"/>
          <w:numId w:val="56"/>
        </w:numPr>
        <w:spacing w:before="0" w:after="0"/>
        <w:ind w:left="567"/>
        <w:rPr>
          <w:rFonts w:cs="Calibri"/>
          <w:color w:val="000000" w:themeColor="text1"/>
          <w:szCs w:val="20"/>
          <w:lang w:eastAsia="en-US" w:bidi="en-US"/>
        </w:rPr>
      </w:pPr>
      <w:r w:rsidRPr="0054315C">
        <w:rPr>
          <w:rFonts w:cs="Calibri"/>
          <w:color w:val="000000" w:themeColor="text1"/>
          <w:szCs w:val="20"/>
          <w:lang w:eastAsia="en-US" w:bidi="en-US"/>
        </w:rPr>
        <w:t>Dla stref nr 2, 3, 4 i 5: Qd powyżej 4000 MJ/ m</w:t>
      </w:r>
      <w:r w:rsidRPr="0054315C">
        <w:rPr>
          <w:rFonts w:cs="Calibri"/>
          <w:color w:val="000000" w:themeColor="text1"/>
          <w:szCs w:val="20"/>
          <w:vertAlign w:val="superscript"/>
          <w:lang w:eastAsia="en-US" w:bidi="en-US"/>
        </w:rPr>
        <w:t>2</w:t>
      </w:r>
      <w:r w:rsidRPr="0054315C">
        <w:rPr>
          <w:rFonts w:cs="Calibri"/>
          <w:color w:val="000000" w:themeColor="text1"/>
          <w:szCs w:val="20"/>
          <w:lang w:eastAsia="en-US" w:bidi="en-US"/>
        </w:rPr>
        <w:t>,</w:t>
      </w:r>
    </w:p>
    <w:p w14:paraId="2F3F61C1" w14:textId="77777777" w:rsidR="0054315C" w:rsidRPr="0054315C" w:rsidRDefault="0054315C" w:rsidP="00113274">
      <w:pPr>
        <w:pStyle w:val="NormalnyWeb"/>
        <w:numPr>
          <w:ilvl w:val="0"/>
          <w:numId w:val="56"/>
        </w:numPr>
        <w:spacing w:before="0" w:after="0"/>
        <w:ind w:left="567"/>
        <w:rPr>
          <w:rFonts w:cs="Calibri"/>
          <w:color w:val="000000" w:themeColor="text1"/>
          <w:szCs w:val="20"/>
          <w:lang w:eastAsia="en-US" w:bidi="en-US"/>
        </w:rPr>
      </w:pPr>
      <w:r w:rsidRPr="0054315C">
        <w:rPr>
          <w:rFonts w:cs="Calibri"/>
          <w:color w:val="000000" w:themeColor="text1"/>
          <w:szCs w:val="20"/>
          <w:lang w:eastAsia="en-US" w:bidi="en-US"/>
        </w:rPr>
        <w:t>Dla strefy nr 6: Qd poniżej 2000 MJ/ m</w:t>
      </w:r>
      <w:r w:rsidRPr="0054315C">
        <w:rPr>
          <w:rFonts w:cs="Calibri"/>
          <w:color w:val="000000" w:themeColor="text1"/>
          <w:szCs w:val="20"/>
          <w:vertAlign w:val="superscript"/>
          <w:lang w:eastAsia="en-US" w:bidi="en-US"/>
        </w:rPr>
        <w:t>2</w:t>
      </w:r>
      <w:r w:rsidRPr="0054315C">
        <w:rPr>
          <w:rFonts w:cs="Calibri"/>
          <w:color w:val="000000" w:themeColor="text1"/>
          <w:szCs w:val="20"/>
          <w:lang w:eastAsia="en-US" w:bidi="en-US"/>
        </w:rPr>
        <w:t>.</w:t>
      </w:r>
    </w:p>
    <w:p w14:paraId="2D95E774" w14:textId="77777777" w:rsidR="0054315C" w:rsidRPr="0054315C" w:rsidRDefault="0054315C" w:rsidP="00AA5904">
      <w:pPr>
        <w:pStyle w:val="Nagwek3"/>
        <w:rPr>
          <w:rStyle w:val="markedcontent"/>
        </w:rPr>
      </w:pPr>
      <w:bookmarkStart w:id="85" w:name="_Toc217375704"/>
      <w:r w:rsidRPr="0054315C">
        <w:rPr>
          <w:rStyle w:val="markedcontent"/>
        </w:rPr>
        <w:t>klasa odporności pożarowej oraz odporności ogniowej i stopień rozprzestrzeniania ognia przez elementy budowlane</w:t>
      </w:r>
      <w:bookmarkEnd w:id="85"/>
    </w:p>
    <w:p w14:paraId="6ADD2BC6" w14:textId="77777777" w:rsidR="0054315C" w:rsidRPr="0054315C" w:rsidRDefault="0054315C" w:rsidP="00113274">
      <w:pPr>
        <w:spacing w:before="120"/>
        <w:rPr>
          <w:rFonts w:cs="Calibri"/>
          <w:color w:val="000000" w:themeColor="text1"/>
          <w:szCs w:val="20"/>
          <w:u w:val="single"/>
        </w:rPr>
      </w:pPr>
      <w:r w:rsidRPr="0054315C">
        <w:rPr>
          <w:rFonts w:cs="Calibri"/>
          <w:color w:val="000000" w:themeColor="text1"/>
          <w:szCs w:val="20"/>
          <w:u w:val="single"/>
        </w:rPr>
        <w:t>Dla projektowanego budynku należy przyjąć klasę odporności pożarowej:</w:t>
      </w:r>
    </w:p>
    <w:p w14:paraId="41E53494" w14:textId="77777777" w:rsidR="0054315C" w:rsidRPr="0054315C" w:rsidRDefault="0054315C" w:rsidP="00113274">
      <w:pPr>
        <w:pStyle w:val="Akapitzlist"/>
        <w:numPr>
          <w:ilvl w:val="0"/>
          <w:numId w:val="40"/>
        </w:numPr>
        <w:spacing w:before="120"/>
        <w:ind w:left="0"/>
        <w:rPr>
          <w:rFonts w:cs="Calibri"/>
          <w:color w:val="000000" w:themeColor="text1"/>
          <w:szCs w:val="20"/>
        </w:rPr>
      </w:pPr>
      <w:r w:rsidRPr="0054315C">
        <w:rPr>
          <w:rFonts w:cs="Calibri"/>
          <w:b/>
          <w:bCs/>
          <w:color w:val="000000" w:themeColor="text1"/>
          <w:szCs w:val="20"/>
        </w:rPr>
        <w:t>„A”</w:t>
      </w:r>
      <w:r w:rsidRPr="0054315C">
        <w:rPr>
          <w:rFonts w:cs="Calibri"/>
          <w:color w:val="000000" w:themeColor="text1"/>
          <w:szCs w:val="20"/>
        </w:rPr>
        <w:t xml:space="preserve"> dla stref pożarowych nr 2, 3, 4, 5,</w:t>
      </w:r>
    </w:p>
    <w:p w14:paraId="111EEFF4" w14:textId="77777777" w:rsidR="0054315C" w:rsidRPr="0054315C" w:rsidRDefault="0054315C" w:rsidP="00113274">
      <w:pPr>
        <w:pStyle w:val="Akapitzlist"/>
        <w:numPr>
          <w:ilvl w:val="0"/>
          <w:numId w:val="40"/>
        </w:numPr>
        <w:spacing w:before="120"/>
        <w:ind w:left="0"/>
        <w:rPr>
          <w:rFonts w:cs="Calibri"/>
          <w:color w:val="000000" w:themeColor="text1"/>
          <w:szCs w:val="20"/>
        </w:rPr>
      </w:pPr>
      <w:r w:rsidRPr="0054315C">
        <w:rPr>
          <w:rFonts w:cs="Calibri"/>
          <w:b/>
          <w:bCs/>
          <w:color w:val="000000" w:themeColor="text1"/>
          <w:szCs w:val="20"/>
        </w:rPr>
        <w:t>„B”</w:t>
      </w:r>
      <w:r w:rsidRPr="0054315C">
        <w:rPr>
          <w:rFonts w:cs="Calibri"/>
          <w:color w:val="000000" w:themeColor="text1"/>
          <w:szCs w:val="20"/>
        </w:rPr>
        <w:t xml:space="preserve"> dla strefy pożarowej nr 1,</w:t>
      </w:r>
    </w:p>
    <w:p w14:paraId="6AE8237A" w14:textId="77777777" w:rsidR="0054315C" w:rsidRPr="0054315C" w:rsidRDefault="0054315C" w:rsidP="00113274">
      <w:pPr>
        <w:pStyle w:val="Akapitzlist"/>
        <w:numPr>
          <w:ilvl w:val="0"/>
          <w:numId w:val="40"/>
        </w:numPr>
        <w:spacing w:before="120"/>
        <w:ind w:left="0"/>
        <w:rPr>
          <w:rFonts w:cs="Calibri"/>
          <w:color w:val="000000" w:themeColor="text1"/>
          <w:szCs w:val="20"/>
        </w:rPr>
      </w:pPr>
      <w:r w:rsidRPr="0054315C">
        <w:rPr>
          <w:rFonts w:cs="Calibri"/>
          <w:b/>
          <w:bCs/>
          <w:color w:val="000000" w:themeColor="text1"/>
          <w:szCs w:val="20"/>
        </w:rPr>
        <w:t>„C”</w:t>
      </w:r>
      <w:r w:rsidRPr="0054315C">
        <w:rPr>
          <w:rFonts w:cs="Calibri"/>
          <w:color w:val="000000" w:themeColor="text1"/>
          <w:szCs w:val="20"/>
        </w:rPr>
        <w:t xml:space="preserve"> dla strefy pożarowej nr 6 i 7.</w:t>
      </w:r>
    </w:p>
    <w:p w14:paraId="66A5F63B" w14:textId="77777777" w:rsidR="0054315C" w:rsidRPr="0054315C" w:rsidRDefault="0054315C" w:rsidP="00113274">
      <w:pPr>
        <w:rPr>
          <w:rFonts w:cs="Calibri"/>
          <w:b/>
          <w:color w:val="000000" w:themeColor="text1"/>
          <w:szCs w:val="20"/>
          <w:highlight w:val="yellow"/>
        </w:rPr>
      </w:pPr>
    </w:p>
    <w:p w14:paraId="07E41977" w14:textId="77777777" w:rsidR="0054315C" w:rsidRPr="0054315C" w:rsidRDefault="0054315C" w:rsidP="00113274">
      <w:pPr>
        <w:pStyle w:val="NormalnyWeb"/>
        <w:tabs>
          <w:tab w:val="num" w:pos="720"/>
        </w:tabs>
        <w:spacing w:before="0" w:after="0"/>
        <w:rPr>
          <w:rFonts w:cs="Calibri"/>
          <w:color w:val="000000" w:themeColor="text1"/>
          <w:szCs w:val="20"/>
          <w:lang w:eastAsia="en-US" w:bidi="en-US"/>
        </w:rPr>
      </w:pPr>
      <w:r w:rsidRPr="0054315C">
        <w:rPr>
          <w:rFonts w:cs="Calibri"/>
          <w:color w:val="000000" w:themeColor="text1"/>
          <w:szCs w:val="20"/>
          <w:lang w:eastAsia="en-US" w:bidi="en-US"/>
        </w:rPr>
        <w:t>Elementy budynku, odpowiednio do przyjętej klasy odporności pożarowej, powinny spełniać, wymagania określone w poniższej tabeli:</w:t>
      </w:r>
    </w:p>
    <w:tbl>
      <w:tblPr>
        <w:tblpPr w:leftFromText="141" w:rightFromText="141" w:vertAnchor="text" w:horzAnchor="margin" w:tblpXSpec="center" w:tblpY="118"/>
        <w:tblW w:w="7631" w:type="dxa"/>
        <w:tblBorders>
          <w:top w:val="single" w:sz="6" w:space="0" w:color="auto"/>
          <w:left w:val="single" w:sz="6" w:space="0" w:color="auto"/>
          <w:bottom w:val="single" w:sz="6" w:space="0" w:color="auto"/>
          <w:right w:val="single"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52"/>
        <w:gridCol w:w="1095"/>
        <w:gridCol w:w="1095"/>
        <w:gridCol w:w="673"/>
        <w:gridCol w:w="1241"/>
        <w:gridCol w:w="1281"/>
        <w:gridCol w:w="1194"/>
      </w:tblGrid>
      <w:tr w:rsidR="0054315C" w:rsidRPr="0054315C" w14:paraId="48CCD38B" w14:textId="77777777" w:rsidTr="00D648FB">
        <w:tc>
          <w:tcPr>
            <w:tcW w:w="1052" w:type="dxa"/>
            <w:vMerge w:val="restart"/>
            <w:tcBorders>
              <w:top w:val="single" w:sz="6" w:space="0" w:color="auto"/>
              <w:bottom w:val="single" w:sz="6" w:space="0" w:color="auto"/>
              <w:right w:val="single" w:sz="6" w:space="0" w:color="auto"/>
            </w:tcBorders>
            <w:shd w:val="clear" w:color="auto" w:fill="C4BC96" w:themeFill="background2" w:themeFillShade="BF"/>
            <w:vAlign w:val="center"/>
            <w:hideMark/>
          </w:tcPr>
          <w:p w14:paraId="54B1B083" w14:textId="77777777" w:rsidR="0054315C" w:rsidRPr="0054315C" w:rsidRDefault="0054315C" w:rsidP="00113274">
            <w:pPr>
              <w:suppressAutoHyphens w:val="0"/>
              <w:rPr>
                <w:rFonts w:cs="Calibri"/>
                <w:b/>
                <w:bCs/>
                <w:color w:val="333333"/>
                <w:sz w:val="18"/>
                <w:szCs w:val="18"/>
              </w:rPr>
            </w:pPr>
            <w:r w:rsidRPr="0054315C">
              <w:rPr>
                <w:rFonts w:cs="Calibri"/>
                <w:b/>
                <w:bCs/>
                <w:color w:val="333333"/>
                <w:sz w:val="18"/>
                <w:szCs w:val="18"/>
              </w:rPr>
              <w:t>Klasa odporności pożarowej budynku</w:t>
            </w:r>
          </w:p>
        </w:tc>
        <w:tc>
          <w:tcPr>
            <w:tcW w:w="6579" w:type="dxa"/>
            <w:gridSpan w:val="6"/>
            <w:tcBorders>
              <w:top w:val="single" w:sz="6" w:space="0" w:color="auto"/>
              <w:bottom w:val="single" w:sz="6" w:space="0" w:color="auto"/>
              <w:right w:val="single" w:sz="6" w:space="0" w:color="auto"/>
            </w:tcBorders>
            <w:shd w:val="clear" w:color="auto" w:fill="C4BC96" w:themeFill="background2" w:themeFillShade="BF"/>
            <w:vAlign w:val="center"/>
            <w:hideMark/>
          </w:tcPr>
          <w:p w14:paraId="3FCD79F7" w14:textId="77777777" w:rsidR="0054315C" w:rsidRPr="0054315C" w:rsidRDefault="0054315C" w:rsidP="00113274">
            <w:pPr>
              <w:suppressAutoHyphens w:val="0"/>
              <w:rPr>
                <w:rFonts w:cs="Calibri"/>
                <w:b/>
                <w:bCs/>
                <w:color w:val="333333"/>
                <w:sz w:val="18"/>
                <w:szCs w:val="18"/>
              </w:rPr>
            </w:pPr>
            <w:r w:rsidRPr="0054315C">
              <w:rPr>
                <w:rFonts w:cs="Calibri"/>
                <w:b/>
                <w:bCs/>
                <w:color w:val="333333"/>
                <w:sz w:val="18"/>
                <w:szCs w:val="18"/>
              </w:rPr>
              <w:t>Klasa odporności ogniowej elementów budynku</w:t>
            </w:r>
            <w:r w:rsidRPr="0054315C">
              <w:rPr>
                <w:rFonts w:cs="Calibri"/>
                <w:b/>
                <w:bCs/>
                <w:color w:val="333333"/>
                <w:sz w:val="18"/>
                <w:szCs w:val="18"/>
                <w:vertAlign w:val="superscript"/>
              </w:rPr>
              <w:t>5) *)</w:t>
            </w:r>
          </w:p>
        </w:tc>
      </w:tr>
      <w:tr w:rsidR="0054315C" w:rsidRPr="0054315C" w14:paraId="28000D9E" w14:textId="77777777" w:rsidTr="00D648FB">
        <w:tc>
          <w:tcPr>
            <w:tcW w:w="1052" w:type="dxa"/>
            <w:vMerge/>
            <w:tcBorders>
              <w:bottom w:val="single" w:sz="6" w:space="0" w:color="auto"/>
              <w:right w:val="single" w:sz="6" w:space="0" w:color="auto"/>
            </w:tcBorders>
            <w:shd w:val="clear" w:color="auto" w:fill="C4BC96" w:themeFill="background2" w:themeFillShade="BF"/>
            <w:vAlign w:val="center"/>
            <w:hideMark/>
          </w:tcPr>
          <w:p w14:paraId="74DC5B07" w14:textId="77777777" w:rsidR="0054315C" w:rsidRPr="0054315C" w:rsidRDefault="0054315C" w:rsidP="00113274">
            <w:pPr>
              <w:suppressAutoHyphens w:val="0"/>
              <w:rPr>
                <w:rFonts w:cs="Calibri"/>
                <w:b/>
                <w:bCs/>
                <w:color w:val="333333"/>
                <w:sz w:val="18"/>
                <w:szCs w:val="18"/>
              </w:rPr>
            </w:pPr>
          </w:p>
        </w:tc>
        <w:tc>
          <w:tcPr>
            <w:tcW w:w="1095" w:type="dxa"/>
            <w:tcBorders>
              <w:bottom w:val="single" w:sz="6" w:space="0" w:color="auto"/>
              <w:right w:val="single" w:sz="6" w:space="0" w:color="auto"/>
            </w:tcBorders>
            <w:shd w:val="clear" w:color="auto" w:fill="C4BC96" w:themeFill="background2" w:themeFillShade="BF"/>
            <w:vAlign w:val="center"/>
            <w:hideMark/>
          </w:tcPr>
          <w:p w14:paraId="449D0C16" w14:textId="77777777" w:rsidR="0054315C" w:rsidRPr="0054315C" w:rsidRDefault="0054315C" w:rsidP="00113274">
            <w:pPr>
              <w:suppressAutoHyphens w:val="0"/>
              <w:rPr>
                <w:rFonts w:cs="Calibri"/>
                <w:b/>
                <w:bCs/>
                <w:color w:val="333333"/>
                <w:sz w:val="18"/>
                <w:szCs w:val="18"/>
              </w:rPr>
            </w:pPr>
            <w:r w:rsidRPr="0054315C">
              <w:rPr>
                <w:rFonts w:cs="Calibri"/>
                <w:b/>
                <w:bCs/>
                <w:color w:val="333333"/>
                <w:sz w:val="18"/>
                <w:szCs w:val="18"/>
              </w:rPr>
              <w:t>główna konstrukcja nośna</w:t>
            </w:r>
          </w:p>
        </w:tc>
        <w:tc>
          <w:tcPr>
            <w:tcW w:w="1095" w:type="dxa"/>
            <w:tcBorders>
              <w:bottom w:val="single" w:sz="6" w:space="0" w:color="auto"/>
              <w:right w:val="single" w:sz="6" w:space="0" w:color="auto"/>
            </w:tcBorders>
            <w:shd w:val="clear" w:color="auto" w:fill="C4BC96" w:themeFill="background2" w:themeFillShade="BF"/>
            <w:vAlign w:val="center"/>
            <w:hideMark/>
          </w:tcPr>
          <w:p w14:paraId="57E57B16" w14:textId="77777777" w:rsidR="0054315C" w:rsidRPr="0054315C" w:rsidRDefault="0054315C" w:rsidP="00113274">
            <w:pPr>
              <w:suppressAutoHyphens w:val="0"/>
              <w:rPr>
                <w:rFonts w:cs="Calibri"/>
                <w:b/>
                <w:bCs/>
                <w:color w:val="333333"/>
                <w:sz w:val="18"/>
                <w:szCs w:val="18"/>
              </w:rPr>
            </w:pPr>
            <w:r w:rsidRPr="0054315C">
              <w:rPr>
                <w:rFonts w:cs="Calibri"/>
                <w:b/>
                <w:bCs/>
                <w:color w:val="333333"/>
                <w:sz w:val="18"/>
                <w:szCs w:val="18"/>
              </w:rPr>
              <w:t>konstrukcja dachu</w:t>
            </w:r>
          </w:p>
        </w:tc>
        <w:tc>
          <w:tcPr>
            <w:tcW w:w="673" w:type="dxa"/>
            <w:tcBorders>
              <w:bottom w:val="single" w:sz="6" w:space="0" w:color="auto"/>
              <w:right w:val="single" w:sz="6" w:space="0" w:color="auto"/>
            </w:tcBorders>
            <w:shd w:val="clear" w:color="auto" w:fill="C4BC96" w:themeFill="background2" w:themeFillShade="BF"/>
            <w:vAlign w:val="center"/>
            <w:hideMark/>
          </w:tcPr>
          <w:p w14:paraId="19AFE5B1" w14:textId="77777777" w:rsidR="0054315C" w:rsidRPr="0054315C" w:rsidRDefault="0054315C" w:rsidP="00113274">
            <w:pPr>
              <w:suppressAutoHyphens w:val="0"/>
              <w:rPr>
                <w:rFonts w:cs="Calibri"/>
                <w:b/>
                <w:bCs/>
                <w:color w:val="333333"/>
                <w:sz w:val="18"/>
                <w:szCs w:val="18"/>
              </w:rPr>
            </w:pPr>
            <w:r w:rsidRPr="0054315C">
              <w:rPr>
                <w:rFonts w:cs="Calibri"/>
                <w:b/>
                <w:bCs/>
                <w:color w:val="333333"/>
                <w:sz w:val="18"/>
                <w:szCs w:val="18"/>
              </w:rPr>
              <w:t>strop</w:t>
            </w:r>
            <w:r w:rsidRPr="0054315C">
              <w:rPr>
                <w:rFonts w:cs="Calibri"/>
                <w:b/>
                <w:bCs/>
                <w:color w:val="333333"/>
                <w:sz w:val="18"/>
                <w:szCs w:val="18"/>
                <w:vertAlign w:val="superscript"/>
              </w:rPr>
              <w:t>1)</w:t>
            </w:r>
          </w:p>
        </w:tc>
        <w:tc>
          <w:tcPr>
            <w:tcW w:w="1241" w:type="dxa"/>
            <w:tcBorders>
              <w:bottom w:val="single" w:sz="6" w:space="0" w:color="auto"/>
              <w:right w:val="single" w:sz="6" w:space="0" w:color="auto"/>
            </w:tcBorders>
            <w:shd w:val="clear" w:color="auto" w:fill="C4BC96" w:themeFill="background2" w:themeFillShade="BF"/>
            <w:vAlign w:val="center"/>
            <w:hideMark/>
          </w:tcPr>
          <w:p w14:paraId="0C0B83F5" w14:textId="77777777" w:rsidR="0054315C" w:rsidRPr="0054315C" w:rsidRDefault="0054315C" w:rsidP="00113274">
            <w:pPr>
              <w:suppressAutoHyphens w:val="0"/>
              <w:rPr>
                <w:rFonts w:cs="Calibri"/>
                <w:b/>
                <w:bCs/>
                <w:color w:val="333333"/>
                <w:sz w:val="18"/>
                <w:szCs w:val="18"/>
              </w:rPr>
            </w:pPr>
            <w:r w:rsidRPr="0054315C">
              <w:rPr>
                <w:rFonts w:cs="Calibri"/>
                <w:b/>
                <w:bCs/>
                <w:color w:val="333333"/>
                <w:sz w:val="18"/>
                <w:szCs w:val="18"/>
              </w:rPr>
              <w:t>ściana zewnętrzna</w:t>
            </w:r>
            <w:r w:rsidRPr="0054315C">
              <w:rPr>
                <w:rFonts w:cs="Calibri"/>
                <w:b/>
                <w:bCs/>
                <w:color w:val="333333"/>
                <w:sz w:val="18"/>
                <w:szCs w:val="18"/>
                <w:vertAlign w:val="superscript"/>
              </w:rPr>
              <w:t>1), 2)</w:t>
            </w:r>
          </w:p>
        </w:tc>
        <w:tc>
          <w:tcPr>
            <w:tcW w:w="1281" w:type="dxa"/>
            <w:tcBorders>
              <w:bottom w:val="single" w:sz="6" w:space="0" w:color="auto"/>
              <w:right w:val="single" w:sz="6" w:space="0" w:color="auto"/>
            </w:tcBorders>
            <w:shd w:val="clear" w:color="auto" w:fill="C4BC96" w:themeFill="background2" w:themeFillShade="BF"/>
            <w:vAlign w:val="center"/>
            <w:hideMark/>
          </w:tcPr>
          <w:p w14:paraId="30D1FA83" w14:textId="77777777" w:rsidR="0054315C" w:rsidRPr="0054315C" w:rsidRDefault="0054315C" w:rsidP="00113274">
            <w:pPr>
              <w:suppressAutoHyphens w:val="0"/>
              <w:rPr>
                <w:rFonts w:cs="Calibri"/>
                <w:b/>
                <w:bCs/>
                <w:color w:val="333333"/>
                <w:sz w:val="18"/>
                <w:szCs w:val="18"/>
              </w:rPr>
            </w:pPr>
            <w:r w:rsidRPr="0054315C">
              <w:rPr>
                <w:rFonts w:cs="Calibri"/>
                <w:b/>
                <w:bCs/>
                <w:color w:val="333333"/>
                <w:sz w:val="18"/>
                <w:szCs w:val="18"/>
              </w:rPr>
              <w:t>ściana wewnętrzna</w:t>
            </w:r>
            <w:r w:rsidRPr="0054315C">
              <w:rPr>
                <w:rFonts w:cs="Calibri"/>
                <w:b/>
                <w:bCs/>
                <w:color w:val="333333"/>
                <w:sz w:val="18"/>
                <w:szCs w:val="18"/>
                <w:vertAlign w:val="superscript"/>
              </w:rPr>
              <w:t>1)</w:t>
            </w:r>
          </w:p>
        </w:tc>
        <w:tc>
          <w:tcPr>
            <w:tcW w:w="1194" w:type="dxa"/>
            <w:tcBorders>
              <w:bottom w:val="single" w:sz="6" w:space="0" w:color="auto"/>
              <w:right w:val="single" w:sz="6" w:space="0" w:color="auto"/>
            </w:tcBorders>
            <w:shd w:val="clear" w:color="auto" w:fill="C4BC96" w:themeFill="background2" w:themeFillShade="BF"/>
            <w:vAlign w:val="center"/>
            <w:hideMark/>
          </w:tcPr>
          <w:p w14:paraId="02844963" w14:textId="77777777" w:rsidR="0054315C" w:rsidRPr="0054315C" w:rsidRDefault="0054315C" w:rsidP="00113274">
            <w:pPr>
              <w:suppressAutoHyphens w:val="0"/>
              <w:rPr>
                <w:rFonts w:cs="Calibri"/>
                <w:b/>
                <w:bCs/>
                <w:color w:val="333333"/>
                <w:sz w:val="18"/>
                <w:szCs w:val="18"/>
              </w:rPr>
            </w:pPr>
            <w:r w:rsidRPr="0054315C">
              <w:rPr>
                <w:rFonts w:cs="Calibri"/>
                <w:b/>
                <w:bCs/>
                <w:color w:val="333333"/>
                <w:sz w:val="18"/>
                <w:szCs w:val="18"/>
              </w:rPr>
              <w:t>przekrycie dachu</w:t>
            </w:r>
            <w:r w:rsidRPr="0054315C">
              <w:rPr>
                <w:rFonts w:cs="Calibri"/>
                <w:b/>
                <w:bCs/>
                <w:color w:val="333333"/>
                <w:sz w:val="18"/>
                <w:szCs w:val="18"/>
                <w:vertAlign w:val="superscript"/>
              </w:rPr>
              <w:t>3)</w:t>
            </w:r>
          </w:p>
        </w:tc>
      </w:tr>
      <w:tr w:rsidR="0054315C" w:rsidRPr="0054315C" w14:paraId="54AE1004" w14:textId="77777777" w:rsidTr="00D648FB">
        <w:tc>
          <w:tcPr>
            <w:tcW w:w="1052" w:type="dxa"/>
            <w:tcBorders>
              <w:bottom w:val="single" w:sz="6" w:space="0" w:color="auto"/>
              <w:right w:val="single" w:sz="6" w:space="0" w:color="auto"/>
            </w:tcBorders>
            <w:shd w:val="clear" w:color="auto" w:fill="FFFFFF"/>
            <w:vAlign w:val="center"/>
            <w:hideMark/>
          </w:tcPr>
          <w:p w14:paraId="25173826" w14:textId="77777777" w:rsidR="0054315C" w:rsidRPr="0054315C" w:rsidRDefault="0054315C" w:rsidP="00113274">
            <w:pPr>
              <w:suppressAutoHyphens w:val="0"/>
              <w:jc w:val="center"/>
              <w:rPr>
                <w:rFonts w:cs="Calibri"/>
                <w:b/>
                <w:bCs/>
                <w:i/>
                <w:iCs/>
                <w:color w:val="333333"/>
                <w:sz w:val="18"/>
                <w:szCs w:val="18"/>
              </w:rPr>
            </w:pPr>
            <w:r w:rsidRPr="0054315C">
              <w:rPr>
                <w:rFonts w:cs="Calibri"/>
                <w:b/>
                <w:bCs/>
                <w:i/>
                <w:iCs/>
                <w:color w:val="333333"/>
                <w:sz w:val="18"/>
                <w:szCs w:val="18"/>
              </w:rPr>
              <w:t>"A"</w:t>
            </w:r>
          </w:p>
        </w:tc>
        <w:tc>
          <w:tcPr>
            <w:tcW w:w="1095" w:type="dxa"/>
            <w:tcBorders>
              <w:bottom w:val="single" w:sz="6" w:space="0" w:color="auto"/>
              <w:right w:val="single" w:sz="6" w:space="0" w:color="auto"/>
            </w:tcBorders>
            <w:shd w:val="clear" w:color="auto" w:fill="FFFFFF"/>
            <w:vAlign w:val="center"/>
            <w:hideMark/>
          </w:tcPr>
          <w:p w14:paraId="06D1DACE"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240</w:t>
            </w:r>
          </w:p>
        </w:tc>
        <w:tc>
          <w:tcPr>
            <w:tcW w:w="1095" w:type="dxa"/>
            <w:tcBorders>
              <w:bottom w:val="single" w:sz="6" w:space="0" w:color="auto"/>
              <w:right w:val="single" w:sz="6" w:space="0" w:color="auto"/>
            </w:tcBorders>
            <w:shd w:val="clear" w:color="auto" w:fill="FFFFFF"/>
            <w:vAlign w:val="center"/>
            <w:hideMark/>
          </w:tcPr>
          <w:p w14:paraId="3BC3D1E0"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30</w:t>
            </w:r>
          </w:p>
        </w:tc>
        <w:tc>
          <w:tcPr>
            <w:tcW w:w="673" w:type="dxa"/>
            <w:tcBorders>
              <w:bottom w:val="single" w:sz="6" w:space="0" w:color="auto"/>
              <w:right w:val="single" w:sz="6" w:space="0" w:color="auto"/>
            </w:tcBorders>
            <w:shd w:val="clear" w:color="auto" w:fill="FFFFFF"/>
            <w:vAlign w:val="center"/>
            <w:hideMark/>
          </w:tcPr>
          <w:p w14:paraId="62574B53"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E I 120</w:t>
            </w:r>
          </w:p>
        </w:tc>
        <w:tc>
          <w:tcPr>
            <w:tcW w:w="1241" w:type="dxa"/>
            <w:tcBorders>
              <w:bottom w:val="single" w:sz="6" w:space="0" w:color="auto"/>
              <w:right w:val="single" w:sz="6" w:space="0" w:color="auto"/>
            </w:tcBorders>
            <w:shd w:val="clear" w:color="auto" w:fill="FFFFFF"/>
            <w:vAlign w:val="center"/>
            <w:hideMark/>
          </w:tcPr>
          <w:p w14:paraId="49F19DE5"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E I 120</w:t>
            </w:r>
          </w:p>
          <w:p w14:paraId="554345DD" w14:textId="77777777" w:rsidR="0054315C" w:rsidRPr="0054315C" w:rsidRDefault="0054315C" w:rsidP="00113274">
            <w:pPr>
              <w:suppressAutoHyphens w:val="0"/>
              <w:spacing w:before="120" w:after="150"/>
              <w:jc w:val="center"/>
              <w:rPr>
                <w:rFonts w:cs="Calibri"/>
                <w:color w:val="333333"/>
                <w:sz w:val="18"/>
                <w:szCs w:val="18"/>
              </w:rPr>
            </w:pPr>
            <w:r w:rsidRPr="0054315C">
              <w:rPr>
                <w:rFonts w:cs="Calibri"/>
                <w:color w:val="333333"/>
                <w:sz w:val="18"/>
                <w:szCs w:val="18"/>
              </w:rPr>
              <w:t>(o↔ i)</w:t>
            </w:r>
          </w:p>
        </w:tc>
        <w:tc>
          <w:tcPr>
            <w:tcW w:w="1281" w:type="dxa"/>
            <w:tcBorders>
              <w:bottom w:val="single" w:sz="6" w:space="0" w:color="auto"/>
              <w:right w:val="single" w:sz="6" w:space="0" w:color="auto"/>
            </w:tcBorders>
            <w:shd w:val="clear" w:color="auto" w:fill="FFFFFF"/>
            <w:vAlign w:val="center"/>
            <w:hideMark/>
          </w:tcPr>
          <w:p w14:paraId="10DC09CD"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E I 60</w:t>
            </w:r>
          </w:p>
        </w:tc>
        <w:tc>
          <w:tcPr>
            <w:tcW w:w="1194" w:type="dxa"/>
            <w:tcBorders>
              <w:bottom w:val="single" w:sz="6" w:space="0" w:color="auto"/>
              <w:right w:val="single" w:sz="6" w:space="0" w:color="auto"/>
            </w:tcBorders>
            <w:shd w:val="clear" w:color="auto" w:fill="FFFFFF"/>
            <w:vAlign w:val="center"/>
            <w:hideMark/>
          </w:tcPr>
          <w:p w14:paraId="6470C122"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E 30</w:t>
            </w:r>
          </w:p>
        </w:tc>
      </w:tr>
      <w:tr w:rsidR="0054315C" w:rsidRPr="0054315C" w14:paraId="5F6DA0D4" w14:textId="77777777" w:rsidTr="00D648FB">
        <w:tc>
          <w:tcPr>
            <w:tcW w:w="1052" w:type="dxa"/>
            <w:tcBorders>
              <w:bottom w:val="single" w:sz="6" w:space="0" w:color="auto"/>
              <w:right w:val="single" w:sz="6" w:space="0" w:color="auto"/>
            </w:tcBorders>
            <w:shd w:val="clear" w:color="auto" w:fill="FFFFFF"/>
            <w:vAlign w:val="center"/>
            <w:hideMark/>
          </w:tcPr>
          <w:p w14:paraId="34A93B0D" w14:textId="77777777" w:rsidR="0054315C" w:rsidRPr="0054315C" w:rsidRDefault="0054315C" w:rsidP="00113274">
            <w:pPr>
              <w:suppressAutoHyphens w:val="0"/>
              <w:jc w:val="center"/>
              <w:rPr>
                <w:rFonts w:cs="Calibri"/>
                <w:b/>
                <w:bCs/>
                <w:i/>
                <w:iCs/>
                <w:color w:val="333333"/>
                <w:sz w:val="18"/>
                <w:szCs w:val="18"/>
              </w:rPr>
            </w:pPr>
            <w:r w:rsidRPr="0054315C">
              <w:rPr>
                <w:rFonts w:cs="Calibri"/>
                <w:b/>
                <w:bCs/>
                <w:i/>
                <w:iCs/>
                <w:color w:val="333333"/>
                <w:sz w:val="18"/>
                <w:szCs w:val="18"/>
              </w:rPr>
              <w:t>"B"</w:t>
            </w:r>
          </w:p>
        </w:tc>
        <w:tc>
          <w:tcPr>
            <w:tcW w:w="1095" w:type="dxa"/>
            <w:tcBorders>
              <w:bottom w:val="single" w:sz="6" w:space="0" w:color="auto"/>
              <w:right w:val="single" w:sz="6" w:space="0" w:color="auto"/>
            </w:tcBorders>
            <w:shd w:val="clear" w:color="auto" w:fill="FFFFFF"/>
            <w:vAlign w:val="center"/>
            <w:hideMark/>
          </w:tcPr>
          <w:p w14:paraId="5B4B3424"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120</w:t>
            </w:r>
          </w:p>
        </w:tc>
        <w:tc>
          <w:tcPr>
            <w:tcW w:w="1095" w:type="dxa"/>
            <w:tcBorders>
              <w:bottom w:val="single" w:sz="6" w:space="0" w:color="auto"/>
              <w:right w:val="single" w:sz="6" w:space="0" w:color="auto"/>
            </w:tcBorders>
            <w:shd w:val="clear" w:color="auto" w:fill="FFFFFF"/>
            <w:vAlign w:val="center"/>
            <w:hideMark/>
          </w:tcPr>
          <w:p w14:paraId="6F1C41C9"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30</w:t>
            </w:r>
          </w:p>
        </w:tc>
        <w:tc>
          <w:tcPr>
            <w:tcW w:w="673" w:type="dxa"/>
            <w:tcBorders>
              <w:bottom w:val="single" w:sz="6" w:space="0" w:color="auto"/>
              <w:right w:val="single" w:sz="6" w:space="0" w:color="auto"/>
            </w:tcBorders>
            <w:shd w:val="clear" w:color="auto" w:fill="FFFFFF"/>
            <w:vAlign w:val="center"/>
            <w:hideMark/>
          </w:tcPr>
          <w:p w14:paraId="2A14ADC3"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E I 60</w:t>
            </w:r>
          </w:p>
        </w:tc>
        <w:tc>
          <w:tcPr>
            <w:tcW w:w="1241" w:type="dxa"/>
            <w:tcBorders>
              <w:bottom w:val="single" w:sz="6" w:space="0" w:color="auto"/>
              <w:right w:val="single" w:sz="6" w:space="0" w:color="auto"/>
            </w:tcBorders>
            <w:shd w:val="clear" w:color="auto" w:fill="FFFFFF"/>
            <w:vAlign w:val="center"/>
            <w:hideMark/>
          </w:tcPr>
          <w:p w14:paraId="765AE156"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E I 60</w:t>
            </w:r>
          </w:p>
          <w:p w14:paraId="178395BC" w14:textId="77777777" w:rsidR="0054315C" w:rsidRPr="0054315C" w:rsidRDefault="0054315C" w:rsidP="00113274">
            <w:pPr>
              <w:suppressAutoHyphens w:val="0"/>
              <w:spacing w:before="120" w:after="150"/>
              <w:jc w:val="center"/>
              <w:rPr>
                <w:rFonts w:cs="Calibri"/>
                <w:color w:val="333333"/>
                <w:sz w:val="18"/>
                <w:szCs w:val="18"/>
              </w:rPr>
            </w:pPr>
            <w:r w:rsidRPr="0054315C">
              <w:rPr>
                <w:rFonts w:cs="Calibri"/>
                <w:color w:val="333333"/>
                <w:sz w:val="18"/>
                <w:szCs w:val="18"/>
              </w:rPr>
              <w:t>(o↔ i)</w:t>
            </w:r>
          </w:p>
        </w:tc>
        <w:tc>
          <w:tcPr>
            <w:tcW w:w="1281" w:type="dxa"/>
            <w:tcBorders>
              <w:bottom w:val="single" w:sz="6" w:space="0" w:color="auto"/>
              <w:right w:val="single" w:sz="6" w:space="0" w:color="auto"/>
            </w:tcBorders>
            <w:shd w:val="clear" w:color="auto" w:fill="FFFFFF"/>
            <w:vAlign w:val="center"/>
            <w:hideMark/>
          </w:tcPr>
          <w:p w14:paraId="2E13F995"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E I 30</w:t>
            </w:r>
            <w:r w:rsidRPr="0054315C">
              <w:rPr>
                <w:rFonts w:cs="Calibri"/>
                <w:color w:val="333333"/>
                <w:sz w:val="18"/>
                <w:szCs w:val="18"/>
                <w:vertAlign w:val="superscript"/>
              </w:rPr>
              <w:t>4)</w:t>
            </w:r>
          </w:p>
        </w:tc>
        <w:tc>
          <w:tcPr>
            <w:tcW w:w="1194" w:type="dxa"/>
            <w:tcBorders>
              <w:bottom w:val="single" w:sz="6" w:space="0" w:color="auto"/>
              <w:right w:val="single" w:sz="6" w:space="0" w:color="auto"/>
            </w:tcBorders>
            <w:shd w:val="clear" w:color="auto" w:fill="FFFFFF"/>
            <w:vAlign w:val="center"/>
            <w:hideMark/>
          </w:tcPr>
          <w:p w14:paraId="4F5A8A04"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E 30</w:t>
            </w:r>
          </w:p>
        </w:tc>
      </w:tr>
      <w:tr w:rsidR="0054315C" w:rsidRPr="0054315C" w14:paraId="7EF6C382" w14:textId="77777777" w:rsidTr="00D648FB">
        <w:tc>
          <w:tcPr>
            <w:tcW w:w="1052" w:type="dxa"/>
            <w:tcBorders>
              <w:bottom w:val="single" w:sz="6" w:space="0" w:color="auto"/>
              <w:right w:val="single" w:sz="6" w:space="0" w:color="auto"/>
            </w:tcBorders>
            <w:shd w:val="clear" w:color="auto" w:fill="FFFFFF"/>
            <w:vAlign w:val="center"/>
            <w:hideMark/>
          </w:tcPr>
          <w:p w14:paraId="0BBFDC01" w14:textId="77777777" w:rsidR="0054315C" w:rsidRPr="0054315C" w:rsidRDefault="0054315C" w:rsidP="00113274">
            <w:pPr>
              <w:suppressAutoHyphens w:val="0"/>
              <w:jc w:val="center"/>
              <w:rPr>
                <w:rFonts w:cs="Calibri"/>
                <w:b/>
                <w:bCs/>
                <w:i/>
                <w:iCs/>
                <w:color w:val="333333"/>
                <w:sz w:val="18"/>
                <w:szCs w:val="18"/>
              </w:rPr>
            </w:pPr>
            <w:r w:rsidRPr="0054315C">
              <w:rPr>
                <w:rFonts w:cs="Calibri"/>
                <w:b/>
                <w:bCs/>
                <w:i/>
                <w:iCs/>
                <w:color w:val="333333"/>
                <w:sz w:val="18"/>
                <w:szCs w:val="18"/>
              </w:rPr>
              <w:t>"C"</w:t>
            </w:r>
          </w:p>
        </w:tc>
        <w:tc>
          <w:tcPr>
            <w:tcW w:w="1095" w:type="dxa"/>
            <w:tcBorders>
              <w:bottom w:val="single" w:sz="6" w:space="0" w:color="auto"/>
              <w:right w:val="single" w:sz="6" w:space="0" w:color="auto"/>
            </w:tcBorders>
            <w:shd w:val="clear" w:color="auto" w:fill="FFFFFF"/>
            <w:vAlign w:val="center"/>
            <w:hideMark/>
          </w:tcPr>
          <w:p w14:paraId="5A67D6EC"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60</w:t>
            </w:r>
          </w:p>
        </w:tc>
        <w:tc>
          <w:tcPr>
            <w:tcW w:w="1095" w:type="dxa"/>
            <w:tcBorders>
              <w:bottom w:val="single" w:sz="6" w:space="0" w:color="auto"/>
              <w:right w:val="single" w:sz="6" w:space="0" w:color="auto"/>
            </w:tcBorders>
            <w:shd w:val="clear" w:color="auto" w:fill="FFFFFF"/>
            <w:vAlign w:val="center"/>
            <w:hideMark/>
          </w:tcPr>
          <w:p w14:paraId="5CACFD4A"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15</w:t>
            </w:r>
          </w:p>
        </w:tc>
        <w:tc>
          <w:tcPr>
            <w:tcW w:w="673" w:type="dxa"/>
            <w:tcBorders>
              <w:bottom w:val="single" w:sz="6" w:space="0" w:color="auto"/>
              <w:right w:val="single" w:sz="6" w:space="0" w:color="auto"/>
            </w:tcBorders>
            <w:shd w:val="clear" w:color="auto" w:fill="FFFFFF"/>
            <w:vAlign w:val="center"/>
            <w:hideMark/>
          </w:tcPr>
          <w:p w14:paraId="737DECC0"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E I 60</w:t>
            </w:r>
          </w:p>
        </w:tc>
        <w:tc>
          <w:tcPr>
            <w:tcW w:w="1241" w:type="dxa"/>
            <w:tcBorders>
              <w:bottom w:val="single" w:sz="6" w:space="0" w:color="auto"/>
              <w:right w:val="single" w:sz="6" w:space="0" w:color="auto"/>
            </w:tcBorders>
            <w:shd w:val="clear" w:color="auto" w:fill="FFFFFF"/>
            <w:vAlign w:val="center"/>
            <w:hideMark/>
          </w:tcPr>
          <w:p w14:paraId="40F07F08"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E I 30</w:t>
            </w:r>
          </w:p>
          <w:p w14:paraId="6546245B" w14:textId="77777777" w:rsidR="0054315C" w:rsidRPr="0054315C" w:rsidRDefault="0054315C" w:rsidP="00113274">
            <w:pPr>
              <w:suppressAutoHyphens w:val="0"/>
              <w:spacing w:before="120" w:after="150"/>
              <w:jc w:val="center"/>
              <w:rPr>
                <w:rFonts w:cs="Calibri"/>
                <w:color w:val="333333"/>
                <w:sz w:val="18"/>
                <w:szCs w:val="18"/>
              </w:rPr>
            </w:pPr>
            <w:r w:rsidRPr="0054315C">
              <w:rPr>
                <w:rFonts w:cs="Calibri"/>
                <w:color w:val="333333"/>
                <w:sz w:val="18"/>
                <w:szCs w:val="18"/>
              </w:rPr>
              <w:t>(o↔ i)</w:t>
            </w:r>
          </w:p>
        </w:tc>
        <w:tc>
          <w:tcPr>
            <w:tcW w:w="1281" w:type="dxa"/>
            <w:tcBorders>
              <w:bottom w:val="single" w:sz="6" w:space="0" w:color="auto"/>
              <w:right w:val="single" w:sz="6" w:space="0" w:color="auto"/>
            </w:tcBorders>
            <w:shd w:val="clear" w:color="auto" w:fill="FFFFFF"/>
            <w:vAlign w:val="center"/>
            <w:hideMark/>
          </w:tcPr>
          <w:p w14:paraId="4EED97B7"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E I 15</w:t>
            </w:r>
            <w:r w:rsidRPr="0054315C">
              <w:rPr>
                <w:rFonts w:cs="Calibri"/>
                <w:color w:val="333333"/>
                <w:sz w:val="18"/>
                <w:szCs w:val="18"/>
                <w:vertAlign w:val="superscript"/>
              </w:rPr>
              <w:t>4)</w:t>
            </w:r>
          </w:p>
        </w:tc>
        <w:tc>
          <w:tcPr>
            <w:tcW w:w="1194" w:type="dxa"/>
            <w:tcBorders>
              <w:bottom w:val="single" w:sz="6" w:space="0" w:color="auto"/>
              <w:right w:val="single" w:sz="6" w:space="0" w:color="auto"/>
            </w:tcBorders>
            <w:shd w:val="clear" w:color="auto" w:fill="FFFFFF"/>
            <w:vAlign w:val="center"/>
            <w:hideMark/>
          </w:tcPr>
          <w:p w14:paraId="0BE22D76" w14:textId="77777777" w:rsidR="0054315C" w:rsidRPr="0054315C" w:rsidRDefault="0054315C" w:rsidP="00113274">
            <w:pPr>
              <w:suppressAutoHyphens w:val="0"/>
              <w:jc w:val="center"/>
              <w:rPr>
                <w:rFonts w:cs="Calibri"/>
                <w:color w:val="333333"/>
                <w:sz w:val="18"/>
                <w:szCs w:val="18"/>
              </w:rPr>
            </w:pPr>
            <w:r w:rsidRPr="0054315C">
              <w:rPr>
                <w:rFonts w:cs="Calibri"/>
                <w:color w:val="333333"/>
                <w:sz w:val="18"/>
                <w:szCs w:val="18"/>
              </w:rPr>
              <w:t>R E 15</w:t>
            </w:r>
          </w:p>
        </w:tc>
      </w:tr>
    </w:tbl>
    <w:p w14:paraId="5BB7428B" w14:textId="77777777" w:rsidR="0054315C" w:rsidRPr="0054315C" w:rsidRDefault="0054315C" w:rsidP="00113274">
      <w:pPr>
        <w:ind w:firstLine="567"/>
        <w:rPr>
          <w:rFonts w:cs="Calibri"/>
          <w:b/>
          <w:color w:val="000000" w:themeColor="text1"/>
          <w:szCs w:val="20"/>
          <w:highlight w:val="yellow"/>
        </w:rPr>
      </w:pPr>
    </w:p>
    <w:p w14:paraId="2080B321" w14:textId="77777777" w:rsidR="0054315C" w:rsidRPr="0054315C" w:rsidRDefault="0054315C" w:rsidP="00113274">
      <w:pPr>
        <w:ind w:firstLine="567"/>
        <w:rPr>
          <w:rFonts w:cs="Calibri"/>
          <w:b/>
          <w:color w:val="000000" w:themeColor="text1"/>
          <w:szCs w:val="20"/>
          <w:highlight w:val="yellow"/>
        </w:rPr>
      </w:pPr>
    </w:p>
    <w:p w14:paraId="0464AA4C" w14:textId="77777777" w:rsidR="0054315C" w:rsidRPr="0054315C" w:rsidRDefault="0054315C" w:rsidP="00113274">
      <w:pPr>
        <w:ind w:firstLine="567"/>
        <w:rPr>
          <w:rFonts w:cs="Calibri"/>
          <w:b/>
          <w:color w:val="000000" w:themeColor="text1"/>
          <w:szCs w:val="20"/>
          <w:highlight w:val="yellow"/>
        </w:rPr>
      </w:pPr>
    </w:p>
    <w:p w14:paraId="24E5C6A8" w14:textId="77777777" w:rsidR="0054315C" w:rsidRPr="0054315C" w:rsidRDefault="0054315C" w:rsidP="00113274">
      <w:pPr>
        <w:ind w:firstLine="567"/>
        <w:rPr>
          <w:rFonts w:cs="Calibri"/>
          <w:b/>
          <w:color w:val="000000" w:themeColor="text1"/>
          <w:szCs w:val="20"/>
          <w:highlight w:val="yellow"/>
        </w:rPr>
      </w:pPr>
    </w:p>
    <w:p w14:paraId="1E02D27B" w14:textId="77777777" w:rsidR="0054315C" w:rsidRPr="0054315C" w:rsidRDefault="0054315C" w:rsidP="00113274">
      <w:pPr>
        <w:ind w:firstLine="567"/>
        <w:rPr>
          <w:rFonts w:cs="Calibri"/>
          <w:b/>
          <w:color w:val="000000" w:themeColor="text1"/>
          <w:szCs w:val="20"/>
          <w:highlight w:val="yellow"/>
        </w:rPr>
      </w:pPr>
    </w:p>
    <w:p w14:paraId="6D517C0B" w14:textId="77777777" w:rsidR="0054315C" w:rsidRPr="0054315C" w:rsidRDefault="0054315C" w:rsidP="00113274">
      <w:pPr>
        <w:ind w:firstLine="567"/>
        <w:rPr>
          <w:rFonts w:cs="Calibri"/>
          <w:b/>
          <w:color w:val="000000" w:themeColor="text1"/>
          <w:szCs w:val="20"/>
          <w:highlight w:val="yellow"/>
        </w:rPr>
      </w:pPr>
    </w:p>
    <w:p w14:paraId="6A109726" w14:textId="77777777" w:rsidR="0054315C" w:rsidRPr="0054315C" w:rsidRDefault="0054315C" w:rsidP="00113274">
      <w:pPr>
        <w:pStyle w:val="NormalnyWeb"/>
        <w:tabs>
          <w:tab w:val="num" w:pos="720"/>
        </w:tabs>
        <w:spacing w:before="0" w:after="0"/>
        <w:rPr>
          <w:rFonts w:cs="Calibri"/>
          <w:color w:val="000000" w:themeColor="text1"/>
          <w:szCs w:val="20"/>
          <w:highlight w:val="yellow"/>
          <w:lang w:eastAsia="en-US" w:bidi="en-US"/>
        </w:rPr>
      </w:pPr>
    </w:p>
    <w:p w14:paraId="1FB1AF5A" w14:textId="77777777" w:rsidR="0054315C" w:rsidRPr="0054315C" w:rsidRDefault="0054315C" w:rsidP="00113274">
      <w:pPr>
        <w:pStyle w:val="NormalnyWeb"/>
        <w:tabs>
          <w:tab w:val="num" w:pos="720"/>
        </w:tabs>
        <w:spacing w:before="0" w:after="0"/>
        <w:rPr>
          <w:rFonts w:cs="Calibri"/>
          <w:color w:val="000000" w:themeColor="text1"/>
          <w:szCs w:val="20"/>
          <w:lang w:eastAsia="en-US" w:bidi="en-US"/>
        </w:rPr>
      </w:pPr>
    </w:p>
    <w:p w14:paraId="7EA0D17B" w14:textId="77777777" w:rsidR="0054315C" w:rsidRPr="0054315C" w:rsidRDefault="0054315C" w:rsidP="00113274">
      <w:pPr>
        <w:pStyle w:val="NormalnyWeb"/>
        <w:tabs>
          <w:tab w:val="num" w:pos="720"/>
        </w:tabs>
        <w:spacing w:before="0" w:after="0"/>
        <w:rPr>
          <w:rFonts w:cs="Calibri"/>
          <w:color w:val="000000" w:themeColor="text1"/>
          <w:szCs w:val="20"/>
          <w:lang w:eastAsia="en-US" w:bidi="en-US"/>
        </w:rPr>
      </w:pPr>
      <w:r w:rsidRPr="0054315C">
        <w:rPr>
          <w:rFonts w:cs="Calibri"/>
          <w:color w:val="000000" w:themeColor="text1"/>
          <w:szCs w:val="20"/>
          <w:lang w:eastAsia="en-US" w:bidi="en-US"/>
        </w:rPr>
        <w:lastRenderedPageBreak/>
        <w:t>W szczególnych lokalizacjach, okładzina elewacyjna i jej zamocowanie mechaniczne, a także izolacja cieplna, zostaną wykonane z materiałów niepalnych – klasy reakcji na ogień A1 lub A2 z dodatkową klasyfikacją d0 (np. w systemie wełny mineralnej):</w:t>
      </w:r>
    </w:p>
    <w:p w14:paraId="7A9147F4" w14:textId="77777777" w:rsidR="0054315C" w:rsidRPr="0054315C" w:rsidRDefault="0054315C" w:rsidP="00113274">
      <w:pPr>
        <w:pStyle w:val="NormalnyWeb"/>
        <w:numPr>
          <w:ilvl w:val="0"/>
          <w:numId w:val="37"/>
        </w:numPr>
        <w:suppressAutoHyphens w:val="0"/>
        <w:spacing w:before="120" w:afterAutospacing="1"/>
        <w:ind w:left="0" w:hanging="357"/>
        <w:rPr>
          <w:rFonts w:cs="Calibri"/>
          <w:color w:val="000000" w:themeColor="text1"/>
          <w:szCs w:val="20"/>
          <w:lang w:eastAsia="en-US" w:bidi="en-US"/>
        </w:rPr>
      </w:pPr>
      <w:r w:rsidRPr="0054315C">
        <w:rPr>
          <w:rFonts w:cs="Calibri"/>
          <w:color w:val="000000" w:themeColor="text1"/>
          <w:szCs w:val="20"/>
          <w:lang w:eastAsia="en-US" w:bidi="en-US"/>
        </w:rPr>
        <w:t>w ścianach i stropach oddzielenia przeciwpożarowego,</w:t>
      </w:r>
    </w:p>
    <w:p w14:paraId="3282479D" w14:textId="77777777" w:rsidR="0054315C" w:rsidRPr="0054315C" w:rsidRDefault="0054315C" w:rsidP="00113274">
      <w:pPr>
        <w:pStyle w:val="NormalnyWeb"/>
        <w:numPr>
          <w:ilvl w:val="0"/>
          <w:numId w:val="37"/>
        </w:numPr>
        <w:suppressAutoHyphens w:val="0"/>
        <w:spacing w:before="0" w:beforeAutospacing="1" w:after="0" w:afterAutospacing="1"/>
        <w:ind w:left="0"/>
        <w:rPr>
          <w:rFonts w:cs="Calibri"/>
          <w:color w:val="000000" w:themeColor="text1"/>
          <w:szCs w:val="20"/>
          <w:lang w:eastAsia="en-US" w:bidi="en-US"/>
        </w:rPr>
      </w:pPr>
      <w:r w:rsidRPr="0054315C">
        <w:rPr>
          <w:rFonts w:cs="Calibri"/>
          <w:color w:val="000000" w:themeColor="text1"/>
          <w:szCs w:val="20"/>
          <w:lang w:eastAsia="en-US" w:bidi="en-US"/>
        </w:rPr>
        <w:t>w ścianach zewnętrznych, w pionowych pasach (EI 60) o szerokości 2,0 m w miejscu przylegania do nich ścian oddzielenia przeciwpożarowego;</w:t>
      </w:r>
    </w:p>
    <w:p w14:paraId="4B022222" w14:textId="77777777" w:rsidR="0054315C" w:rsidRPr="0054315C" w:rsidRDefault="0054315C" w:rsidP="00113274">
      <w:pPr>
        <w:pStyle w:val="NormalnyWeb"/>
        <w:numPr>
          <w:ilvl w:val="0"/>
          <w:numId w:val="37"/>
        </w:numPr>
        <w:suppressAutoHyphens w:val="0"/>
        <w:spacing w:before="0" w:beforeAutospacing="1" w:after="0" w:afterAutospacing="1"/>
        <w:ind w:left="0"/>
        <w:rPr>
          <w:rFonts w:cs="Calibri"/>
          <w:color w:val="000000" w:themeColor="text1"/>
          <w:szCs w:val="20"/>
          <w:lang w:eastAsia="en-US" w:bidi="en-US"/>
        </w:rPr>
      </w:pPr>
      <w:r w:rsidRPr="0054315C">
        <w:rPr>
          <w:rFonts w:cs="Calibri"/>
          <w:color w:val="000000" w:themeColor="text1"/>
          <w:szCs w:val="20"/>
          <w:lang w:eastAsia="en-US" w:bidi="en-US"/>
        </w:rPr>
        <w:t>w elementach o określonej na rysunkach klasie odporności ogniowej.</w:t>
      </w:r>
    </w:p>
    <w:p w14:paraId="2BE452DC" w14:textId="77777777" w:rsidR="0054315C" w:rsidRPr="0054315C" w:rsidRDefault="0054315C" w:rsidP="00113274">
      <w:pPr>
        <w:pStyle w:val="NormalnyWeb"/>
        <w:tabs>
          <w:tab w:val="num" w:pos="720"/>
        </w:tabs>
        <w:spacing w:before="0" w:after="0"/>
        <w:rPr>
          <w:rFonts w:cs="Calibri"/>
          <w:color w:val="000000" w:themeColor="text1"/>
          <w:szCs w:val="20"/>
        </w:rPr>
      </w:pPr>
      <w:r w:rsidRPr="0054315C">
        <w:rPr>
          <w:rFonts w:cs="Calibri"/>
          <w:color w:val="000000" w:themeColor="text1"/>
          <w:szCs w:val="20"/>
        </w:rPr>
        <w:t>Odporność konstrukcji żelbetowej zostanie zapewniony poprzez dobór odpowiedniej otuliny zbrojenia oraz odpowiedniego wytężenia elementów wg projektu konstrukcji. Odporność ścian zapewniona zostanie poprzez dobór odpowiedniej grubości elementu według projektu konstrukcji.</w:t>
      </w:r>
    </w:p>
    <w:p w14:paraId="714B99F6" w14:textId="77777777" w:rsidR="0054315C" w:rsidRPr="0054315C" w:rsidRDefault="0054315C" w:rsidP="00113274">
      <w:pPr>
        <w:pStyle w:val="NormalnyWeb"/>
        <w:tabs>
          <w:tab w:val="num" w:pos="720"/>
        </w:tabs>
        <w:spacing w:before="0" w:after="0"/>
        <w:rPr>
          <w:rFonts w:cs="Calibri"/>
          <w:color w:val="000000" w:themeColor="text1"/>
          <w:szCs w:val="20"/>
          <w:highlight w:val="yellow"/>
        </w:rPr>
      </w:pPr>
    </w:p>
    <w:p w14:paraId="7C5E5C9D" w14:textId="77777777" w:rsidR="0054315C" w:rsidRPr="0054315C" w:rsidRDefault="0054315C" w:rsidP="00113274">
      <w:pPr>
        <w:ind w:firstLine="141"/>
        <w:rPr>
          <w:rFonts w:cs="Calibri"/>
          <w:b/>
          <w:color w:val="000000" w:themeColor="text1"/>
          <w:szCs w:val="20"/>
        </w:rPr>
      </w:pPr>
      <w:r w:rsidRPr="0054315C">
        <w:rPr>
          <w:rFonts w:cs="Calibri"/>
          <w:b/>
          <w:color w:val="000000" w:themeColor="text1"/>
          <w:szCs w:val="20"/>
        </w:rPr>
        <w:t>Stopień rozprzestrzeniania ognia elementów budowlanych</w:t>
      </w:r>
    </w:p>
    <w:p w14:paraId="4B13E29A" w14:textId="77777777" w:rsidR="0054315C" w:rsidRPr="0054315C" w:rsidRDefault="0054315C" w:rsidP="00113274">
      <w:pPr>
        <w:pStyle w:val="Akapitzlist1"/>
        <w:ind w:left="0"/>
        <w:rPr>
          <w:rFonts w:ascii="Aptos" w:hAnsi="Aptos" w:cs="Calibri"/>
          <w:color w:val="000000" w:themeColor="text1"/>
        </w:rPr>
      </w:pPr>
      <w:r w:rsidRPr="0054315C">
        <w:rPr>
          <w:rFonts w:ascii="Aptos" w:hAnsi="Aptos" w:cs="Calibri"/>
          <w:color w:val="000000" w:themeColor="text1"/>
        </w:rPr>
        <w:t xml:space="preserve">Poniższej zapisano wymagania dotyczące stopni rozprzestrzeniania ognia materiałów budowlanych. Odpowiadające im klasy reakcji na ogień materiałów budowlanych zgodnie </w:t>
      </w:r>
      <w:r w:rsidRPr="0054315C">
        <w:rPr>
          <w:rFonts w:ascii="Aptos" w:hAnsi="Aptos" w:cs="Calibri"/>
          <w:color w:val="000000" w:themeColor="text1"/>
        </w:rPr>
        <w:br/>
        <w:t xml:space="preserve">z PN-EN13501-1 zawarte są w załączniku nr 3 do Rozporządzenia [2]. </w:t>
      </w:r>
    </w:p>
    <w:p w14:paraId="54E9199E" w14:textId="77777777" w:rsidR="0054315C" w:rsidRPr="0054315C" w:rsidRDefault="0054315C" w:rsidP="00113274">
      <w:pPr>
        <w:pStyle w:val="Akapitzlist1"/>
        <w:ind w:left="0"/>
        <w:rPr>
          <w:rFonts w:ascii="Aptos" w:hAnsi="Aptos" w:cs="Calibri"/>
          <w:color w:val="000000" w:themeColor="text1"/>
        </w:rPr>
      </w:pPr>
    </w:p>
    <w:p w14:paraId="0D889CEA" w14:textId="77777777" w:rsidR="0054315C" w:rsidRPr="0054315C" w:rsidRDefault="0054315C" w:rsidP="00113274">
      <w:pPr>
        <w:pStyle w:val="Akapitzlist1"/>
        <w:ind w:left="0"/>
        <w:rPr>
          <w:rFonts w:ascii="Aptos" w:hAnsi="Aptos" w:cs="Calibri"/>
          <w:color w:val="000000" w:themeColor="text1"/>
        </w:rPr>
      </w:pPr>
      <w:r w:rsidRPr="0054315C">
        <w:rPr>
          <w:rFonts w:ascii="Aptos" w:hAnsi="Aptos" w:cs="Calibri"/>
          <w:color w:val="000000" w:themeColor="text1"/>
        </w:rPr>
        <w:t>Dodatkowe oznaczenia klas reakcji na ogień związane z:</w:t>
      </w:r>
    </w:p>
    <w:p w14:paraId="4CF880AB" w14:textId="77777777" w:rsidR="0054315C" w:rsidRPr="0054315C" w:rsidRDefault="0054315C" w:rsidP="00113274">
      <w:pPr>
        <w:pStyle w:val="Akapitzlist1"/>
        <w:spacing w:before="60" w:after="60" w:line="276" w:lineRule="auto"/>
        <w:ind w:left="0"/>
        <w:rPr>
          <w:rFonts w:ascii="Aptos" w:hAnsi="Aptos" w:cs="Calibri"/>
          <w:color w:val="000000" w:themeColor="text1"/>
          <w:u w:val="single"/>
        </w:rPr>
      </w:pPr>
      <w:r w:rsidRPr="0054315C">
        <w:rPr>
          <w:rFonts w:ascii="Aptos" w:hAnsi="Aptos" w:cs="Calibri"/>
          <w:color w:val="000000" w:themeColor="text1"/>
          <w:u w:val="single"/>
        </w:rPr>
        <w:t>- wydzielaniem płonących kropli</w:t>
      </w:r>
    </w:p>
    <w:p w14:paraId="746CFAC8" w14:textId="77777777" w:rsidR="0054315C" w:rsidRPr="0054315C" w:rsidRDefault="0054315C" w:rsidP="00113274">
      <w:pPr>
        <w:pStyle w:val="Akapitzlist1"/>
        <w:spacing w:line="276" w:lineRule="auto"/>
        <w:ind w:left="0"/>
        <w:rPr>
          <w:rFonts w:ascii="Aptos" w:hAnsi="Aptos" w:cs="Calibri"/>
          <w:color w:val="000000" w:themeColor="text1"/>
        </w:rPr>
      </w:pPr>
      <w:r w:rsidRPr="0054315C">
        <w:rPr>
          <w:rFonts w:ascii="Aptos" w:hAnsi="Aptos" w:cs="Calibri"/>
          <w:color w:val="000000" w:themeColor="text1"/>
        </w:rPr>
        <w:t>d0 – brak płonących kropel, d1 – mało płonących kropel, d2 – dużo płonących kropel</w:t>
      </w:r>
    </w:p>
    <w:p w14:paraId="13DDC29F" w14:textId="77777777" w:rsidR="0054315C" w:rsidRPr="0054315C" w:rsidRDefault="0054315C" w:rsidP="00113274">
      <w:pPr>
        <w:pStyle w:val="Akapitzlist1"/>
        <w:spacing w:before="60" w:after="60" w:line="276" w:lineRule="auto"/>
        <w:ind w:left="0"/>
        <w:rPr>
          <w:rFonts w:ascii="Aptos" w:hAnsi="Aptos" w:cs="Calibri"/>
          <w:color w:val="000000" w:themeColor="text1"/>
          <w:u w:val="single"/>
        </w:rPr>
      </w:pPr>
      <w:r w:rsidRPr="0054315C">
        <w:rPr>
          <w:rFonts w:ascii="Aptos" w:hAnsi="Aptos" w:cs="Calibri"/>
          <w:color w:val="000000" w:themeColor="text1"/>
          <w:u w:val="single"/>
        </w:rPr>
        <w:t>- wydzielaniem dymu</w:t>
      </w:r>
    </w:p>
    <w:p w14:paraId="3D7FF9E5" w14:textId="77777777" w:rsidR="0054315C" w:rsidRPr="0054315C" w:rsidRDefault="0054315C" w:rsidP="00113274">
      <w:pPr>
        <w:rPr>
          <w:rFonts w:cs="Calibri"/>
          <w:color w:val="000000" w:themeColor="text1"/>
          <w:szCs w:val="20"/>
        </w:rPr>
      </w:pPr>
      <w:r w:rsidRPr="0054315C">
        <w:rPr>
          <w:rFonts w:cs="Calibri"/>
          <w:color w:val="000000" w:themeColor="text1"/>
          <w:szCs w:val="20"/>
        </w:rPr>
        <w:t>s1 – mała ilość dymu, s2 – średnia ilość dymu, s3 – duża ilość dymu (intensywnie dymiące)</w:t>
      </w:r>
    </w:p>
    <w:tbl>
      <w:tblPr>
        <w:tblW w:w="8650" w:type="dxa"/>
        <w:tblInd w:w="562" w:type="dxa"/>
        <w:tblLook w:val="04A0" w:firstRow="1" w:lastRow="0" w:firstColumn="1" w:lastColumn="0" w:noHBand="0" w:noVBand="1"/>
      </w:tblPr>
      <w:tblGrid>
        <w:gridCol w:w="3090"/>
        <w:gridCol w:w="5560"/>
      </w:tblGrid>
      <w:tr w:rsidR="0054315C" w:rsidRPr="0054315C" w14:paraId="28B535FF" w14:textId="77777777" w:rsidTr="00D648FB">
        <w:tc>
          <w:tcPr>
            <w:tcW w:w="3090" w:type="dxa"/>
            <w:tcBorders>
              <w:top w:val="single" w:sz="4" w:space="0" w:color="000000"/>
              <w:left w:val="single" w:sz="4" w:space="0" w:color="000000"/>
              <w:bottom w:val="single" w:sz="4" w:space="0" w:color="000000"/>
              <w:right w:val="single" w:sz="4" w:space="0" w:color="000000"/>
            </w:tcBorders>
            <w:shd w:val="clear" w:color="auto" w:fill="F2F2F2"/>
            <w:hideMark/>
          </w:tcPr>
          <w:p w14:paraId="71A29F81" w14:textId="77777777" w:rsidR="0054315C" w:rsidRPr="0054315C" w:rsidRDefault="0054315C" w:rsidP="00113274">
            <w:pPr>
              <w:spacing w:before="60" w:after="60"/>
              <w:rPr>
                <w:rFonts w:cs="Calibri"/>
                <w:b/>
                <w:color w:val="000000" w:themeColor="text1"/>
                <w:sz w:val="18"/>
                <w:szCs w:val="18"/>
              </w:rPr>
            </w:pPr>
            <w:r w:rsidRPr="0054315C">
              <w:rPr>
                <w:rFonts w:cs="Calibri"/>
                <w:b/>
                <w:color w:val="000000" w:themeColor="text1"/>
                <w:sz w:val="18"/>
                <w:szCs w:val="18"/>
              </w:rPr>
              <w:t>Miejsce występowania materiału</w:t>
            </w:r>
          </w:p>
        </w:tc>
        <w:tc>
          <w:tcPr>
            <w:tcW w:w="5560" w:type="dxa"/>
            <w:tcBorders>
              <w:top w:val="single" w:sz="4" w:space="0" w:color="000000"/>
              <w:left w:val="single" w:sz="4" w:space="0" w:color="000000"/>
              <w:bottom w:val="single" w:sz="4" w:space="0" w:color="000000"/>
              <w:right w:val="single" w:sz="4" w:space="0" w:color="000000"/>
            </w:tcBorders>
            <w:shd w:val="clear" w:color="auto" w:fill="F2F2F2"/>
            <w:hideMark/>
          </w:tcPr>
          <w:p w14:paraId="06CE057D" w14:textId="77777777" w:rsidR="0054315C" w:rsidRPr="0054315C" w:rsidRDefault="0054315C" w:rsidP="00113274">
            <w:pPr>
              <w:spacing w:before="60" w:after="60"/>
              <w:rPr>
                <w:rFonts w:cs="Calibri"/>
                <w:b/>
                <w:color w:val="000000" w:themeColor="text1"/>
                <w:sz w:val="18"/>
                <w:szCs w:val="18"/>
              </w:rPr>
            </w:pPr>
            <w:r w:rsidRPr="0054315C">
              <w:rPr>
                <w:rFonts w:cs="Calibri"/>
                <w:b/>
                <w:color w:val="000000" w:themeColor="text1"/>
                <w:sz w:val="18"/>
                <w:szCs w:val="18"/>
              </w:rPr>
              <w:t>Rodzaj materiału i wymagania ochrony ppoż.</w:t>
            </w:r>
          </w:p>
        </w:tc>
      </w:tr>
      <w:tr w:rsidR="0054315C" w:rsidRPr="0054315C" w14:paraId="62A24E81" w14:textId="77777777" w:rsidTr="00D648FB">
        <w:tc>
          <w:tcPr>
            <w:tcW w:w="3090" w:type="dxa"/>
            <w:tcBorders>
              <w:top w:val="single" w:sz="4" w:space="0" w:color="000000"/>
              <w:left w:val="single" w:sz="4" w:space="0" w:color="000000"/>
              <w:bottom w:val="single" w:sz="4" w:space="0" w:color="000000"/>
              <w:right w:val="single" w:sz="4" w:space="0" w:color="000000"/>
            </w:tcBorders>
            <w:hideMark/>
          </w:tcPr>
          <w:p w14:paraId="4AE54A35" w14:textId="77777777" w:rsidR="0054315C" w:rsidRPr="0054315C" w:rsidRDefault="0054315C" w:rsidP="00113274">
            <w:pPr>
              <w:rPr>
                <w:rFonts w:cs="Calibri"/>
                <w:color w:val="000000" w:themeColor="text1"/>
                <w:sz w:val="18"/>
                <w:szCs w:val="18"/>
              </w:rPr>
            </w:pPr>
            <w:r w:rsidRPr="0054315C">
              <w:rPr>
                <w:rFonts w:cs="Calibri"/>
                <w:color w:val="000000" w:themeColor="text1"/>
                <w:sz w:val="18"/>
                <w:szCs w:val="18"/>
              </w:rPr>
              <w:t>Drogi komunikacji ogólnej służące celem ewakuacji</w:t>
            </w:r>
          </w:p>
        </w:tc>
        <w:tc>
          <w:tcPr>
            <w:tcW w:w="5560" w:type="dxa"/>
            <w:tcBorders>
              <w:top w:val="single" w:sz="4" w:space="0" w:color="000000"/>
              <w:left w:val="single" w:sz="4" w:space="0" w:color="000000"/>
              <w:bottom w:val="single" w:sz="4" w:space="0" w:color="000000"/>
              <w:right w:val="single" w:sz="4" w:space="0" w:color="000000"/>
            </w:tcBorders>
            <w:hideMark/>
          </w:tcPr>
          <w:p w14:paraId="595CB389" w14:textId="77777777" w:rsidR="0054315C" w:rsidRPr="0054315C" w:rsidRDefault="0054315C" w:rsidP="00113274">
            <w:pPr>
              <w:rPr>
                <w:rFonts w:cs="Calibri"/>
                <w:color w:val="000000" w:themeColor="text1"/>
                <w:sz w:val="18"/>
                <w:szCs w:val="18"/>
              </w:rPr>
            </w:pPr>
            <w:r w:rsidRPr="0054315C">
              <w:rPr>
                <w:rFonts w:cs="Calibri"/>
                <w:color w:val="000000" w:themeColor="text1"/>
                <w:sz w:val="18"/>
                <w:szCs w:val="18"/>
              </w:rPr>
              <w:t xml:space="preserve">Materiały i wyroby budowlane </w:t>
            </w:r>
            <w:r w:rsidRPr="0054315C">
              <w:rPr>
                <w:rFonts w:cs="Calibri"/>
                <w:color w:val="000000" w:themeColor="text1"/>
                <w:sz w:val="18"/>
                <w:szCs w:val="18"/>
                <w:u w:val="single"/>
              </w:rPr>
              <w:t>nie mogą być</w:t>
            </w:r>
            <w:r w:rsidRPr="0054315C">
              <w:rPr>
                <w:rFonts w:cs="Calibri"/>
                <w:color w:val="000000" w:themeColor="text1"/>
                <w:sz w:val="18"/>
                <w:szCs w:val="18"/>
              </w:rPr>
              <w:t>:</w:t>
            </w:r>
          </w:p>
          <w:p w14:paraId="54607845" w14:textId="77777777" w:rsidR="0054315C" w:rsidRPr="0054315C" w:rsidRDefault="0054315C" w:rsidP="00113274">
            <w:pPr>
              <w:rPr>
                <w:rFonts w:cs="Calibri"/>
                <w:color w:val="000000" w:themeColor="text1"/>
                <w:sz w:val="18"/>
                <w:szCs w:val="18"/>
              </w:rPr>
            </w:pPr>
            <w:r w:rsidRPr="0054315C">
              <w:rPr>
                <w:rFonts w:cs="Calibri"/>
                <w:color w:val="000000" w:themeColor="text1"/>
                <w:sz w:val="18"/>
                <w:szCs w:val="18"/>
              </w:rPr>
              <w:t>- łatwo zapalne</w:t>
            </w:r>
          </w:p>
          <w:p w14:paraId="13F2BF51" w14:textId="77777777" w:rsidR="0054315C" w:rsidRPr="0054315C" w:rsidRDefault="0054315C" w:rsidP="00113274">
            <w:pPr>
              <w:rPr>
                <w:rFonts w:cs="Calibri"/>
                <w:color w:val="000000" w:themeColor="text1"/>
                <w:sz w:val="18"/>
                <w:szCs w:val="18"/>
              </w:rPr>
            </w:pPr>
            <w:r w:rsidRPr="0054315C">
              <w:rPr>
                <w:rFonts w:cs="Calibri"/>
                <w:color w:val="000000" w:themeColor="text1"/>
                <w:sz w:val="18"/>
                <w:szCs w:val="18"/>
                <w:u w:val="single"/>
              </w:rPr>
              <w:t>Zabrania się</w:t>
            </w:r>
            <w:r w:rsidRPr="0054315C">
              <w:rPr>
                <w:rFonts w:cs="Calibri"/>
                <w:color w:val="000000" w:themeColor="text1"/>
                <w:sz w:val="18"/>
                <w:szCs w:val="18"/>
              </w:rPr>
              <w:t xml:space="preserve"> ustawiania w ich obrębie mebli oraz innych palnych elementów wystroju wnętrza</w:t>
            </w:r>
          </w:p>
        </w:tc>
      </w:tr>
      <w:tr w:rsidR="0054315C" w:rsidRPr="0054315C" w14:paraId="18F3FCE0" w14:textId="77777777" w:rsidTr="00D648FB">
        <w:tc>
          <w:tcPr>
            <w:tcW w:w="3090" w:type="dxa"/>
            <w:tcBorders>
              <w:top w:val="single" w:sz="4" w:space="0" w:color="000000"/>
              <w:left w:val="single" w:sz="4" w:space="0" w:color="000000"/>
              <w:bottom w:val="single" w:sz="4" w:space="0" w:color="000000"/>
              <w:right w:val="single" w:sz="4" w:space="0" w:color="000000"/>
            </w:tcBorders>
            <w:hideMark/>
          </w:tcPr>
          <w:p w14:paraId="07AAA107" w14:textId="77777777" w:rsidR="0054315C" w:rsidRPr="0054315C" w:rsidRDefault="0054315C" w:rsidP="00113274">
            <w:pPr>
              <w:rPr>
                <w:rFonts w:cs="Calibri"/>
                <w:color w:val="000000" w:themeColor="text1"/>
                <w:sz w:val="18"/>
                <w:szCs w:val="18"/>
              </w:rPr>
            </w:pPr>
            <w:r w:rsidRPr="0054315C">
              <w:rPr>
                <w:rFonts w:cs="Calibri"/>
                <w:color w:val="000000" w:themeColor="text1"/>
                <w:sz w:val="18"/>
                <w:szCs w:val="18"/>
              </w:rPr>
              <w:t xml:space="preserve">Przewody spalinowe i dymowe </w:t>
            </w:r>
          </w:p>
        </w:tc>
        <w:tc>
          <w:tcPr>
            <w:tcW w:w="5560" w:type="dxa"/>
            <w:tcBorders>
              <w:top w:val="single" w:sz="4" w:space="0" w:color="000000"/>
              <w:left w:val="single" w:sz="4" w:space="0" w:color="000000"/>
              <w:bottom w:val="single" w:sz="4" w:space="0" w:color="000000"/>
              <w:right w:val="single" w:sz="4" w:space="0" w:color="000000"/>
            </w:tcBorders>
            <w:hideMark/>
          </w:tcPr>
          <w:p w14:paraId="37F04E2E" w14:textId="77777777" w:rsidR="0054315C" w:rsidRPr="0054315C" w:rsidRDefault="0054315C" w:rsidP="00113274">
            <w:pPr>
              <w:rPr>
                <w:rFonts w:cs="Calibri"/>
                <w:color w:val="000000" w:themeColor="text1"/>
                <w:sz w:val="18"/>
                <w:szCs w:val="18"/>
              </w:rPr>
            </w:pPr>
            <w:r w:rsidRPr="0054315C">
              <w:rPr>
                <w:rFonts w:cs="Calibri"/>
                <w:color w:val="000000" w:themeColor="text1"/>
                <w:sz w:val="18"/>
                <w:szCs w:val="18"/>
              </w:rPr>
              <w:t>Powinny być wykonane z wyrobów niepalnych.</w:t>
            </w:r>
          </w:p>
        </w:tc>
      </w:tr>
      <w:tr w:rsidR="0054315C" w:rsidRPr="0054315C" w14:paraId="7D03CA47" w14:textId="77777777" w:rsidTr="00D648FB">
        <w:tc>
          <w:tcPr>
            <w:tcW w:w="3090" w:type="dxa"/>
            <w:tcBorders>
              <w:top w:val="single" w:sz="4" w:space="0" w:color="000000"/>
              <w:left w:val="single" w:sz="4" w:space="0" w:color="000000"/>
              <w:bottom w:val="single" w:sz="4" w:space="0" w:color="000000"/>
              <w:right w:val="single" w:sz="4" w:space="0" w:color="000000"/>
            </w:tcBorders>
            <w:hideMark/>
          </w:tcPr>
          <w:p w14:paraId="6338DFC2" w14:textId="77777777" w:rsidR="0054315C" w:rsidRPr="0054315C" w:rsidRDefault="0054315C" w:rsidP="00113274">
            <w:pPr>
              <w:rPr>
                <w:rFonts w:cs="Calibri"/>
                <w:color w:val="000000" w:themeColor="text1"/>
                <w:sz w:val="18"/>
                <w:szCs w:val="18"/>
              </w:rPr>
            </w:pPr>
            <w:r w:rsidRPr="0054315C">
              <w:rPr>
                <w:rFonts w:cs="Calibri"/>
                <w:color w:val="000000" w:themeColor="text1"/>
                <w:sz w:val="18"/>
                <w:szCs w:val="18"/>
              </w:rPr>
              <w:t>Przewody wentylacyjne</w:t>
            </w:r>
          </w:p>
        </w:tc>
        <w:tc>
          <w:tcPr>
            <w:tcW w:w="5560" w:type="dxa"/>
            <w:tcBorders>
              <w:top w:val="single" w:sz="4" w:space="0" w:color="000000"/>
              <w:left w:val="single" w:sz="4" w:space="0" w:color="000000"/>
              <w:bottom w:val="single" w:sz="4" w:space="0" w:color="000000"/>
              <w:right w:val="single" w:sz="4" w:space="0" w:color="000000"/>
            </w:tcBorders>
            <w:hideMark/>
          </w:tcPr>
          <w:p w14:paraId="17ED1322" w14:textId="77777777" w:rsidR="0054315C" w:rsidRPr="0054315C" w:rsidRDefault="0054315C" w:rsidP="00113274">
            <w:pPr>
              <w:rPr>
                <w:rFonts w:cs="Calibri"/>
                <w:color w:val="000000" w:themeColor="text1"/>
                <w:sz w:val="18"/>
                <w:szCs w:val="18"/>
              </w:rPr>
            </w:pPr>
            <w:r w:rsidRPr="0054315C">
              <w:rPr>
                <w:rFonts w:cs="Calibri"/>
                <w:color w:val="000000" w:themeColor="text1"/>
                <w:sz w:val="18"/>
                <w:szCs w:val="18"/>
              </w:rPr>
              <w:t>Powinny być wykonane z materiałów niepalnych, a palne izolacje cieplne i akustyczne oraz inne palne okładziny przewodów wentylacyjnych mogą być stosowane tylko na zewnętrznej ich powierzchni w sposób zapewniający nierozprzestrzenianie ognia.</w:t>
            </w:r>
          </w:p>
        </w:tc>
      </w:tr>
      <w:tr w:rsidR="0054315C" w:rsidRPr="0054315C" w14:paraId="08024915" w14:textId="77777777" w:rsidTr="00D648FB">
        <w:tc>
          <w:tcPr>
            <w:tcW w:w="3090" w:type="dxa"/>
            <w:tcBorders>
              <w:top w:val="single" w:sz="4" w:space="0" w:color="000000"/>
              <w:left w:val="single" w:sz="4" w:space="0" w:color="000000"/>
              <w:bottom w:val="single" w:sz="4" w:space="0" w:color="000000"/>
              <w:right w:val="single" w:sz="4" w:space="0" w:color="000000"/>
            </w:tcBorders>
            <w:hideMark/>
          </w:tcPr>
          <w:p w14:paraId="1573F836" w14:textId="77777777" w:rsidR="0054315C" w:rsidRPr="0054315C" w:rsidRDefault="0054315C" w:rsidP="00113274">
            <w:pPr>
              <w:rPr>
                <w:rFonts w:cs="Calibri"/>
                <w:color w:val="000000" w:themeColor="text1"/>
                <w:sz w:val="18"/>
                <w:szCs w:val="18"/>
              </w:rPr>
            </w:pPr>
            <w:r w:rsidRPr="0054315C">
              <w:rPr>
                <w:rFonts w:cs="Calibri"/>
                <w:color w:val="000000" w:themeColor="text1"/>
                <w:sz w:val="18"/>
                <w:szCs w:val="18"/>
              </w:rPr>
              <w:t>Instalacje wodociągowe, kanalizacyjne, ogrzewcze</w:t>
            </w:r>
          </w:p>
        </w:tc>
        <w:tc>
          <w:tcPr>
            <w:tcW w:w="5560" w:type="dxa"/>
            <w:tcBorders>
              <w:top w:val="single" w:sz="4" w:space="0" w:color="000000"/>
              <w:left w:val="single" w:sz="4" w:space="0" w:color="000000"/>
              <w:bottom w:val="single" w:sz="4" w:space="0" w:color="000000"/>
              <w:right w:val="single" w:sz="4" w:space="0" w:color="000000"/>
            </w:tcBorders>
            <w:hideMark/>
          </w:tcPr>
          <w:p w14:paraId="1D05F12F" w14:textId="77777777" w:rsidR="0054315C" w:rsidRPr="0054315C" w:rsidRDefault="0054315C" w:rsidP="00113274">
            <w:pPr>
              <w:rPr>
                <w:rFonts w:cs="Calibri"/>
                <w:color w:val="000000" w:themeColor="text1"/>
                <w:sz w:val="18"/>
                <w:szCs w:val="18"/>
              </w:rPr>
            </w:pPr>
            <w:r w:rsidRPr="0054315C">
              <w:rPr>
                <w:rFonts w:cs="Calibri"/>
                <w:color w:val="000000" w:themeColor="text1"/>
                <w:sz w:val="18"/>
                <w:szCs w:val="18"/>
              </w:rPr>
              <w:t>Izolacje cieplne i akustyczne zastosowane w tych instalacjach powinny być wykonane w sposób zapewniający nierozprzestrzenianie ognia.</w:t>
            </w:r>
          </w:p>
        </w:tc>
      </w:tr>
    </w:tbl>
    <w:p w14:paraId="5ABA5629" w14:textId="77777777" w:rsidR="0054315C" w:rsidRPr="0054315C" w:rsidRDefault="0054315C" w:rsidP="00113274">
      <w:pPr>
        <w:rPr>
          <w:rFonts w:cs="Calibri"/>
          <w:b/>
          <w:color w:val="000000" w:themeColor="text1"/>
          <w:szCs w:val="20"/>
        </w:rPr>
      </w:pPr>
    </w:p>
    <w:p w14:paraId="39885131" w14:textId="77777777" w:rsidR="0054315C" w:rsidRPr="0054315C" w:rsidRDefault="0054315C" w:rsidP="00113274">
      <w:pPr>
        <w:tabs>
          <w:tab w:val="left" w:pos="709"/>
        </w:tabs>
        <w:rPr>
          <w:rFonts w:cs="Calibri"/>
          <w:color w:val="000000" w:themeColor="text1"/>
          <w:szCs w:val="20"/>
        </w:rPr>
      </w:pPr>
      <w:r w:rsidRPr="0054315C">
        <w:rPr>
          <w:rFonts w:cs="Calibri"/>
          <w:color w:val="000000" w:themeColor="text1"/>
          <w:szCs w:val="20"/>
        </w:rPr>
        <w:t xml:space="preserve">Wszystkie elementy budynku projektuje się jako nierozprzestrzeniające ognia (NRO) </w:t>
      </w:r>
      <w:r w:rsidRPr="0054315C">
        <w:rPr>
          <w:rFonts w:cs="Calibri"/>
          <w:color w:val="000000" w:themeColor="text1"/>
          <w:szCs w:val="20"/>
        </w:rPr>
        <w:br/>
        <w:t>a w przypadku  dachów i przekryć dachowych Broof lub Broof(t1).</w:t>
      </w:r>
    </w:p>
    <w:p w14:paraId="3D9F86AA" w14:textId="77777777" w:rsidR="0054315C" w:rsidRPr="0054315C" w:rsidRDefault="0054315C" w:rsidP="00113274">
      <w:pPr>
        <w:spacing w:after="60"/>
        <w:rPr>
          <w:rFonts w:cs="Calibri"/>
          <w:b/>
          <w:color w:val="000000" w:themeColor="text1"/>
          <w:szCs w:val="20"/>
        </w:rPr>
      </w:pPr>
    </w:p>
    <w:p w14:paraId="2BFDF4A3" w14:textId="77777777" w:rsidR="0054315C" w:rsidRPr="0054315C" w:rsidRDefault="0054315C" w:rsidP="00113274">
      <w:pPr>
        <w:pStyle w:val="Tekstpodstawowywcity30"/>
        <w:ind w:left="0"/>
        <w:rPr>
          <w:rFonts w:cs="Calibri"/>
          <w:color w:val="000000" w:themeColor="text1"/>
          <w:sz w:val="20"/>
          <w:szCs w:val="20"/>
        </w:rPr>
      </w:pPr>
      <w:r w:rsidRPr="0054315C">
        <w:rPr>
          <w:rFonts w:cs="Calibri"/>
          <w:color w:val="000000" w:themeColor="text1"/>
          <w:sz w:val="20"/>
          <w:szCs w:val="20"/>
        </w:rPr>
        <w:t>Wszystkie drzwi przeciwpożarowe wyposażyć w urządzenia samozamykające.</w:t>
      </w:r>
    </w:p>
    <w:p w14:paraId="489ED2A1" w14:textId="77777777" w:rsidR="0054315C" w:rsidRPr="0054315C" w:rsidRDefault="0054315C" w:rsidP="00AA5904">
      <w:pPr>
        <w:pStyle w:val="Nagwek3"/>
        <w:rPr>
          <w:rStyle w:val="markedcontent"/>
        </w:rPr>
      </w:pPr>
      <w:bookmarkStart w:id="86" w:name="_Toc217375705"/>
      <w:r w:rsidRPr="0054315C">
        <w:rPr>
          <w:rStyle w:val="markedcontent"/>
        </w:rPr>
        <w:t>Informacje o występowaniu materiałów wybuchowych oraz zagrożenia wybuchem, w tym pomieszczeń zagrożonych wybuchem.</w:t>
      </w:r>
      <w:bookmarkEnd w:id="86"/>
    </w:p>
    <w:p w14:paraId="100333EC" w14:textId="77777777" w:rsidR="0054315C" w:rsidRPr="0054315C" w:rsidRDefault="0054315C" w:rsidP="00113274">
      <w:pPr>
        <w:rPr>
          <w:rFonts w:cs="Calibri"/>
          <w:color w:val="000000" w:themeColor="text1"/>
          <w:szCs w:val="20"/>
        </w:rPr>
      </w:pPr>
    </w:p>
    <w:p w14:paraId="65EB9882" w14:textId="77777777" w:rsidR="0054315C" w:rsidRPr="0054315C" w:rsidRDefault="0054315C" w:rsidP="00113274">
      <w:pPr>
        <w:rPr>
          <w:rFonts w:cs="Calibri"/>
          <w:color w:val="000000" w:themeColor="text1"/>
          <w:szCs w:val="20"/>
        </w:rPr>
      </w:pPr>
      <w:r w:rsidRPr="0054315C">
        <w:rPr>
          <w:rFonts w:cs="Calibri"/>
          <w:color w:val="000000" w:themeColor="text1"/>
          <w:szCs w:val="20"/>
        </w:rPr>
        <w:t>W budynku ani w przestrzeniach zewnętrznych nie będą występowały strefy zagrożenia wybuchem. Nie przewiduje się również występowania pomieszczeń zagrożonych wybuchem.</w:t>
      </w:r>
    </w:p>
    <w:p w14:paraId="1A46A0C6" w14:textId="77777777" w:rsidR="0054315C" w:rsidRPr="0054315C" w:rsidRDefault="0054315C" w:rsidP="00AA5904">
      <w:pPr>
        <w:pStyle w:val="Nagwek3"/>
        <w:rPr>
          <w:rStyle w:val="markedcontent"/>
        </w:rPr>
      </w:pPr>
      <w:bookmarkStart w:id="87" w:name="_Toc217375706"/>
      <w:r w:rsidRPr="0054315C">
        <w:rPr>
          <w:rStyle w:val="markedcontent"/>
        </w:rPr>
        <w:t>Informacje o warunkach i strategii ewakuacji ludzi lub ich uratowania w inny sposób, uwzględniające liczbę i stan sprawności osób przebywających w obiekcie.</w:t>
      </w:r>
      <w:bookmarkEnd w:id="87"/>
    </w:p>
    <w:p w14:paraId="229294D6" w14:textId="77777777" w:rsidR="0054315C" w:rsidRPr="0054315C" w:rsidRDefault="0054315C" w:rsidP="0054315C">
      <w:pPr>
        <w:rPr>
          <w:rFonts w:cs="Calibri"/>
          <w:color w:val="000000" w:themeColor="text1"/>
          <w:szCs w:val="20"/>
          <w:highlight w:val="yellow"/>
        </w:rPr>
      </w:pPr>
    </w:p>
    <w:p w14:paraId="6C64A577" w14:textId="77777777" w:rsidR="0054315C" w:rsidRPr="0054315C" w:rsidRDefault="0054315C" w:rsidP="00113274">
      <w:pPr>
        <w:spacing w:after="60"/>
        <w:rPr>
          <w:rFonts w:cs="Calibri"/>
          <w:b/>
          <w:color w:val="000000" w:themeColor="text1"/>
          <w:szCs w:val="20"/>
        </w:rPr>
      </w:pPr>
      <w:r w:rsidRPr="0054315C">
        <w:rPr>
          <w:rFonts w:cs="Calibri"/>
          <w:b/>
          <w:color w:val="000000" w:themeColor="text1"/>
          <w:szCs w:val="20"/>
        </w:rPr>
        <w:t>Długość dojść ewakuacyjnych</w:t>
      </w:r>
    </w:p>
    <w:p w14:paraId="6C2CAA42" w14:textId="77777777" w:rsidR="0054315C" w:rsidRPr="0054315C" w:rsidRDefault="0054315C" w:rsidP="00113274">
      <w:pPr>
        <w:rPr>
          <w:rFonts w:cs="Calibri"/>
          <w:color w:val="000000" w:themeColor="text1"/>
          <w:szCs w:val="20"/>
        </w:rPr>
      </w:pPr>
      <w:r w:rsidRPr="0054315C">
        <w:rPr>
          <w:rFonts w:cs="Calibri"/>
          <w:color w:val="000000" w:themeColor="text1"/>
          <w:szCs w:val="20"/>
        </w:rPr>
        <w:t>Dopuszczalna długość dojścia w strefie ZL III oraz PM z Qd&gt;500 MJ/m</w:t>
      </w:r>
      <w:r w:rsidRPr="0054315C">
        <w:rPr>
          <w:rFonts w:cs="Calibri"/>
          <w:color w:val="000000" w:themeColor="text1"/>
          <w:szCs w:val="20"/>
          <w:vertAlign w:val="superscript"/>
        </w:rPr>
        <w:t>2</w:t>
      </w:r>
      <w:r w:rsidRPr="0054315C">
        <w:rPr>
          <w:rFonts w:cs="Calibri"/>
          <w:color w:val="000000" w:themeColor="text1"/>
          <w:szCs w:val="20"/>
        </w:rPr>
        <w:t xml:space="preserve"> wynosi do 30 m (20 m po poziomej drodze ewakuacyjnej) przy jednym dojściu oraz 60 m przy dwóch kierunkach ewakuacji dla dojścia najkrótszego oraz 120 m dla drugiego dojścia. W rozpatrywanym budynku projektuje się dojście prowadzące bezpośrednio na zewnątrz budynku lub do sąsiedniej strefy pożarowej. Maksymalna długość </w:t>
      </w:r>
      <w:r w:rsidRPr="0054315C">
        <w:rPr>
          <w:rFonts w:cs="Calibri"/>
          <w:color w:val="000000" w:themeColor="text1"/>
          <w:szCs w:val="20"/>
        </w:rPr>
        <w:lastRenderedPageBreak/>
        <w:t>dojścia ewakuacyjnego nie przekracza 20 m w poziomie w przypadku jednego dojścia oraz 60 m dla dojścia drugiego.</w:t>
      </w:r>
    </w:p>
    <w:p w14:paraId="088C92B4" w14:textId="77777777" w:rsidR="0054315C" w:rsidRPr="0054315C" w:rsidRDefault="0054315C" w:rsidP="00113274">
      <w:pPr>
        <w:rPr>
          <w:rFonts w:cs="Calibri"/>
          <w:color w:val="000000" w:themeColor="text1"/>
          <w:szCs w:val="20"/>
          <w:highlight w:val="yellow"/>
        </w:rPr>
      </w:pPr>
    </w:p>
    <w:p w14:paraId="13E4A616" w14:textId="77777777" w:rsidR="0054315C" w:rsidRPr="0054315C" w:rsidRDefault="0054315C" w:rsidP="00113274">
      <w:pPr>
        <w:spacing w:after="60"/>
        <w:rPr>
          <w:rFonts w:cs="Calibri"/>
          <w:b/>
          <w:color w:val="000000" w:themeColor="text1"/>
          <w:szCs w:val="20"/>
        </w:rPr>
      </w:pPr>
      <w:r w:rsidRPr="0054315C">
        <w:rPr>
          <w:rFonts w:cs="Calibri"/>
          <w:b/>
          <w:color w:val="000000" w:themeColor="text1"/>
          <w:szCs w:val="20"/>
        </w:rPr>
        <w:t>Przejścia ewakuacyjne</w:t>
      </w:r>
    </w:p>
    <w:p w14:paraId="45C4514A" w14:textId="77777777" w:rsidR="0054315C" w:rsidRPr="0054315C" w:rsidRDefault="0054315C" w:rsidP="00113274">
      <w:pPr>
        <w:rPr>
          <w:rFonts w:cs="Calibri"/>
          <w:color w:val="000000" w:themeColor="text1"/>
          <w:szCs w:val="20"/>
        </w:rPr>
      </w:pPr>
      <w:r w:rsidRPr="0054315C">
        <w:rPr>
          <w:rFonts w:cs="Calibri"/>
          <w:color w:val="000000" w:themeColor="text1"/>
          <w:szCs w:val="20"/>
        </w:rPr>
        <w:t>Dopuszczalna długość przejścia w pomieszczeniu kwalifikowanym do ZL III, wynosi 40 m prowadzone nie więcej niż przez trzy pomieszczenia. Dopuszczalna długość przejścia nie będzie przekroczona. Długość przejścia w garażu mierzona od stanowiska postojowego do najbliższego wyjścia ewakuacyjnego nie przekracza 40 m. Dopuszczalna długość przejścia nie będzie przekroczona.</w:t>
      </w:r>
    </w:p>
    <w:p w14:paraId="176F5FAC" w14:textId="77777777" w:rsidR="0054315C" w:rsidRPr="0054315C" w:rsidRDefault="0054315C" w:rsidP="00113274">
      <w:pPr>
        <w:rPr>
          <w:rFonts w:cs="Calibri"/>
          <w:color w:val="000000" w:themeColor="text1"/>
          <w:szCs w:val="20"/>
        </w:rPr>
      </w:pPr>
      <w:r w:rsidRPr="0054315C">
        <w:rPr>
          <w:rFonts w:cs="Calibri"/>
          <w:color w:val="000000" w:themeColor="text1"/>
          <w:szCs w:val="20"/>
        </w:rPr>
        <w:t xml:space="preserve">Jeżeli z przewidywanego przeznaczenia pomieszczenia nie wynika jednoznacznie sposób jego zagospodarowania, projektowa długość przejścia ewakuacyjnego nie może być większa niż 80%, tj. nie więcej niż 32 m. </w:t>
      </w:r>
    </w:p>
    <w:p w14:paraId="26B61085" w14:textId="77777777" w:rsidR="0054315C" w:rsidRPr="0054315C" w:rsidRDefault="0054315C" w:rsidP="00113274">
      <w:pPr>
        <w:rPr>
          <w:rFonts w:cs="Calibri"/>
          <w:color w:val="000000" w:themeColor="text1"/>
          <w:szCs w:val="20"/>
        </w:rPr>
      </w:pPr>
      <w:r w:rsidRPr="0054315C">
        <w:rPr>
          <w:rFonts w:cs="Calibri"/>
          <w:color w:val="000000" w:themeColor="text1"/>
          <w:szCs w:val="20"/>
        </w:rPr>
        <w:t>Długość przejścia ewakuacyjnego strefach pożarowych PM w budynku o jednej kondygnacji nadziemnej bez względu na wielkość obciążenia ogniowego nie może przekraczać 100 m.</w:t>
      </w:r>
    </w:p>
    <w:p w14:paraId="31A47949" w14:textId="77777777" w:rsidR="0054315C" w:rsidRPr="0054315C" w:rsidRDefault="0054315C" w:rsidP="00113274">
      <w:pPr>
        <w:pStyle w:val="Nagwek"/>
        <w:tabs>
          <w:tab w:val="left" w:leader="dot" w:pos="0"/>
          <w:tab w:val="right" w:leader="dot" w:pos="8789"/>
        </w:tabs>
        <w:spacing w:after="60" w:line="276" w:lineRule="auto"/>
        <w:rPr>
          <w:rFonts w:cs="Calibri"/>
          <w:b/>
          <w:color w:val="000000" w:themeColor="text1"/>
          <w:szCs w:val="20"/>
        </w:rPr>
      </w:pPr>
      <w:r w:rsidRPr="0054315C">
        <w:rPr>
          <w:rFonts w:cs="Calibri"/>
          <w:b/>
          <w:color w:val="000000" w:themeColor="text1"/>
          <w:szCs w:val="20"/>
        </w:rPr>
        <w:t>Szerokości dróg ewakuacyjnych</w:t>
      </w:r>
    </w:p>
    <w:p w14:paraId="0DCDBD7D" w14:textId="77777777" w:rsidR="0054315C" w:rsidRPr="0054315C" w:rsidRDefault="0054315C" w:rsidP="00113274">
      <w:pPr>
        <w:rPr>
          <w:rFonts w:cs="Calibri"/>
          <w:color w:val="000000" w:themeColor="text1"/>
          <w:szCs w:val="20"/>
        </w:rPr>
      </w:pPr>
      <w:r w:rsidRPr="0054315C">
        <w:rPr>
          <w:rFonts w:cs="Calibri"/>
          <w:color w:val="000000" w:themeColor="text1"/>
          <w:szCs w:val="20"/>
        </w:rPr>
        <w:t>Wymagana szerokość poziomych dróg ewakuacji nie mniejsza niż obliczona wskaźnikiem: 0,6 m na każde 100 osób, lecz nie mniejsza niż 1,4 m. Dopuszcza się zmniejszenie wymaganej szerokości poziomej drogi ewakuacyjnej do 1,2 m o ile jest ona przeznaczona do ewakuacji nie więcej niż 20 osób. Skrzydła drzwi, stanowiące wyjście na drogę ewakuacyjną, nie mogą, po ich całkowitym otwarciu, zmniejszać wymaganej szerokości drogi. Do drzwi, które zawężają wymaganą szerokość drogi ewakuacyjnej należy zastosować samozamykacze.</w:t>
      </w:r>
    </w:p>
    <w:p w14:paraId="28EB2154" w14:textId="77777777" w:rsidR="0054315C" w:rsidRPr="0054315C" w:rsidRDefault="0054315C" w:rsidP="00113274">
      <w:pPr>
        <w:pStyle w:val="Nagwek"/>
        <w:tabs>
          <w:tab w:val="left" w:leader="dot" w:pos="0"/>
          <w:tab w:val="right" w:leader="dot" w:pos="8789"/>
        </w:tabs>
        <w:spacing w:after="60" w:line="276" w:lineRule="auto"/>
        <w:rPr>
          <w:rFonts w:cs="Calibri"/>
          <w:b/>
          <w:color w:val="000000" w:themeColor="text1"/>
          <w:szCs w:val="20"/>
        </w:rPr>
      </w:pPr>
      <w:r w:rsidRPr="0054315C">
        <w:rPr>
          <w:rFonts w:cs="Calibri"/>
          <w:b/>
          <w:color w:val="000000" w:themeColor="text1"/>
          <w:szCs w:val="20"/>
        </w:rPr>
        <w:t>Szerokości drzwi z pomieszczeń</w:t>
      </w:r>
    </w:p>
    <w:p w14:paraId="5F6A60D7" w14:textId="77777777" w:rsidR="0054315C" w:rsidRPr="0054315C" w:rsidRDefault="0054315C" w:rsidP="00113274">
      <w:pPr>
        <w:rPr>
          <w:rFonts w:cs="Calibri"/>
          <w:color w:val="000000" w:themeColor="text1"/>
          <w:szCs w:val="20"/>
        </w:rPr>
      </w:pPr>
      <w:r w:rsidRPr="0054315C">
        <w:rPr>
          <w:rFonts w:cs="Calibri"/>
          <w:color w:val="000000" w:themeColor="text1"/>
          <w:szCs w:val="20"/>
        </w:rPr>
        <w:t>Szerokość wyjść (drzwi) ewakuacyjnych z pomieszczeń oblicza się przyjmując 0,6 m na każde 100 osób, lecz szerokość ta powinna być nie mniejsza niż 0,9 m - mierzona w świetle ościeżnicy.</w:t>
      </w:r>
    </w:p>
    <w:p w14:paraId="0F120355" w14:textId="77777777" w:rsidR="0054315C" w:rsidRPr="0054315C" w:rsidRDefault="0054315C" w:rsidP="00113274">
      <w:pPr>
        <w:rPr>
          <w:rFonts w:cs="Calibri"/>
          <w:color w:val="000000" w:themeColor="text1"/>
          <w:szCs w:val="20"/>
        </w:rPr>
      </w:pPr>
    </w:p>
    <w:p w14:paraId="41168495" w14:textId="77777777" w:rsidR="0054315C" w:rsidRPr="0054315C" w:rsidRDefault="0054315C" w:rsidP="00113274">
      <w:pPr>
        <w:rPr>
          <w:rFonts w:cs="Calibri"/>
          <w:color w:val="000000" w:themeColor="text1"/>
          <w:szCs w:val="20"/>
        </w:rPr>
      </w:pPr>
      <w:r w:rsidRPr="0054315C">
        <w:rPr>
          <w:rFonts w:cs="Calibri"/>
          <w:color w:val="000000" w:themeColor="text1"/>
          <w:szCs w:val="20"/>
        </w:rPr>
        <w:t>W pomieszczeniach ZL nie przewiduje się jednoczesnego przebywania w nim ponad 50 osób, oraz  których powierzchnia przekracza 300 m</w:t>
      </w:r>
      <w:r w:rsidRPr="0054315C">
        <w:rPr>
          <w:rFonts w:cs="Calibri"/>
          <w:color w:val="000000" w:themeColor="text1"/>
          <w:szCs w:val="20"/>
          <w:vertAlign w:val="superscript"/>
        </w:rPr>
        <w:t>2</w:t>
      </w:r>
      <w:r w:rsidRPr="0054315C">
        <w:rPr>
          <w:rFonts w:cs="Calibri"/>
          <w:color w:val="000000" w:themeColor="text1"/>
          <w:szCs w:val="20"/>
        </w:rPr>
        <w:t xml:space="preserve">. </w:t>
      </w:r>
    </w:p>
    <w:p w14:paraId="17E92485" w14:textId="77777777" w:rsidR="0054315C" w:rsidRPr="0054315C" w:rsidRDefault="0054315C" w:rsidP="00113274">
      <w:pPr>
        <w:spacing w:after="120"/>
        <w:rPr>
          <w:rFonts w:cs="Calibri"/>
          <w:color w:val="000000" w:themeColor="text1"/>
          <w:szCs w:val="20"/>
        </w:rPr>
      </w:pPr>
      <w:r w:rsidRPr="0054315C">
        <w:rPr>
          <w:rFonts w:cs="Calibri"/>
          <w:color w:val="000000" w:themeColor="text1"/>
          <w:szCs w:val="20"/>
        </w:rPr>
        <w:t>W przedmiotowym budynku występują strefy pożarowe PM o gęstości obciążenia ogniowego powyżej 500 MJ/m</w:t>
      </w:r>
      <w:r w:rsidRPr="0054315C">
        <w:rPr>
          <w:rFonts w:cs="Calibri"/>
          <w:color w:val="000000" w:themeColor="text1"/>
          <w:szCs w:val="20"/>
          <w:vertAlign w:val="superscript"/>
        </w:rPr>
        <w:t>2</w:t>
      </w:r>
      <w:r w:rsidRPr="0054315C">
        <w:rPr>
          <w:rFonts w:cs="Calibri"/>
          <w:color w:val="000000" w:themeColor="text1"/>
          <w:szCs w:val="20"/>
        </w:rPr>
        <w:t>, w których powierzchnia pomieszczeń przekracza 300 m</w:t>
      </w:r>
      <w:r w:rsidRPr="0054315C">
        <w:rPr>
          <w:rFonts w:cs="Calibri"/>
          <w:color w:val="000000" w:themeColor="text1"/>
          <w:szCs w:val="20"/>
          <w:vertAlign w:val="superscript"/>
        </w:rPr>
        <w:t>2</w:t>
      </w:r>
      <w:r w:rsidRPr="0054315C">
        <w:rPr>
          <w:rFonts w:cs="Calibri"/>
          <w:color w:val="000000" w:themeColor="text1"/>
          <w:szCs w:val="20"/>
        </w:rPr>
        <w:t xml:space="preserve"> – strefy pożarowe PM nr 2 i 5. Z tych pomieszczeń należy zapewnić co najmniej 2 wyjścia o szerokości co najmniej 0,9m, odległe od siebie o co najmniej 5 m.</w:t>
      </w:r>
    </w:p>
    <w:p w14:paraId="662AB45E" w14:textId="77777777" w:rsidR="0054315C" w:rsidRPr="0054315C" w:rsidRDefault="0054315C" w:rsidP="00113274">
      <w:pPr>
        <w:pStyle w:val="Nagwek"/>
        <w:tabs>
          <w:tab w:val="left" w:leader="dot" w:pos="567"/>
          <w:tab w:val="right" w:leader="dot" w:pos="8789"/>
        </w:tabs>
        <w:spacing w:after="60" w:line="276" w:lineRule="auto"/>
        <w:rPr>
          <w:rFonts w:cs="Calibri"/>
          <w:b/>
          <w:color w:val="000000" w:themeColor="text1"/>
          <w:szCs w:val="20"/>
        </w:rPr>
      </w:pPr>
      <w:r w:rsidRPr="0054315C">
        <w:rPr>
          <w:rFonts w:cs="Calibri"/>
          <w:b/>
          <w:color w:val="000000" w:themeColor="text1"/>
          <w:szCs w:val="20"/>
        </w:rPr>
        <w:t xml:space="preserve">Szerokość drzwi stanowiących wyjście ewakuacyjne z budynku </w:t>
      </w:r>
    </w:p>
    <w:p w14:paraId="0F5660E1" w14:textId="77777777" w:rsidR="0054315C" w:rsidRPr="0054315C" w:rsidRDefault="0054315C" w:rsidP="00113274">
      <w:pPr>
        <w:tabs>
          <w:tab w:val="left" w:leader="dot" w:pos="567"/>
        </w:tabs>
        <w:rPr>
          <w:rFonts w:cs="Calibri"/>
          <w:color w:val="000000" w:themeColor="text1"/>
          <w:szCs w:val="20"/>
        </w:rPr>
      </w:pPr>
      <w:r w:rsidRPr="0054315C">
        <w:rPr>
          <w:rFonts w:cs="Calibri"/>
          <w:color w:val="000000" w:themeColor="text1"/>
          <w:szCs w:val="20"/>
        </w:rPr>
        <w:t xml:space="preserve">Szerokość drzwi stanowiących wyjście ewakuacyjne z drogi ewakuacyjnej z budynku, a także drzwi prowadzących na zewnątrz budynku lub do innej strefy pożarowej, powinna być nie mniejsza niż szerokość biegu klatki schodowej, co dla opiniowanego budynku wynosi nie mniej niż 1,2 m. </w:t>
      </w:r>
    </w:p>
    <w:p w14:paraId="7FCF4C56" w14:textId="77777777" w:rsidR="0054315C" w:rsidRPr="0054315C" w:rsidRDefault="0054315C" w:rsidP="00113274">
      <w:pPr>
        <w:pStyle w:val="Nagwek"/>
        <w:tabs>
          <w:tab w:val="left" w:leader="dot" w:pos="567"/>
          <w:tab w:val="right" w:leader="dot" w:pos="8789"/>
        </w:tabs>
        <w:spacing w:after="60" w:line="276" w:lineRule="auto"/>
        <w:rPr>
          <w:rFonts w:cs="Calibri"/>
          <w:b/>
          <w:color w:val="000000" w:themeColor="text1"/>
          <w:szCs w:val="20"/>
        </w:rPr>
      </w:pPr>
      <w:r w:rsidRPr="0054315C">
        <w:rPr>
          <w:rFonts w:cs="Calibri"/>
          <w:b/>
          <w:color w:val="000000" w:themeColor="text1"/>
          <w:szCs w:val="20"/>
        </w:rPr>
        <w:t>Klatka schodowa</w:t>
      </w:r>
    </w:p>
    <w:p w14:paraId="4EB06CB6" w14:textId="77777777" w:rsidR="0054315C" w:rsidRPr="0054315C" w:rsidRDefault="0054315C" w:rsidP="00113274">
      <w:pPr>
        <w:pStyle w:val="Nagwek"/>
        <w:tabs>
          <w:tab w:val="left" w:leader="dot" w:pos="567"/>
          <w:tab w:val="right" w:leader="dot" w:pos="8789"/>
        </w:tabs>
        <w:rPr>
          <w:rFonts w:cs="Calibri"/>
          <w:color w:val="000000" w:themeColor="text1"/>
          <w:szCs w:val="20"/>
        </w:rPr>
      </w:pPr>
      <w:r w:rsidRPr="0054315C">
        <w:rPr>
          <w:rFonts w:cs="Calibri"/>
          <w:color w:val="000000" w:themeColor="text1"/>
          <w:szCs w:val="20"/>
        </w:rPr>
        <w:t xml:space="preserve">Budynek jest jednokondygnacyjny i klatka schodowa w nim nie występuje. </w:t>
      </w:r>
    </w:p>
    <w:p w14:paraId="61476A7E" w14:textId="77777777" w:rsidR="0054315C" w:rsidRPr="0054315C" w:rsidRDefault="0054315C" w:rsidP="00AA5904">
      <w:pPr>
        <w:pStyle w:val="Nagwek3"/>
        <w:rPr>
          <w:rStyle w:val="markedcontent"/>
        </w:rPr>
      </w:pPr>
      <w:bookmarkStart w:id="88" w:name="_Toc217375707"/>
      <w:r w:rsidRPr="0054315C">
        <w:rPr>
          <w:rStyle w:val="markedcontent"/>
        </w:rPr>
        <w:t>Informacje o doborze urządzeń przeciwpożarowych oraz innych instalacji i urządzeń służących bezpieczeństwu pożarowemu wraz z określeniem zakresu i celu ich stosowania.</w:t>
      </w:r>
      <w:bookmarkEnd w:id="88"/>
    </w:p>
    <w:p w14:paraId="0BCD3E97" w14:textId="77777777" w:rsidR="0054315C" w:rsidRPr="0054315C" w:rsidRDefault="0054315C" w:rsidP="00113274">
      <w:pPr>
        <w:pStyle w:val="Nagwek"/>
        <w:tabs>
          <w:tab w:val="left" w:leader="dot" w:pos="567"/>
          <w:tab w:val="right" w:leader="dot" w:pos="8789"/>
        </w:tabs>
        <w:spacing w:after="60" w:line="276" w:lineRule="auto"/>
        <w:rPr>
          <w:rFonts w:cs="Calibri"/>
          <w:b/>
          <w:color w:val="000000" w:themeColor="text1"/>
          <w:szCs w:val="20"/>
        </w:rPr>
      </w:pPr>
      <w:r w:rsidRPr="0054315C">
        <w:rPr>
          <w:rFonts w:cs="Calibri"/>
          <w:b/>
          <w:color w:val="000000" w:themeColor="text1"/>
          <w:szCs w:val="20"/>
        </w:rPr>
        <w:t>Stałe urządzenia gaśnicze wodne</w:t>
      </w:r>
    </w:p>
    <w:p w14:paraId="5BE6E006" w14:textId="77777777" w:rsidR="0054315C" w:rsidRPr="0054315C" w:rsidRDefault="0054315C" w:rsidP="00113274">
      <w:pPr>
        <w:tabs>
          <w:tab w:val="left" w:leader="dot" w:pos="567"/>
        </w:tabs>
        <w:rPr>
          <w:rFonts w:cs="Calibri"/>
          <w:color w:val="000000" w:themeColor="text1"/>
          <w:szCs w:val="20"/>
        </w:rPr>
      </w:pPr>
      <w:r w:rsidRPr="0054315C">
        <w:rPr>
          <w:rFonts w:cs="Calibri"/>
          <w:color w:val="000000" w:themeColor="text1"/>
          <w:szCs w:val="20"/>
        </w:rPr>
        <w:t>Budynek nie wymaga zastosowania Stałych Urządzeń Gaśniczych.  Budynek nie stanowi archiwum wyznaczonego przez Naczelnego Dyrektora Archiwów Państwowych.</w:t>
      </w:r>
    </w:p>
    <w:p w14:paraId="432D36B9" w14:textId="77777777" w:rsidR="0054315C" w:rsidRPr="0054315C" w:rsidRDefault="0054315C" w:rsidP="00113274">
      <w:pPr>
        <w:pStyle w:val="Nagwek"/>
        <w:tabs>
          <w:tab w:val="left" w:leader="dot" w:pos="567"/>
          <w:tab w:val="right" w:leader="dot" w:pos="8789"/>
        </w:tabs>
        <w:spacing w:after="60" w:line="276" w:lineRule="auto"/>
        <w:rPr>
          <w:rFonts w:cs="Calibri"/>
          <w:b/>
          <w:color w:val="000000" w:themeColor="text1"/>
          <w:szCs w:val="20"/>
        </w:rPr>
      </w:pPr>
      <w:r w:rsidRPr="0054315C">
        <w:rPr>
          <w:rFonts w:cs="Calibri"/>
          <w:b/>
          <w:color w:val="000000" w:themeColor="text1"/>
          <w:szCs w:val="20"/>
        </w:rPr>
        <w:t>System Sygnalizacji Pożarowej</w:t>
      </w:r>
    </w:p>
    <w:p w14:paraId="38992A4E" w14:textId="77777777" w:rsidR="0054315C" w:rsidRPr="0054315C" w:rsidRDefault="0054315C" w:rsidP="00113274">
      <w:pPr>
        <w:tabs>
          <w:tab w:val="left" w:leader="dot" w:pos="567"/>
        </w:tabs>
        <w:rPr>
          <w:rFonts w:cs="Calibri"/>
          <w:color w:val="000000" w:themeColor="text1"/>
          <w:szCs w:val="20"/>
        </w:rPr>
      </w:pPr>
      <w:r w:rsidRPr="0054315C">
        <w:rPr>
          <w:rFonts w:cs="Calibri"/>
          <w:color w:val="000000" w:themeColor="text1"/>
          <w:szCs w:val="20"/>
        </w:rPr>
        <w:t>Budynek zostanie wyposażony w System Sygnalizacji Pożarowej wraz z monitoringiem pożarowym do KP PSP w Wołominie. Projektuje się wariant ochrony całkowitej.</w:t>
      </w:r>
    </w:p>
    <w:p w14:paraId="66F8B6AB" w14:textId="77777777" w:rsidR="0054315C" w:rsidRPr="0054315C" w:rsidRDefault="0054315C" w:rsidP="00113274">
      <w:pPr>
        <w:tabs>
          <w:tab w:val="left" w:leader="dot" w:pos="567"/>
        </w:tabs>
        <w:rPr>
          <w:rFonts w:cs="Calibri"/>
          <w:color w:val="000000" w:themeColor="text1"/>
          <w:szCs w:val="20"/>
        </w:rPr>
      </w:pPr>
      <w:r w:rsidRPr="0054315C">
        <w:rPr>
          <w:rFonts w:cs="Calibri"/>
          <w:color w:val="000000" w:themeColor="text1"/>
          <w:szCs w:val="20"/>
        </w:rPr>
        <w:t>Zastosowanie w obiekcie systemu sygnalizacji pożarowej zapewni wykrycie zagrożenia we wczesnej jego fazie oraz zapewni przekazanie informacji o pożarze do najbliższej jednostki ratowniczo-gaśniczej PSP.</w:t>
      </w:r>
    </w:p>
    <w:p w14:paraId="6E84B122" w14:textId="77777777" w:rsidR="0054315C" w:rsidRPr="0054315C" w:rsidRDefault="0054315C" w:rsidP="00113274">
      <w:pPr>
        <w:pStyle w:val="Nagwek"/>
        <w:tabs>
          <w:tab w:val="left" w:leader="dot" w:pos="567"/>
          <w:tab w:val="right" w:leader="dot" w:pos="8789"/>
        </w:tabs>
        <w:spacing w:line="276" w:lineRule="auto"/>
        <w:rPr>
          <w:rFonts w:cs="Calibri"/>
          <w:b/>
          <w:color w:val="000000" w:themeColor="text1"/>
          <w:szCs w:val="20"/>
        </w:rPr>
      </w:pPr>
      <w:r w:rsidRPr="0054315C">
        <w:rPr>
          <w:rFonts w:cs="Calibri"/>
          <w:b/>
          <w:color w:val="000000" w:themeColor="text1"/>
          <w:szCs w:val="20"/>
        </w:rPr>
        <w:t>Dźwiękowy system ostrzegawczy</w:t>
      </w:r>
    </w:p>
    <w:p w14:paraId="738C5E95" w14:textId="77777777" w:rsidR="0054315C" w:rsidRPr="0054315C" w:rsidRDefault="0054315C" w:rsidP="00113274">
      <w:pPr>
        <w:tabs>
          <w:tab w:val="left" w:leader="dot" w:pos="567"/>
        </w:tabs>
        <w:rPr>
          <w:rFonts w:cs="Calibri"/>
          <w:color w:val="000000" w:themeColor="text1"/>
          <w:szCs w:val="20"/>
        </w:rPr>
      </w:pPr>
      <w:r w:rsidRPr="0054315C">
        <w:rPr>
          <w:rFonts w:cs="Calibri"/>
          <w:color w:val="000000" w:themeColor="text1"/>
          <w:szCs w:val="20"/>
        </w:rPr>
        <w:t xml:space="preserve">Budynek nie wymaga wyposażenia w Dźwiękowy System Ostrzegawczy. </w:t>
      </w:r>
    </w:p>
    <w:p w14:paraId="6B157648" w14:textId="77777777" w:rsidR="0054315C" w:rsidRPr="0054315C" w:rsidRDefault="0054315C" w:rsidP="00113274">
      <w:pPr>
        <w:pStyle w:val="Nagwek"/>
        <w:tabs>
          <w:tab w:val="left" w:leader="dot" w:pos="567"/>
          <w:tab w:val="right" w:leader="dot" w:pos="8789"/>
        </w:tabs>
        <w:spacing w:line="276" w:lineRule="auto"/>
        <w:rPr>
          <w:rFonts w:cs="Calibri"/>
          <w:b/>
          <w:color w:val="000000" w:themeColor="text1"/>
          <w:szCs w:val="20"/>
        </w:rPr>
      </w:pPr>
      <w:r w:rsidRPr="0054315C">
        <w:rPr>
          <w:rFonts w:cs="Calibri"/>
          <w:b/>
          <w:color w:val="000000" w:themeColor="text1"/>
          <w:szCs w:val="20"/>
        </w:rPr>
        <w:t>Instalacja wodociągowa przeciwpożarowa</w:t>
      </w:r>
    </w:p>
    <w:p w14:paraId="3167A79C" w14:textId="77777777" w:rsidR="0054315C" w:rsidRPr="0054315C" w:rsidRDefault="0054315C" w:rsidP="00113274">
      <w:pPr>
        <w:tabs>
          <w:tab w:val="left" w:leader="dot" w:pos="567"/>
        </w:tabs>
        <w:rPr>
          <w:rFonts w:cs="Calibri"/>
          <w:color w:val="000000" w:themeColor="text1"/>
          <w:szCs w:val="20"/>
        </w:rPr>
      </w:pPr>
      <w:r w:rsidRPr="0054315C">
        <w:rPr>
          <w:rFonts w:cs="Calibri"/>
          <w:color w:val="000000" w:themeColor="text1"/>
          <w:szCs w:val="20"/>
        </w:rPr>
        <w:t>Hydranty 52 muszą być stosowane:</w:t>
      </w:r>
    </w:p>
    <w:p w14:paraId="7095E476" w14:textId="77777777" w:rsidR="0054315C" w:rsidRPr="0054315C" w:rsidRDefault="0054315C" w:rsidP="00113274">
      <w:pPr>
        <w:tabs>
          <w:tab w:val="left" w:leader="dot" w:pos="567"/>
        </w:tabs>
        <w:rPr>
          <w:rFonts w:cs="Calibri"/>
          <w:color w:val="000000" w:themeColor="text1"/>
          <w:szCs w:val="20"/>
        </w:rPr>
      </w:pPr>
      <w:r w:rsidRPr="0054315C">
        <w:rPr>
          <w:rFonts w:cs="Calibri"/>
          <w:color w:val="000000" w:themeColor="text1"/>
          <w:szCs w:val="20"/>
        </w:rPr>
        <w:t>1)</w:t>
      </w:r>
      <w:r w:rsidRPr="0054315C">
        <w:rPr>
          <w:rFonts w:cs="Calibri"/>
          <w:color w:val="000000" w:themeColor="text1"/>
          <w:szCs w:val="20"/>
        </w:rPr>
        <w:tab/>
        <w:t>w strefie pożarowej produkcyjnej i magazynowej o gęstości obciążenia ogniowego przekraczającej 500 MJ/m</w:t>
      </w:r>
      <w:r w:rsidRPr="0054315C">
        <w:rPr>
          <w:rFonts w:cs="Calibri"/>
          <w:color w:val="000000" w:themeColor="text1"/>
          <w:szCs w:val="20"/>
          <w:vertAlign w:val="superscript"/>
        </w:rPr>
        <w:t>2</w:t>
      </w:r>
      <w:r w:rsidRPr="0054315C">
        <w:rPr>
          <w:rFonts w:cs="Calibri"/>
          <w:color w:val="000000" w:themeColor="text1"/>
          <w:szCs w:val="20"/>
        </w:rPr>
        <w:t xml:space="preserve"> i powierzchni przekraczającej 200 m</w:t>
      </w:r>
      <w:r w:rsidRPr="0054315C">
        <w:rPr>
          <w:rFonts w:cs="Calibri"/>
          <w:color w:val="000000" w:themeColor="text1"/>
          <w:szCs w:val="20"/>
          <w:vertAlign w:val="superscript"/>
        </w:rPr>
        <w:t>2</w:t>
      </w:r>
      <w:r w:rsidRPr="0054315C">
        <w:rPr>
          <w:rFonts w:cs="Calibri"/>
          <w:color w:val="000000" w:themeColor="text1"/>
          <w:szCs w:val="20"/>
        </w:rPr>
        <w:t>;</w:t>
      </w:r>
    </w:p>
    <w:p w14:paraId="416A6613" w14:textId="77777777" w:rsidR="0054315C" w:rsidRPr="0054315C" w:rsidRDefault="0054315C" w:rsidP="00113274">
      <w:pPr>
        <w:tabs>
          <w:tab w:val="left" w:leader="dot" w:pos="567"/>
        </w:tabs>
        <w:rPr>
          <w:rFonts w:cs="Calibri"/>
          <w:color w:val="000000" w:themeColor="text1"/>
          <w:szCs w:val="20"/>
        </w:rPr>
      </w:pPr>
      <w:r w:rsidRPr="0054315C">
        <w:rPr>
          <w:rFonts w:cs="Calibri"/>
          <w:color w:val="000000" w:themeColor="text1"/>
          <w:szCs w:val="20"/>
        </w:rPr>
        <w:lastRenderedPageBreak/>
        <w:t>2)</w:t>
      </w:r>
      <w:r w:rsidRPr="0054315C">
        <w:rPr>
          <w:rFonts w:cs="Calibri"/>
          <w:color w:val="000000" w:themeColor="text1"/>
          <w:szCs w:val="20"/>
        </w:rPr>
        <w:tab/>
        <w:t>w strefie pożarowej produkcyjnej i magazynowej o gęstości obciążenia ogniowego nieprzekraczającej 500 MJ/m</w:t>
      </w:r>
      <w:r w:rsidRPr="0054315C">
        <w:rPr>
          <w:rFonts w:cs="Calibri"/>
          <w:color w:val="000000" w:themeColor="text1"/>
          <w:szCs w:val="20"/>
          <w:vertAlign w:val="superscript"/>
        </w:rPr>
        <w:t>2</w:t>
      </w:r>
      <w:r w:rsidRPr="0054315C">
        <w:rPr>
          <w:rFonts w:cs="Calibri"/>
          <w:color w:val="000000" w:themeColor="text1"/>
          <w:szCs w:val="20"/>
        </w:rPr>
        <w:t>, w której znajduje się pomieszczenie o powierzchni przekraczającej 100 m</w:t>
      </w:r>
      <w:r w:rsidRPr="0054315C">
        <w:rPr>
          <w:rFonts w:cs="Calibri"/>
          <w:color w:val="000000" w:themeColor="text1"/>
          <w:szCs w:val="20"/>
          <w:vertAlign w:val="superscript"/>
        </w:rPr>
        <w:t>2</w:t>
      </w:r>
      <w:r w:rsidRPr="0054315C">
        <w:rPr>
          <w:rFonts w:cs="Calibri"/>
          <w:color w:val="000000" w:themeColor="text1"/>
          <w:szCs w:val="20"/>
        </w:rPr>
        <w:t xml:space="preserve"> i gęstości obciążenia ogniowego przekraczającej 1 000 MJ/m</w:t>
      </w:r>
      <w:r w:rsidRPr="0054315C">
        <w:rPr>
          <w:rFonts w:cs="Calibri"/>
          <w:color w:val="000000" w:themeColor="text1"/>
          <w:szCs w:val="20"/>
          <w:vertAlign w:val="superscript"/>
        </w:rPr>
        <w:t>2</w:t>
      </w:r>
      <w:r w:rsidRPr="0054315C">
        <w:rPr>
          <w:rFonts w:cs="Calibri"/>
          <w:color w:val="000000" w:themeColor="text1"/>
          <w:szCs w:val="20"/>
        </w:rPr>
        <w:t>;</w:t>
      </w:r>
    </w:p>
    <w:p w14:paraId="29DAAD43" w14:textId="77777777" w:rsidR="0054315C" w:rsidRPr="0054315C" w:rsidRDefault="0054315C" w:rsidP="00113274">
      <w:pPr>
        <w:tabs>
          <w:tab w:val="left" w:leader="dot" w:pos="567"/>
        </w:tabs>
        <w:rPr>
          <w:rFonts w:cs="Calibri"/>
          <w:color w:val="000000" w:themeColor="text1"/>
          <w:szCs w:val="20"/>
        </w:rPr>
      </w:pPr>
      <w:r w:rsidRPr="0054315C">
        <w:rPr>
          <w:rFonts w:cs="Calibri"/>
          <w:color w:val="000000" w:themeColor="text1"/>
          <w:szCs w:val="20"/>
        </w:rPr>
        <w:t>3)</w:t>
      </w:r>
      <w:r w:rsidRPr="0054315C">
        <w:rPr>
          <w:rFonts w:cs="Calibri"/>
          <w:color w:val="000000" w:themeColor="text1"/>
          <w:szCs w:val="20"/>
        </w:rPr>
        <w:tab/>
        <w:t>przy wejściu do pomieszczeń magazynowych lub technicznych o powierzchni przekraczającej 200 m</w:t>
      </w:r>
      <w:r w:rsidRPr="0054315C">
        <w:rPr>
          <w:rFonts w:cs="Calibri"/>
          <w:color w:val="000000" w:themeColor="text1"/>
          <w:szCs w:val="20"/>
          <w:vertAlign w:val="superscript"/>
        </w:rPr>
        <w:t>2</w:t>
      </w:r>
      <w:r w:rsidRPr="0054315C">
        <w:rPr>
          <w:rFonts w:cs="Calibri"/>
          <w:color w:val="000000" w:themeColor="text1"/>
          <w:szCs w:val="20"/>
        </w:rPr>
        <w:t xml:space="preserve"> i gęstości obciążenia ogniowego przekraczającej 500 MJ/m</w:t>
      </w:r>
      <w:r w:rsidRPr="0054315C">
        <w:rPr>
          <w:rFonts w:cs="Calibri"/>
          <w:color w:val="000000" w:themeColor="text1"/>
          <w:szCs w:val="20"/>
          <w:vertAlign w:val="superscript"/>
        </w:rPr>
        <w:t>2</w:t>
      </w:r>
      <w:r w:rsidRPr="0054315C">
        <w:rPr>
          <w:rFonts w:cs="Calibri"/>
          <w:color w:val="000000" w:themeColor="text1"/>
          <w:szCs w:val="20"/>
        </w:rPr>
        <w:t>, usytuowanych w strefie pożarowej zakwalifikowanej do kategorii zagrożenia ludzi ZL I, ZL II, ZL III lub ZL V, znajdującej się w budynku niskim albo średniowysokim.</w:t>
      </w:r>
    </w:p>
    <w:p w14:paraId="4535AC52" w14:textId="77777777" w:rsidR="0054315C" w:rsidRPr="0054315C" w:rsidRDefault="0054315C" w:rsidP="00113274">
      <w:pPr>
        <w:tabs>
          <w:tab w:val="left" w:leader="dot" w:pos="567"/>
        </w:tabs>
        <w:rPr>
          <w:rFonts w:cs="Calibri"/>
          <w:color w:val="000000" w:themeColor="text1"/>
          <w:szCs w:val="20"/>
          <w:highlight w:val="yellow"/>
        </w:rPr>
      </w:pPr>
    </w:p>
    <w:p w14:paraId="37209C7B" w14:textId="77777777" w:rsidR="0054315C" w:rsidRPr="0054315C" w:rsidRDefault="0054315C" w:rsidP="00113274">
      <w:pPr>
        <w:tabs>
          <w:tab w:val="left" w:leader="dot" w:pos="567"/>
        </w:tabs>
        <w:rPr>
          <w:rFonts w:cs="Calibri"/>
          <w:color w:val="000000" w:themeColor="text1"/>
          <w:szCs w:val="20"/>
        </w:rPr>
      </w:pPr>
      <w:r w:rsidRPr="0054315C">
        <w:rPr>
          <w:rFonts w:cs="Calibri"/>
          <w:color w:val="000000" w:themeColor="text1"/>
          <w:szCs w:val="20"/>
        </w:rPr>
        <w:t>Zastosowanie tej instalacji ma na celu umożliwienie użytkownikom budynku podjęcia działań w celu ugaszenia pożaru we wczesnej fazie jego rozwoju.</w:t>
      </w:r>
    </w:p>
    <w:p w14:paraId="791FFA97" w14:textId="77777777" w:rsidR="0054315C" w:rsidRPr="0054315C" w:rsidRDefault="0054315C" w:rsidP="00113274">
      <w:pPr>
        <w:pStyle w:val="Nagwek"/>
        <w:tabs>
          <w:tab w:val="left" w:leader="dot" w:pos="567"/>
          <w:tab w:val="right" w:leader="dot" w:pos="8789"/>
        </w:tabs>
        <w:spacing w:line="276" w:lineRule="auto"/>
        <w:rPr>
          <w:rFonts w:cs="Calibri"/>
          <w:b/>
          <w:color w:val="000000" w:themeColor="text1"/>
          <w:szCs w:val="20"/>
        </w:rPr>
      </w:pPr>
      <w:r w:rsidRPr="0054315C">
        <w:rPr>
          <w:rFonts w:cs="Calibri"/>
          <w:b/>
          <w:color w:val="000000" w:themeColor="text1"/>
          <w:szCs w:val="20"/>
        </w:rPr>
        <w:t>Urządzenia oddymiające</w:t>
      </w:r>
    </w:p>
    <w:p w14:paraId="5ADD5FE0" w14:textId="77777777" w:rsidR="0054315C" w:rsidRPr="0054315C" w:rsidRDefault="0054315C" w:rsidP="00113274">
      <w:pPr>
        <w:tabs>
          <w:tab w:val="left" w:leader="dot" w:pos="567"/>
        </w:tabs>
        <w:rPr>
          <w:rFonts w:cs="Calibri"/>
          <w:color w:val="000000" w:themeColor="text1"/>
          <w:szCs w:val="20"/>
        </w:rPr>
      </w:pPr>
      <w:r w:rsidRPr="0054315C">
        <w:rPr>
          <w:rFonts w:cs="Calibri"/>
          <w:color w:val="000000" w:themeColor="text1"/>
          <w:szCs w:val="20"/>
        </w:rPr>
        <w:t>W przedmiotowym budynku nie są wymagane urządzenia oddymiające.</w:t>
      </w:r>
    </w:p>
    <w:p w14:paraId="79B3F94D" w14:textId="77777777" w:rsidR="0054315C" w:rsidRPr="0054315C" w:rsidRDefault="0054315C" w:rsidP="00113274">
      <w:pPr>
        <w:spacing w:after="60"/>
        <w:rPr>
          <w:rFonts w:cs="Calibri"/>
          <w:b/>
          <w:bCs/>
          <w:color w:val="000000" w:themeColor="text1"/>
          <w:szCs w:val="20"/>
          <w:highlight w:val="yellow"/>
        </w:rPr>
      </w:pPr>
    </w:p>
    <w:p w14:paraId="086FF284" w14:textId="77777777" w:rsidR="0054315C" w:rsidRPr="0054315C" w:rsidRDefault="0054315C" w:rsidP="00113274">
      <w:pPr>
        <w:spacing w:after="60"/>
        <w:rPr>
          <w:rFonts w:cs="Calibri"/>
          <w:b/>
          <w:bCs/>
          <w:color w:val="000000" w:themeColor="text1"/>
          <w:szCs w:val="20"/>
        </w:rPr>
      </w:pPr>
      <w:r w:rsidRPr="0054315C">
        <w:rPr>
          <w:rFonts w:cs="Calibri"/>
          <w:b/>
          <w:bCs/>
          <w:color w:val="000000" w:themeColor="text1"/>
          <w:szCs w:val="20"/>
        </w:rPr>
        <w:t>Pomieszczenia dla ponad 100 osób na kondygnacji podziemnej</w:t>
      </w:r>
    </w:p>
    <w:p w14:paraId="49B768E0" w14:textId="77777777" w:rsidR="0054315C" w:rsidRPr="0054315C" w:rsidRDefault="0054315C" w:rsidP="00113274">
      <w:pPr>
        <w:rPr>
          <w:rFonts w:cs="Calibri"/>
          <w:color w:val="000000" w:themeColor="text1"/>
          <w:szCs w:val="20"/>
        </w:rPr>
      </w:pPr>
      <w:r w:rsidRPr="0054315C">
        <w:rPr>
          <w:rFonts w:cs="Calibri"/>
          <w:color w:val="000000" w:themeColor="text1"/>
          <w:szCs w:val="20"/>
        </w:rPr>
        <w:t xml:space="preserve">W przedmiotowym budynku nie przewiduje się pomieszczeń, w których może przebywać jednocześnie ponad 100 osób. </w:t>
      </w:r>
    </w:p>
    <w:p w14:paraId="1C3F38B0" w14:textId="77777777" w:rsidR="0054315C" w:rsidRPr="0054315C" w:rsidRDefault="0054315C" w:rsidP="00113274">
      <w:pPr>
        <w:rPr>
          <w:rFonts w:cs="Calibri"/>
          <w:color w:val="000000" w:themeColor="text1"/>
          <w:szCs w:val="20"/>
        </w:rPr>
      </w:pPr>
    </w:p>
    <w:p w14:paraId="406E6D36" w14:textId="77777777" w:rsidR="0054315C" w:rsidRPr="0054315C" w:rsidRDefault="0054315C" w:rsidP="00113274">
      <w:pPr>
        <w:rPr>
          <w:rFonts w:cs="Calibri"/>
          <w:b/>
          <w:bCs/>
          <w:color w:val="000000" w:themeColor="text1"/>
          <w:szCs w:val="20"/>
        </w:rPr>
      </w:pPr>
      <w:r w:rsidRPr="0054315C">
        <w:rPr>
          <w:rFonts w:cs="Calibri"/>
          <w:b/>
          <w:bCs/>
          <w:color w:val="000000" w:themeColor="text1"/>
          <w:szCs w:val="20"/>
        </w:rPr>
        <w:t>Oddymianie dźwigów</w:t>
      </w:r>
    </w:p>
    <w:p w14:paraId="67609013" w14:textId="77777777" w:rsidR="0054315C" w:rsidRPr="0054315C" w:rsidRDefault="0054315C" w:rsidP="00113274">
      <w:pPr>
        <w:rPr>
          <w:rFonts w:cs="Calibri"/>
          <w:color w:val="000000" w:themeColor="text1"/>
          <w:szCs w:val="20"/>
        </w:rPr>
      </w:pPr>
      <w:r w:rsidRPr="0054315C">
        <w:rPr>
          <w:rFonts w:cs="Calibri"/>
          <w:color w:val="000000" w:themeColor="text1"/>
          <w:szCs w:val="20"/>
        </w:rPr>
        <w:t xml:space="preserve">W budynku nie przewiduje się projektowania dźwigów osobowych lub towarowych. </w:t>
      </w:r>
    </w:p>
    <w:p w14:paraId="7E841279" w14:textId="77777777" w:rsidR="0054315C" w:rsidRPr="0054315C" w:rsidRDefault="0054315C" w:rsidP="00113274">
      <w:pPr>
        <w:spacing w:after="60"/>
        <w:rPr>
          <w:rFonts w:eastAsia="Segoe UI" w:cs="Calibri"/>
          <w:b/>
          <w:color w:val="000000" w:themeColor="text1"/>
          <w:szCs w:val="20"/>
          <w:highlight w:val="yellow"/>
        </w:rPr>
      </w:pPr>
    </w:p>
    <w:p w14:paraId="2BC5A98A" w14:textId="77777777" w:rsidR="0054315C" w:rsidRPr="0054315C" w:rsidRDefault="0054315C" w:rsidP="00113274">
      <w:pPr>
        <w:spacing w:after="60"/>
        <w:rPr>
          <w:rFonts w:eastAsia="Segoe UI" w:cs="Calibri"/>
          <w:b/>
          <w:color w:val="000000" w:themeColor="text1"/>
          <w:szCs w:val="20"/>
        </w:rPr>
      </w:pPr>
      <w:r w:rsidRPr="0054315C">
        <w:rPr>
          <w:rFonts w:eastAsia="Segoe UI" w:cs="Calibri"/>
          <w:b/>
          <w:color w:val="000000" w:themeColor="text1"/>
          <w:szCs w:val="20"/>
        </w:rPr>
        <w:t xml:space="preserve">Awaryjne oświetlenie ewakuacyjne </w:t>
      </w:r>
    </w:p>
    <w:p w14:paraId="5905D717" w14:textId="77777777" w:rsidR="0054315C" w:rsidRPr="0054315C" w:rsidRDefault="0054315C" w:rsidP="00113274">
      <w:pPr>
        <w:rPr>
          <w:rFonts w:cs="Calibri"/>
          <w:color w:val="000000" w:themeColor="text1"/>
          <w:szCs w:val="20"/>
        </w:rPr>
      </w:pPr>
      <w:r w:rsidRPr="0054315C">
        <w:rPr>
          <w:rFonts w:cs="Calibri"/>
          <w:color w:val="000000" w:themeColor="text1"/>
          <w:szCs w:val="20"/>
        </w:rPr>
        <w:t xml:space="preserve">Awaryjne oświetlenie ewakuacyjne o czasie działania minimum 1 godzina wymagane jest na wszystkich drogach komunikacji ogólnej w przedmiotowym budynku (korytarze, klatka schodowa). Oświetlenie powinno zapewniać natężenie zapewniające min. 1 lx w osi drogi ewakuacyjnej, oraz 0,5 lx w pasie o szerokości połowy drogi ewakuacyjnej. W miejscach lokalizacji przycisków przeciwpożarowych wyłączników prądu oświetlenie ewakuacyjne powinno zapewniać natężenie co najmniej 5 lx. Instalacja ta powinna spełniać również pozostałe wymagania wskazane w Polskich Normach. Celem projektowanego systemu jest oświetlenie dróg ewakuacyjnych po zaniku napięcia, doświetlanie lokalizacji sprzętów ppoż., a także poprawienie czytelności poziomych dróg ewakuacyjnych w czasie zaniku napięcia podstawowego w budynku. </w:t>
      </w:r>
    </w:p>
    <w:p w14:paraId="501983E4" w14:textId="77777777" w:rsidR="0054315C" w:rsidRPr="0054315C" w:rsidRDefault="0054315C" w:rsidP="00113274">
      <w:pPr>
        <w:rPr>
          <w:rFonts w:cs="Calibri"/>
          <w:color w:val="000000" w:themeColor="text1"/>
          <w:szCs w:val="20"/>
          <w:highlight w:val="yellow"/>
        </w:rPr>
      </w:pPr>
    </w:p>
    <w:p w14:paraId="7DE5A94D" w14:textId="77777777" w:rsidR="0054315C" w:rsidRPr="0054315C" w:rsidRDefault="0054315C" w:rsidP="00113274">
      <w:pPr>
        <w:rPr>
          <w:rFonts w:eastAsia="Segoe UI" w:cs="Calibri"/>
          <w:b/>
          <w:color w:val="000000" w:themeColor="text1"/>
          <w:szCs w:val="20"/>
        </w:rPr>
      </w:pPr>
      <w:r w:rsidRPr="0054315C">
        <w:rPr>
          <w:rFonts w:eastAsia="Segoe UI" w:cs="Calibri"/>
          <w:b/>
          <w:color w:val="000000" w:themeColor="text1"/>
          <w:szCs w:val="20"/>
        </w:rPr>
        <w:t xml:space="preserve">Przeciwpożarowy wyłącznik prądu </w:t>
      </w:r>
    </w:p>
    <w:p w14:paraId="6E9CE941" w14:textId="77777777" w:rsidR="0054315C" w:rsidRPr="0054315C" w:rsidRDefault="0054315C" w:rsidP="00113274">
      <w:pPr>
        <w:rPr>
          <w:rFonts w:cs="Calibri"/>
          <w:color w:val="000000" w:themeColor="text1"/>
          <w:szCs w:val="20"/>
        </w:rPr>
      </w:pPr>
      <w:r w:rsidRPr="0054315C">
        <w:rPr>
          <w:rFonts w:cs="Calibri"/>
          <w:color w:val="000000" w:themeColor="text1"/>
          <w:szCs w:val="20"/>
        </w:rPr>
        <w:t>Budynek należy wyposażyć w przeciwpożarowy wyłącznik prądu. Przycisk (urządzenie wyzwalające) przeciwpożarowego wyłącznik prądu należy zlokalizować w pobliżu głównych wejść do poszczególnych części budynku i odpowiednio oznakować. Przeciwpożarowy wyłącznik prądu, odcinający dopływ prądu należy zastosować do wszystkich obwodów   z wyjątkiem obwodów zasilających instalacje i urządzenia, których funkcjonowanie jest niezbędne podczas pożaru takie jak: SSP, pompy instalacji hydrantowej. Użycie PWP nie powinno uruchamiać rezerwowego źródła zasilania, z wyjątkiem zasilania awaryjnego oświetlenia ewakuacyjnego.</w:t>
      </w:r>
    </w:p>
    <w:p w14:paraId="14AD4D3D" w14:textId="77777777" w:rsidR="0054315C" w:rsidRPr="0054315C" w:rsidRDefault="0054315C" w:rsidP="00113274">
      <w:pPr>
        <w:rPr>
          <w:rFonts w:cs="Calibri"/>
          <w:color w:val="000000" w:themeColor="text1"/>
          <w:szCs w:val="20"/>
        </w:rPr>
      </w:pPr>
      <w:r w:rsidRPr="0054315C">
        <w:rPr>
          <w:rFonts w:cs="Calibri"/>
          <w:color w:val="000000" w:themeColor="text1"/>
          <w:szCs w:val="20"/>
        </w:rPr>
        <w:t>Należy zastosować zestaw przeciwpożarowego wyłącznika prądu spełniający wymagania przepisów o wyrobach budowlanych, składający się z urządzenia wykonawczego (UW), urządzenia uruchamiającego (UU) i urządzenia sygnalizującego (US).</w:t>
      </w:r>
    </w:p>
    <w:p w14:paraId="5778E2EB" w14:textId="77777777" w:rsidR="0054315C" w:rsidRPr="0054315C" w:rsidRDefault="0054315C" w:rsidP="00113274">
      <w:pPr>
        <w:pStyle w:val="atekst"/>
        <w:spacing w:before="120" w:line="276" w:lineRule="auto"/>
        <w:ind w:left="0"/>
        <w:rPr>
          <w:rFonts w:ascii="Aptos" w:hAnsi="Aptos" w:cs="Calibri"/>
          <w:b/>
          <w:color w:val="000000" w:themeColor="text1"/>
          <w:sz w:val="20"/>
        </w:rPr>
      </w:pPr>
      <w:r w:rsidRPr="0054315C">
        <w:rPr>
          <w:rFonts w:ascii="Aptos" w:hAnsi="Aptos" w:cs="Calibri"/>
          <w:b/>
          <w:color w:val="000000" w:themeColor="text1"/>
          <w:sz w:val="20"/>
          <w:u w:val="single"/>
        </w:rPr>
        <w:t>UWAGA:</w:t>
      </w:r>
      <w:r w:rsidRPr="0054315C">
        <w:rPr>
          <w:rFonts w:ascii="Aptos" w:hAnsi="Aptos" w:cs="Calibri"/>
          <w:b/>
          <w:color w:val="000000" w:themeColor="text1"/>
          <w:sz w:val="20"/>
        </w:rPr>
        <w:t xml:space="preserve"> Wyłączenie zasilania elektrycznego – zawsze ręcznie na polecenie kierującego akcją ratowniczo – gaśniczą. </w:t>
      </w:r>
    </w:p>
    <w:p w14:paraId="53A62F55" w14:textId="77777777" w:rsidR="0054315C" w:rsidRPr="0054315C" w:rsidRDefault="0054315C" w:rsidP="00113274">
      <w:pPr>
        <w:rPr>
          <w:rFonts w:eastAsia="Segoe UI" w:cs="Calibri"/>
          <w:b/>
          <w:color w:val="000000" w:themeColor="text1"/>
          <w:szCs w:val="20"/>
        </w:rPr>
      </w:pPr>
    </w:p>
    <w:p w14:paraId="2972A12E" w14:textId="77777777" w:rsidR="0054315C" w:rsidRPr="0054315C" w:rsidRDefault="0054315C" w:rsidP="00113274">
      <w:pPr>
        <w:rPr>
          <w:rFonts w:eastAsia="Segoe UI" w:cs="Calibri"/>
          <w:b/>
          <w:color w:val="000000" w:themeColor="text1"/>
          <w:szCs w:val="20"/>
        </w:rPr>
      </w:pPr>
      <w:r w:rsidRPr="0054315C">
        <w:rPr>
          <w:rFonts w:eastAsia="Segoe UI" w:cs="Calibri"/>
          <w:b/>
          <w:color w:val="000000" w:themeColor="text1"/>
          <w:szCs w:val="20"/>
        </w:rPr>
        <w:t>Oznakowanie ewakuacyjne obiektu</w:t>
      </w:r>
    </w:p>
    <w:p w14:paraId="2D9E1843" w14:textId="77777777" w:rsidR="0054315C" w:rsidRPr="0054315C" w:rsidRDefault="0054315C" w:rsidP="00113274">
      <w:pPr>
        <w:rPr>
          <w:rFonts w:cs="Calibri"/>
          <w:color w:val="000000" w:themeColor="text1"/>
          <w:szCs w:val="20"/>
        </w:rPr>
      </w:pPr>
      <w:r w:rsidRPr="0054315C">
        <w:rPr>
          <w:rFonts w:cs="Calibri"/>
          <w:color w:val="000000" w:themeColor="text1"/>
          <w:szCs w:val="20"/>
        </w:rPr>
        <w:t>Budynek wymaga oznakowania znakami ewakuacyjnymi wg wzoru określonego w PN-N-01256-02:1992 oraz znakami ochrony przeciwpożarowej wg PN-ISO7010:2012. Zasady umieszczania znaków bezpieczeństwa na drogach ewakuacji - PN-N 01256-5:1998.</w:t>
      </w:r>
    </w:p>
    <w:p w14:paraId="25157ECF" w14:textId="77777777" w:rsidR="0054315C" w:rsidRPr="0054315C" w:rsidRDefault="0054315C" w:rsidP="00113274">
      <w:pPr>
        <w:rPr>
          <w:rFonts w:eastAsia="Segoe UI" w:cs="Calibri"/>
          <w:b/>
          <w:color w:val="000000" w:themeColor="text1"/>
          <w:szCs w:val="20"/>
          <w:highlight w:val="yellow"/>
        </w:rPr>
      </w:pPr>
    </w:p>
    <w:p w14:paraId="44AE9514" w14:textId="77777777" w:rsidR="0054315C" w:rsidRPr="0054315C" w:rsidRDefault="0054315C" w:rsidP="00113274">
      <w:pPr>
        <w:rPr>
          <w:rFonts w:eastAsia="Segoe UI" w:cs="Calibri"/>
          <w:b/>
          <w:color w:val="000000" w:themeColor="text1"/>
          <w:szCs w:val="20"/>
        </w:rPr>
      </w:pPr>
      <w:r w:rsidRPr="0054315C">
        <w:rPr>
          <w:rFonts w:eastAsia="Segoe UI" w:cs="Calibri"/>
          <w:b/>
          <w:color w:val="000000" w:themeColor="text1"/>
          <w:szCs w:val="20"/>
        </w:rPr>
        <w:t>Scenariusz pożarowy</w:t>
      </w:r>
    </w:p>
    <w:p w14:paraId="7899FDD9" w14:textId="77777777" w:rsidR="0054315C" w:rsidRPr="0054315C" w:rsidRDefault="0054315C" w:rsidP="00113274">
      <w:pPr>
        <w:rPr>
          <w:rFonts w:cs="Calibri"/>
          <w:color w:val="000000" w:themeColor="text1"/>
          <w:szCs w:val="20"/>
        </w:rPr>
      </w:pPr>
      <w:r w:rsidRPr="0054315C">
        <w:rPr>
          <w:rFonts w:cs="Calibri"/>
          <w:color w:val="000000" w:themeColor="text1"/>
          <w:szCs w:val="20"/>
        </w:rPr>
        <w:t>Budynek wymaga opracowani scenariusza pożarowego, który zostanie opracowany na etapie projektu technicznego (PT).</w:t>
      </w:r>
    </w:p>
    <w:p w14:paraId="46AC6904" w14:textId="77777777" w:rsidR="0054315C" w:rsidRPr="0054315C" w:rsidRDefault="0054315C" w:rsidP="00113274">
      <w:pPr>
        <w:rPr>
          <w:rFonts w:cs="Calibri"/>
          <w:color w:val="000000" w:themeColor="text1"/>
          <w:szCs w:val="20"/>
        </w:rPr>
      </w:pPr>
    </w:p>
    <w:p w14:paraId="5F45899B" w14:textId="77777777" w:rsidR="0054315C" w:rsidRPr="0054315C" w:rsidRDefault="0054315C" w:rsidP="00113274">
      <w:pPr>
        <w:rPr>
          <w:rFonts w:eastAsia="Segoe UI" w:cs="Calibri"/>
          <w:b/>
          <w:color w:val="000000" w:themeColor="text1"/>
          <w:szCs w:val="20"/>
        </w:rPr>
      </w:pPr>
      <w:r w:rsidRPr="0054315C">
        <w:rPr>
          <w:rFonts w:eastAsia="Segoe UI" w:cs="Calibri"/>
          <w:b/>
          <w:color w:val="000000" w:themeColor="text1"/>
          <w:szCs w:val="20"/>
        </w:rPr>
        <w:t>Dźwig dla ekip ratowniczych</w:t>
      </w:r>
    </w:p>
    <w:p w14:paraId="09BCE045" w14:textId="77777777" w:rsidR="0054315C" w:rsidRPr="0054315C" w:rsidRDefault="0054315C" w:rsidP="00113274">
      <w:pPr>
        <w:rPr>
          <w:rFonts w:cs="Calibri"/>
          <w:color w:val="000000" w:themeColor="text1"/>
          <w:szCs w:val="20"/>
        </w:rPr>
      </w:pPr>
      <w:r w:rsidRPr="0054315C">
        <w:rPr>
          <w:rFonts w:cs="Calibri"/>
          <w:color w:val="000000" w:themeColor="text1"/>
          <w:szCs w:val="20"/>
        </w:rPr>
        <w:t xml:space="preserve">Budynek nie wymaga zastosowania dźwigu dla ekip ratowniczych. </w:t>
      </w:r>
    </w:p>
    <w:p w14:paraId="2DF46C31" w14:textId="77777777" w:rsidR="0054315C" w:rsidRPr="0054315C" w:rsidRDefault="0054315C" w:rsidP="00113274">
      <w:pPr>
        <w:rPr>
          <w:rFonts w:cs="Calibri"/>
          <w:color w:val="000000" w:themeColor="text1"/>
          <w:szCs w:val="20"/>
          <w:highlight w:val="yellow"/>
        </w:rPr>
      </w:pPr>
    </w:p>
    <w:p w14:paraId="14E76553" w14:textId="77777777" w:rsidR="0054315C" w:rsidRPr="0054315C" w:rsidRDefault="0054315C" w:rsidP="00113274">
      <w:pPr>
        <w:rPr>
          <w:rFonts w:eastAsia="Segoe UI" w:cs="Calibri"/>
          <w:b/>
          <w:color w:val="000000" w:themeColor="text1"/>
          <w:szCs w:val="20"/>
        </w:rPr>
      </w:pPr>
      <w:r w:rsidRPr="0054315C">
        <w:rPr>
          <w:rFonts w:eastAsia="Segoe UI" w:cs="Calibri"/>
          <w:b/>
          <w:color w:val="000000" w:themeColor="text1"/>
          <w:szCs w:val="20"/>
        </w:rPr>
        <w:t>Wyposażenie w gaśnice</w:t>
      </w:r>
    </w:p>
    <w:p w14:paraId="0C26EC9C" w14:textId="77777777" w:rsidR="0054315C" w:rsidRPr="0054315C" w:rsidRDefault="0054315C" w:rsidP="00113274">
      <w:pPr>
        <w:rPr>
          <w:rFonts w:cs="Calibri"/>
          <w:color w:val="000000" w:themeColor="text1"/>
          <w:szCs w:val="20"/>
        </w:rPr>
      </w:pPr>
      <w:r w:rsidRPr="0054315C">
        <w:rPr>
          <w:rFonts w:cs="Calibri"/>
          <w:color w:val="000000" w:themeColor="text1"/>
          <w:szCs w:val="20"/>
        </w:rPr>
        <w:t>Projektowany budynek zostanie wyposażony w gaśnice przenośne.</w:t>
      </w:r>
    </w:p>
    <w:p w14:paraId="4C4FCCC7" w14:textId="77777777" w:rsidR="0054315C" w:rsidRPr="0054315C" w:rsidRDefault="0054315C" w:rsidP="00113274">
      <w:pPr>
        <w:rPr>
          <w:rFonts w:cs="Calibri"/>
          <w:color w:val="000000" w:themeColor="text1"/>
          <w:szCs w:val="20"/>
        </w:rPr>
      </w:pPr>
      <w:r w:rsidRPr="0054315C">
        <w:rPr>
          <w:rFonts w:cs="Calibri"/>
          <w:color w:val="000000" w:themeColor="text1"/>
          <w:szCs w:val="20"/>
        </w:rPr>
        <w:t>Jedna jednostka masy środka gaśniczego 2 kg powinna w strefach pożarowych ZL powinna przypadać na każde 100 m</w:t>
      </w:r>
      <w:r w:rsidRPr="0054315C">
        <w:rPr>
          <w:rFonts w:cs="Calibri"/>
          <w:color w:val="000000" w:themeColor="text1"/>
          <w:szCs w:val="20"/>
          <w:vertAlign w:val="superscript"/>
        </w:rPr>
        <w:t>2</w:t>
      </w:r>
      <w:r w:rsidRPr="0054315C">
        <w:rPr>
          <w:rFonts w:cs="Calibri"/>
          <w:color w:val="000000" w:themeColor="text1"/>
          <w:szCs w:val="20"/>
        </w:rPr>
        <w:t xml:space="preserve"> powierzchni strefy pożarowej.</w:t>
      </w:r>
    </w:p>
    <w:p w14:paraId="2C6FB94C" w14:textId="77777777" w:rsidR="0054315C" w:rsidRPr="0054315C" w:rsidRDefault="0054315C" w:rsidP="00113274">
      <w:pPr>
        <w:rPr>
          <w:rFonts w:cs="Calibri"/>
          <w:color w:val="000000" w:themeColor="text1"/>
          <w:szCs w:val="20"/>
        </w:rPr>
      </w:pPr>
      <w:r w:rsidRPr="0054315C">
        <w:rPr>
          <w:rFonts w:cs="Calibri"/>
          <w:color w:val="000000" w:themeColor="text1"/>
          <w:szCs w:val="20"/>
        </w:rPr>
        <w:t>W części PM wymagane jest 2 kg środka gaśniczego na każde 300 m</w:t>
      </w:r>
      <w:r w:rsidRPr="0054315C">
        <w:rPr>
          <w:rFonts w:cs="Calibri"/>
          <w:color w:val="000000" w:themeColor="text1"/>
          <w:szCs w:val="20"/>
          <w:vertAlign w:val="superscript"/>
        </w:rPr>
        <w:t>2</w:t>
      </w:r>
      <w:r w:rsidRPr="0054315C">
        <w:rPr>
          <w:rFonts w:cs="Calibri"/>
          <w:color w:val="000000" w:themeColor="text1"/>
          <w:szCs w:val="20"/>
        </w:rPr>
        <w:t xml:space="preserve"> powierzchni. Miejsca lokalizacji gaśnic będą oznakowane w budynku znakami zgodnymi z Polską Normą.</w:t>
      </w:r>
    </w:p>
    <w:p w14:paraId="55246BA1" w14:textId="77777777" w:rsidR="0054315C" w:rsidRPr="0054315C" w:rsidRDefault="0054315C" w:rsidP="00113274">
      <w:pPr>
        <w:rPr>
          <w:rFonts w:cs="Calibri"/>
          <w:color w:val="000000" w:themeColor="text1"/>
          <w:szCs w:val="20"/>
        </w:rPr>
      </w:pPr>
      <w:r w:rsidRPr="0054315C">
        <w:rPr>
          <w:rFonts w:cs="Calibri"/>
          <w:color w:val="000000" w:themeColor="text1"/>
          <w:szCs w:val="20"/>
        </w:rPr>
        <w:t>Gaśnice powinny być rozmieszczone:</w:t>
      </w:r>
    </w:p>
    <w:p w14:paraId="7141E337" w14:textId="77777777" w:rsidR="0054315C" w:rsidRPr="0054315C" w:rsidRDefault="0054315C" w:rsidP="00113274">
      <w:pPr>
        <w:pStyle w:val="Akapitzlist"/>
        <w:numPr>
          <w:ilvl w:val="0"/>
          <w:numId w:val="53"/>
        </w:numPr>
        <w:ind w:left="0"/>
        <w:rPr>
          <w:rFonts w:cs="Calibri"/>
          <w:color w:val="000000" w:themeColor="text1"/>
          <w:szCs w:val="20"/>
        </w:rPr>
      </w:pPr>
      <w:r w:rsidRPr="0054315C">
        <w:rPr>
          <w:rFonts w:cs="Calibri"/>
          <w:color w:val="000000" w:themeColor="text1"/>
          <w:szCs w:val="20"/>
        </w:rPr>
        <w:t>w miejscach łatwo dostępnych i widocznych,</w:t>
      </w:r>
    </w:p>
    <w:p w14:paraId="07B6AC1F" w14:textId="77777777" w:rsidR="0054315C" w:rsidRPr="0054315C" w:rsidRDefault="0054315C" w:rsidP="00113274">
      <w:pPr>
        <w:pStyle w:val="Akapitzlist"/>
        <w:numPr>
          <w:ilvl w:val="0"/>
          <w:numId w:val="53"/>
        </w:numPr>
        <w:ind w:left="0"/>
        <w:rPr>
          <w:rFonts w:cs="Calibri"/>
          <w:color w:val="000000" w:themeColor="text1"/>
          <w:szCs w:val="20"/>
        </w:rPr>
      </w:pPr>
      <w:r w:rsidRPr="0054315C">
        <w:rPr>
          <w:rFonts w:cs="Calibri"/>
          <w:color w:val="000000" w:themeColor="text1"/>
          <w:szCs w:val="20"/>
        </w:rPr>
        <w:t>przy wejściach do budynku,</w:t>
      </w:r>
    </w:p>
    <w:p w14:paraId="05F5CD66" w14:textId="77777777" w:rsidR="0054315C" w:rsidRPr="0054315C" w:rsidRDefault="0054315C" w:rsidP="00113274">
      <w:pPr>
        <w:pStyle w:val="Akapitzlist"/>
        <w:numPr>
          <w:ilvl w:val="0"/>
          <w:numId w:val="53"/>
        </w:numPr>
        <w:ind w:left="0"/>
        <w:rPr>
          <w:rFonts w:cs="Calibri"/>
          <w:color w:val="000000" w:themeColor="text1"/>
          <w:szCs w:val="20"/>
        </w:rPr>
      </w:pPr>
      <w:r w:rsidRPr="0054315C">
        <w:rPr>
          <w:rFonts w:cs="Calibri"/>
          <w:color w:val="000000" w:themeColor="text1"/>
          <w:szCs w:val="20"/>
        </w:rPr>
        <w:t>przy wyjściach z pomieszczeń na zewnątrz,</w:t>
      </w:r>
    </w:p>
    <w:p w14:paraId="41D57502" w14:textId="77777777" w:rsidR="0054315C" w:rsidRPr="0054315C" w:rsidRDefault="0054315C" w:rsidP="00113274">
      <w:pPr>
        <w:pStyle w:val="Akapitzlist"/>
        <w:numPr>
          <w:ilvl w:val="0"/>
          <w:numId w:val="53"/>
        </w:numPr>
        <w:ind w:left="0"/>
        <w:rPr>
          <w:rFonts w:cs="Calibri"/>
          <w:color w:val="000000" w:themeColor="text1"/>
          <w:szCs w:val="20"/>
        </w:rPr>
      </w:pPr>
      <w:r w:rsidRPr="0054315C">
        <w:rPr>
          <w:rFonts w:cs="Calibri"/>
          <w:color w:val="000000" w:themeColor="text1"/>
          <w:szCs w:val="20"/>
        </w:rPr>
        <w:t>w miejscach nie narażonych na uszkodzenia mechaniczne.</w:t>
      </w:r>
    </w:p>
    <w:p w14:paraId="34F694FC" w14:textId="77777777" w:rsidR="0054315C" w:rsidRPr="0054315C" w:rsidRDefault="0054315C" w:rsidP="00113274">
      <w:pPr>
        <w:rPr>
          <w:rFonts w:cs="Calibri"/>
          <w:color w:val="000000" w:themeColor="text1"/>
          <w:szCs w:val="20"/>
        </w:rPr>
      </w:pPr>
    </w:p>
    <w:p w14:paraId="72BE576B" w14:textId="77777777" w:rsidR="0054315C" w:rsidRPr="0054315C" w:rsidRDefault="0054315C" w:rsidP="00113274">
      <w:pPr>
        <w:rPr>
          <w:rFonts w:cs="Calibri"/>
          <w:color w:val="000000" w:themeColor="text1"/>
          <w:szCs w:val="20"/>
        </w:rPr>
      </w:pPr>
      <w:r w:rsidRPr="0054315C">
        <w:rPr>
          <w:rFonts w:cs="Calibri"/>
          <w:color w:val="000000" w:themeColor="text1"/>
          <w:szCs w:val="20"/>
        </w:rPr>
        <w:t>Miejsce usytuowania gaśnic powinno być wyraźnie oznakowane zgodnie z PN-EN ISO7010:2011. Przy rozmieszczeniu gaśnic należy wymóg: odległość z każdego miejsca w obiekcie, w którym może przebywać człowiek, do najbliższej gaśnicy nie powinna być większa niż 30 m.</w:t>
      </w:r>
    </w:p>
    <w:p w14:paraId="0B2C95D7" w14:textId="77777777" w:rsidR="0054315C" w:rsidRPr="0054315C" w:rsidRDefault="0054315C" w:rsidP="00113274">
      <w:pPr>
        <w:rPr>
          <w:rFonts w:cs="Calibri"/>
          <w:color w:val="000000" w:themeColor="text1"/>
          <w:szCs w:val="20"/>
        </w:rPr>
      </w:pPr>
    </w:p>
    <w:p w14:paraId="487D1739" w14:textId="77777777" w:rsidR="0054315C" w:rsidRPr="0054315C" w:rsidRDefault="0054315C" w:rsidP="00113274">
      <w:pPr>
        <w:rPr>
          <w:rFonts w:cs="Calibri"/>
          <w:color w:val="000000" w:themeColor="text1"/>
          <w:szCs w:val="20"/>
        </w:rPr>
      </w:pPr>
      <w:r w:rsidRPr="0054315C">
        <w:rPr>
          <w:rFonts w:cs="Calibri"/>
          <w:color w:val="000000" w:themeColor="text1"/>
          <w:szCs w:val="20"/>
        </w:rPr>
        <w:t>Uwaga! Do gaśnic musi być zapewniony dostęp o szerokości co najmniej 1 m.</w:t>
      </w:r>
    </w:p>
    <w:p w14:paraId="01F0AF71" w14:textId="77777777" w:rsidR="0054315C" w:rsidRPr="0054315C" w:rsidRDefault="0054315C" w:rsidP="00113274">
      <w:pPr>
        <w:rPr>
          <w:rFonts w:cs="Calibri"/>
          <w:color w:val="000000" w:themeColor="text1"/>
          <w:szCs w:val="20"/>
        </w:rPr>
      </w:pPr>
    </w:p>
    <w:p w14:paraId="21965F4F" w14:textId="683D5496" w:rsidR="0054315C" w:rsidRPr="0054315C" w:rsidRDefault="0054315C" w:rsidP="00113274">
      <w:pPr>
        <w:rPr>
          <w:rFonts w:cs="Calibri"/>
          <w:color w:val="000000" w:themeColor="text1"/>
          <w:szCs w:val="20"/>
        </w:rPr>
      </w:pPr>
      <w:r w:rsidRPr="0054315C">
        <w:rPr>
          <w:rFonts w:cs="Calibri"/>
          <w:color w:val="000000" w:themeColor="text1"/>
          <w:szCs w:val="20"/>
        </w:rPr>
        <w:t>Szczegółowy dobór gaśnic i ich rozmieszczenie powinno być zawarte w instrukcji bezpieczeństwa pożarowego.</w:t>
      </w:r>
    </w:p>
    <w:p w14:paraId="20D314BC" w14:textId="77777777" w:rsidR="0054315C" w:rsidRPr="0054315C" w:rsidRDefault="0054315C" w:rsidP="00113274">
      <w:pPr>
        <w:rPr>
          <w:rFonts w:eastAsia="Segoe UI" w:cs="Calibri"/>
          <w:b/>
          <w:color w:val="000000" w:themeColor="text1"/>
          <w:szCs w:val="20"/>
          <w:highlight w:val="yellow"/>
        </w:rPr>
      </w:pPr>
    </w:p>
    <w:p w14:paraId="5CCF3FFB" w14:textId="77777777" w:rsidR="0054315C" w:rsidRPr="0054315C" w:rsidRDefault="0054315C" w:rsidP="00113274">
      <w:pPr>
        <w:rPr>
          <w:rFonts w:eastAsia="Segoe UI" w:cs="Calibri"/>
          <w:b/>
          <w:color w:val="000000" w:themeColor="text1"/>
          <w:szCs w:val="20"/>
        </w:rPr>
      </w:pPr>
      <w:r w:rsidRPr="0054315C">
        <w:rPr>
          <w:rFonts w:eastAsia="Segoe UI" w:cs="Calibri"/>
          <w:b/>
          <w:color w:val="000000" w:themeColor="text1"/>
          <w:szCs w:val="20"/>
        </w:rPr>
        <w:t>Kable i szachty elektryczne</w:t>
      </w:r>
    </w:p>
    <w:p w14:paraId="15D673EA" w14:textId="77777777" w:rsidR="0054315C" w:rsidRPr="0054315C" w:rsidRDefault="0054315C" w:rsidP="00113274">
      <w:pPr>
        <w:rPr>
          <w:rFonts w:cs="Calibri"/>
          <w:color w:val="000000" w:themeColor="text1"/>
          <w:szCs w:val="20"/>
        </w:rPr>
      </w:pPr>
      <w:r w:rsidRPr="0054315C">
        <w:rPr>
          <w:rFonts w:cs="Calibri"/>
          <w:color w:val="000000" w:themeColor="text1"/>
          <w:szCs w:val="20"/>
        </w:rPr>
        <w:t>W przypadku szachtów elektrycznych występujących na drogach ewakucyjnych możliwe są 2 warianty ich zabezpieczenia i wykonania:</w:t>
      </w:r>
    </w:p>
    <w:p w14:paraId="5F298D35" w14:textId="77777777" w:rsidR="0054315C" w:rsidRPr="0054315C" w:rsidRDefault="0054315C" w:rsidP="00113274">
      <w:pPr>
        <w:pStyle w:val="Akapitzlist"/>
        <w:numPr>
          <w:ilvl w:val="0"/>
          <w:numId w:val="54"/>
        </w:numPr>
        <w:ind w:left="0"/>
        <w:rPr>
          <w:rFonts w:cs="Calibri"/>
          <w:color w:val="000000" w:themeColor="text1"/>
          <w:szCs w:val="20"/>
        </w:rPr>
      </w:pPr>
      <w:r w:rsidRPr="0054315C">
        <w:rPr>
          <w:rFonts w:cs="Calibri"/>
          <w:color w:val="000000" w:themeColor="text1"/>
          <w:szCs w:val="20"/>
        </w:rPr>
        <w:t>Obudowa szachtu (w tym jego zamknięcie) tak jak dla obudowy dróg ewakuacyjnych, tj. co najmniej EI 30. Kable w takiej wnęce mogą posiadać klasę Eca,</w:t>
      </w:r>
    </w:p>
    <w:p w14:paraId="581B02BE" w14:textId="77777777" w:rsidR="0054315C" w:rsidRPr="0054315C" w:rsidRDefault="0054315C" w:rsidP="00113274">
      <w:pPr>
        <w:pStyle w:val="Akapitzlist"/>
        <w:numPr>
          <w:ilvl w:val="0"/>
          <w:numId w:val="54"/>
        </w:numPr>
        <w:ind w:left="0"/>
        <w:rPr>
          <w:rFonts w:cs="Calibri"/>
          <w:color w:val="000000" w:themeColor="text1"/>
          <w:szCs w:val="20"/>
        </w:rPr>
      </w:pPr>
      <w:r w:rsidRPr="0054315C">
        <w:rPr>
          <w:rFonts w:cs="Calibri"/>
          <w:color w:val="000000" w:themeColor="text1"/>
          <w:szCs w:val="20"/>
        </w:rPr>
        <w:t>Obudowa szachtu EI 30, zamknięcie (rewizja) trudnozapalna, np. B-s1,d0, natomiast kable powinny posiadać klasę reakcji na ogień co najmniej Cca-s1,d2, a1.</w:t>
      </w:r>
    </w:p>
    <w:p w14:paraId="1F4520B9" w14:textId="77777777" w:rsidR="0054315C" w:rsidRPr="0054315C" w:rsidRDefault="0054315C" w:rsidP="00113274">
      <w:pPr>
        <w:rPr>
          <w:rFonts w:cs="Calibri"/>
          <w:color w:val="000000" w:themeColor="text1"/>
          <w:szCs w:val="20"/>
        </w:rPr>
      </w:pPr>
    </w:p>
    <w:p w14:paraId="3A0509B0" w14:textId="77777777" w:rsidR="0054315C" w:rsidRPr="0054315C" w:rsidRDefault="0054315C" w:rsidP="00113274">
      <w:pPr>
        <w:rPr>
          <w:rFonts w:cs="Calibri"/>
          <w:color w:val="000000" w:themeColor="text1"/>
          <w:szCs w:val="20"/>
        </w:rPr>
      </w:pPr>
      <w:r w:rsidRPr="0054315C">
        <w:rPr>
          <w:rFonts w:cs="Calibri"/>
          <w:color w:val="000000" w:themeColor="text1"/>
          <w:szCs w:val="20"/>
        </w:rPr>
        <w:t>Kable w pomieszczeniach mogą mieć klasę E</w:t>
      </w:r>
      <w:r w:rsidRPr="0054315C">
        <w:rPr>
          <w:rFonts w:cs="Calibri"/>
          <w:color w:val="000000" w:themeColor="text1"/>
          <w:szCs w:val="20"/>
          <w:vertAlign w:val="subscript"/>
        </w:rPr>
        <w:t>ca</w:t>
      </w:r>
      <w:r w:rsidRPr="0054315C">
        <w:rPr>
          <w:rFonts w:cs="Calibri"/>
          <w:color w:val="000000" w:themeColor="text1"/>
          <w:szCs w:val="20"/>
        </w:rPr>
        <w:t xml:space="preserve"> reakcji na ogień.</w:t>
      </w:r>
    </w:p>
    <w:p w14:paraId="6E516C6B" w14:textId="77777777" w:rsidR="0054315C" w:rsidRPr="0054315C" w:rsidRDefault="0054315C" w:rsidP="00113274">
      <w:pPr>
        <w:rPr>
          <w:rFonts w:cs="Calibri"/>
          <w:color w:val="000000" w:themeColor="text1"/>
          <w:szCs w:val="20"/>
          <w:highlight w:val="yellow"/>
        </w:rPr>
      </w:pPr>
    </w:p>
    <w:p w14:paraId="44B929A6" w14:textId="77777777" w:rsidR="0054315C" w:rsidRPr="0054315C" w:rsidRDefault="0054315C" w:rsidP="00113274">
      <w:pPr>
        <w:rPr>
          <w:rFonts w:cs="Calibri"/>
          <w:color w:val="000000" w:themeColor="text1"/>
          <w:szCs w:val="20"/>
        </w:rPr>
      </w:pPr>
      <w:r w:rsidRPr="0054315C">
        <w:rPr>
          <w:rFonts w:cs="Calibri"/>
          <w:color w:val="000000" w:themeColor="text1"/>
          <w:szCs w:val="20"/>
        </w:rPr>
        <w:t>Wszelkie projekty branżowe (budowlane i wykonawcze) dot. urządzeń przeciwpożarowych należy uzgodnić z rzeczoznawcą ds. zabezpieczeń przeciwpożarowych.</w:t>
      </w:r>
    </w:p>
    <w:p w14:paraId="52CF4BAE" w14:textId="7F2FCFA1" w:rsidR="0054315C" w:rsidRPr="0054315C" w:rsidRDefault="0054315C" w:rsidP="00113274">
      <w:pPr>
        <w:rPr>
          <w:rFonts w:cs="Calibri"/>
          <w:color w:val="000000" w:themeColor="text1"/>
          <w:szCs w:val="20"/>
        </w:rPr>
      </w:pPr>
      <w:r w:rsidRPr="0054315C">
        <w:rPr>
          <w:rFonts w:cs="Calibri"/>
          <w:color w:val="000000" w:themeColor="text1"/>
          <w:szCs w:val="20"/>
        </w:rPr>
        <w:t>Wyroby wchodzące w skład urządzeń przeciwpożarowych posiadać będą wymagane świadectwa dopuszczenia CNBOP.</w:t>
      </w:r>
    </w:p>
    <w:p w14:paraId="75972CA5" w14:textId="77777777" w:rsidR="0054315C" w:rsidRPr="0054315C" w:rsidRDefault="0054315C" w:rsidP="00AA5904">
      <w:pPr>
        <w:pStyle w:val="Nagwek3"/>
        <w:rPr>
          <w:rStyle w:val="markedcontent"/>
        </w:rPr>
      </w:pPr>
      <w:bookmarkStart w:id="89" w:name="_Toc217375708"/>
      <w:r w:rsidRPr="0054315C">
        <w:rPr>
          <w:rStyle w:val="markedcontent"/>
        </w:rPr>
        <w:t>Informacje o przygotowaniu obiektu budowlanego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bookmarkEnd w:id="89"/>
    </w:p>
    <w:p w14:paraId="4398BF5C" w14:textId="77777777" w:rsidR="0054315C" w:rsidRPr="0054315C" w:rsidRDefault="0054315C" w:rsidP="0054315C">
      <w:pPr>
        <w:rPr>
          <w:rFonts w:cs="Calibri"/>
          <w:color w:val="000000" w:themeColor="text1"/>
          <w:szCs w:val="20"/>
        </w:rPr>
      </w:pPr>
    </w:p>
    <w:p w14:paraId="55F20B35" w14:textId="77777777" w:rsidR="0054315C" w:rsidRPr="0054315C" w:rsidRDefault="0054315C" w:rsidP="00113274">
      <w:pPr>
        <w:rPr>
          <w:rFonts w:cs="Calibri"/>
          <w:color w:val="000000" w:themeColor="text1"/>
          <w:szCs w:val="20"/>
        </w:rPr>
      </w:pPr>
      <w:r w:rsidRPr="0054315C">
        <w:rPr>
          <w:rFonts w:cs="Calibri"/>
          <w:color w:val="000000" w:themeColor="text1"/>
          <w:szCs w:val="20"/>
        </w:rPr>
        <w:t>Budynek zostanie wyposaży w przeciwpożarowy wyłącznik prądu zlokalizowany w rozdzielni głównej. Przeciwpożarowy wyłącznik prądu umożliwi odcięcie zasilania w energię elektryczną wszystkich obwodów, z wyjątkiem tych, których funkcjonowanie jest niezbędne w trakcie pożaru. Przyciski sterujące przeciwpożarowym wyłącznikiem prądu zlokalizowane będą w pobliżu wejść głównych do budynku i odpowiednio oznakowane.</w:t>
      </w:r>
    </w:p>
    <w:p w14:paraId="41A4C17A" w14:textId="77777777" w:rsidR="0054315C" w:rsidRPr="0054315C" w:rsidRDefault="0054315C" w:rsidP="00113274">
      <w:pPr>
        <w:rPr>
          <w:rFonts w:cs="Calibri"/>
          <w:color w:val="000000" w:themeColor="text1"/>
          <w:szCs w:val="20"/>
        </w:rPr>
      </w:pPr>
    </w:p>
    <w:p w14:paraId="689F3B43" w14:textId="77777777" w:rsidR="0054315C" w:rsidRPr="0054315C" w:rsidRDefault="0054315C" w:rsidP="00113274">
      <w:pPr>
        <w:rPr>
          <w:rFonts w:cs="Calibri"/>
          <w:color w:val="000000" w:themeColor="text1"/>
          <w:szCs w:val="20"/>
        </w:rPr>
      </w:pPr>
      <w:r w:rsidRPr="0054315C">
        <w:rPr>
          <w:rFonts w:cs="Calibri"/>
          <w:color w:val="000000" w:themeColor="text1"/>
          <w:szCs w:val="20"/>
        </w:rPr>
        <w:t xml:space="preserve">Zewnętrzne zaopatrzenie w wodę zostanie zapewnione z hydrantów zewnętrznych zlokalizowanych na miejskiej sieci wodociągowej. </w:t>
      </w:r>
    </w:p>
    <w:p w14:paraId="3FB1604B" w14:textId="77777777" w:rsidR="0054315C" w:rsidRPr="0054315C" w:rsidRDefault="0054315C" w:rsidP="00AA5904">
      <w:pPr>
        <w:pStyle w:val="Nagwek3"/>
        <w:rPr>
          <w:rStyle w:val="markedcontent"/>
        </w:rPr>
      </w:pPr>
      <w:bookmarkStart w:id="90" w:name="_Toc217375709"/>
      <w:r w:rsidRPr="0054315C">
        <w:rPr>
          <w:rStyle w:val="markedcontent"/>
        </w:rPr>
        <w:t>Informacje o usytuowaniu z uwagi na bezpieczeństwo pożarowe, w tym informacje o parametrach wpływających na odległości dopuszczalne.</w:t>
      </w:r>
      <w:bookmarkEnd w:id="90"/>
    </w:p>
    <w:p w14:paraId="12C7E6C1" w14:textId="77777777" w:rsidR="0054315C" w:rsidRPr="0054315C" w:rsidRDefault="0054315C" w:rsidP="0054315C">
      <w:pPr>
        <w:rPr>
          <w:rFonts w:cs="Calibri"/>
          <w:color w:val="000000" w:themeColor="text1"/>
          <w:szCs w:val="20"/>
        </w:rPr>
      </w:pPr>
    </w:p>
    <w:p w14:paraId="19EC34DC" w14:textId="77777777" w:rsidR="0054315C" w:rsidRPr="0054315C" w:rsidRDefault="0054315C" w:rsidP="00113274">
      <w:pPr>
        <w:rPr>
          <w:rFonts w:cs="Calibri"/>
          <w:color w:val="000000" w:themeColor="text1"/>
          <w:szCs w:val="20"/>
        </w:rPr>
      </w:pPr>
      <w:r w:rsidRPr="0054315C">
        <w:rPr>
          <w:rFonts w:cs="Calibri"/>
          <w:color w:val="000000" w:themeColor="text1"/>
          <w:szCs w:val="20"/>
        </w:rPr>
        <w:t xml:space="preserve">Dla przedmiotowego budynku wymagana minimalna odległość od innego budynku oraz od działki budowlanej wynosi odpowiednio 8 m i 4m. Wartość ta wynika z występowania na powierzchni ścian zewnętrznych powyżej 65% wymaganej klasy E. </w:t>
      </w:r>
    </w:p>
    <w:p w14:paraId="15B49EFC" w14:textId="77777777" w:rsidR="0054315C" w:rsidRPr="0054315C" w:rsidRDefault="0054315C" w:rsidP="00113274">
      <w:pPr>
        <w:rPr>
          <w:rFonts w:cs="Calibri"/>
          <w:color w:val="000000" w:themeColor="text1"/>
          <w:szCs w:val="20"/>
          <w:highlight w:val="yellow"/>
        </w:rPr>
      </w:pPr>
    </w:p>
    <w:p w14:paraId="4D43F2D4" w14:textId="77777777" w:rsidR="0054315C" w:rsidRPr="0054315C" w:rsidRDefault="0054315C" w:rsidP="00113274">
      <w:pPr>
        <w:spacing w:before="120"/>
        <w:rPr>
          <w:rFonts w:cs="Calibri"/>
          <w:color w:val="000000" w:themeColor="text1"/>
          <w:szCs w:val="20"/>
        </w:rPr>
      </w:pPr>
      <w:r w:rsidRPr="0054315C">
        <w:rPr>
          <w:rFonts w:cs="Calibri"/>
          <w:color w:val="000000" w:themeColor="text1"/>
          <w:szCs w:val="20"/>
        </w:rPr>
        <w:lastRenderedPageBreak/>
        <w:t>Przedmiotowy budynek graniczy:</w:t>
      </w:r>
    </w:p>
    <w:p w14:paraId="42C77B38" w14:textId="77777777" w:rsidR="0054315C" w:rsidRPr="0054315C" w:rsidRDefault="0054315C" w:rsidP="00113274">
      <w:pPr>
        <w:pStyle w:val="Akapitzlist"/>
        <w:numPr>
          <w:ilvl w:val="0"/>
          <w:numId w:val="72"/>
        </w:numPr>
        <w:spacing w:before="120"/>
        <w:ind w:left="0"/>
        <w:rPr>
          <w:rFonts w:cs="Calibri"/>
          <w:color w:val="000000" w:themeColor="text1"/>
          <w:szCs w:val="20"/>
        </w:rPr>
      </w:pPr>
      <w:r w:rsidRPr="0054315C">
        <w:rPr>
          <w:rFonts w:cs="Calibri"/>
          <w:color w:val="000000" w:themeColor="text1"/>
          <w:szCs w:val="20"/>
        </w:rPr>
        <w:t>od strony północno-zachodniej z budynkiem mieszkalnym jednorodzinnym w odległości 37,5m</w:t>
      </w:r>
    </w:p>
    <w:p w14:paraId="79CEE2C4" w14:textId="77777777" w:rsidR="0054315C" w:rsidRPr="0054315C" w:rsidRDefault="0054315C" w:rsidP="00113274">
      <w:pPr>
        <w:pStyle w:val="Akapitzlist"/>
        <w:numPr>
          <w:ilvl w:val="0"/>
          <w:numId w:val="72"/>
        </w:numPr>
        <w:spacing w:before="120"/>
        <w:ind w:left="0"/>
        <w:rPr>
          <w:rFonts w:cs="Calibri"/>
          <w:color w:val="000000" w:themeColor="text1"/>
          <w:szCs w:val="20"/>
        </w:rPr>
      </w:pPr>
      <w:r w:rsidRPr="0054315C">
        <w:rPr>
          <w:rFonts w:cs="Calibri"/>
          <w:color w:val="000000" w:themeColor="text1"/>
          <w:szCs w:val="20"/>
        </w:rPr>
        <w:t>od strony południowo-wschodniej z budynkiem mieszkalnym jednorodzinnym w odległości 22,4m</w:t>
      </w:r>
    </w:p>
    <w:p w14:paraId="10DE67BA" w14:textId="77777777" w:rsidR="0054315C" w:rsidRPr="0054315C" w:rsidRDefault="0054315C" w:rsidP="00113274">
      <w:pPr>
        <w:pStyle w:val="Akapitzlist"/>
        <w:numPr>
          <w:ilvl w:val="0"/>
          <w:numId w:val="72"/>
        </w:numPr>
        <w:spacing w:before="120"/>
        <w:ind w:left="0"/>
        <w:rPr>
          <w:rFonts w:cs="Calibri"/>
          <w:color w:val="000000" w:themeColor="text1"/>
          <w:szCs w:val="20"/>
        </w:rPr>
      </w:pPr>
      <w:r w:rsidRPr="0054315C">
        <w:rPr>
          <w:rFonts w:cs="Calibri"/>
          <w:color w:val="000000" w:themeColor="text1"/>
          <w:szCs w:val="20"/>
        </w:rPr>
        <w:t>od strony południowo-zachodniej z budynkiem mieszkalnym jednorodzinnym w odległości 9,90m</w:t>
      </w:r>
    </w:p>
    <w:p w14:paraId="3F3DFB0D" w14:textId="77777777" w:rsidR="0054315C" w:rsidRPr="0054315C" w:rsidRDefault="0054315C" w:rsidP="00113274">
      <w:pPr>
        <w:pStyle w:val="Akapitzlist"/>
        <w:numPr>
          <w:ilvl w:val="0"/>
          <w:numId w:val="72"/>
        </w:numPr>
        <w:spacing w:before="120"/>
        <w:ind w:left="0"/>
        <w:rPr>
          <w:rFonts w:cs="Calibri"/>
          <w:color w:val="000000" w:themeColor="text1"/>
          <w:szCs w:val="20"/>
        </w:rPr>
      </w:pPr>
      <w:r w:rsidRPr="0054315C">
        <w:rPr>
          <w:rFonts w:cs="Calibri"/>
          <w:color w:val="000000" w:themeColor="text1"/>
          <w:szCs w:val="20"/>
        </w:rPr>
        <w:t>od strony północno-wschodniej z budynkiem mieszkalnym jednorodzinnym w odległości 43,2m</w:t>
      </w:r>
    </w:p>
    <w:p w14:paraId="47D4E934" w14:textId="77777777" w:rsidR="0054315C" w:rsidRPr="0054315C" w:rsidRDefault="0054315C" w:rsidP="00113274">
      <w:pPr>
        <w:pStyle w:val="Akapitzlist"/>
        <w:numPr>
          <w:ilvl w:val="0"/>
          <w:numId w:val="72"/>
        </w:numPr>
        <w:spacing w:before="120"/>
        <w:ind w:left="0"/>
        <w:rPr>
          <w:rFonts w:cs="Calibri"/>
          <w:color w:val="000000" w:themeColor="text1"/>
          <w:szCs w:val="20"/>
        </w:rPr>
      </w:pPr>
      <w:r w:rsidRPr="0054315C">
        <w:rPr>
          <w:rFonts w:cs="Calibri"/>
          <w:color w:val="000000" w:themeColor="text1"/>
          <w:szCs w:val="20"/>
        </w:rPr>
        <w:t xml:space="preserve">Odległość budynku od granicy działki wynosi min.  3,85 m. </w:t>
      </w:r>
    </w:p>
    <w:p w14:paraId="4E0354AB" w14:textId="77777777" w:rsidR="0054315C" w:rsidRPr="0054315C" w:rsidRDefault="0054315C" w:rsidP="00113274">
      <w:pPr>
        <w:spacing w:before="120"/>
        <w:rPr>
          <w:rFonts w:cs="Calibri"/>
          <w:color w:val="000000" w:themeColor="text1"/>
          <w:szCs w:val="20"/>
        </w:rPr>
      </w:pPr>
      <w:r w:rsidRPr="0054315C">
        <w:rPr>
          <w:rFonts w:cs="Calibri"/>
          <w:color w:val="000000" w:themeColor="text1"/>
          <w:szCs w:val="20"/>
        </w:rPr>
        <w:t>Ponadto od strony południowo-zachodniej w odległości ok. 9,90m od narożnika projektowanego budynku znajduje się budynek (ZL) . Ściany oraz dach tego budynku nie posiadają klasyfikacji NRO. Z tych względów ściany istniejącego budynku będące pod kontem prostym ze ścianami projektowanego budynku znajdują w zbliżeniu w stosunku do wymagań par. 271 rozporządzenia [2]. Wobec powyższego ściany projektowanego budynku w pasie 15 m od ściany sąsiedniego budynku będą posiadały klasę odporności ogniowej REI 240 a występujące w niej otwory klasę EI 120.</w:t>
      </w:r>
    </w:p>
    <w:p w14:paraId="70D409B9" w14:textId="77777777" w:rsidR="0054315C" w:rsidRPr="0054315C" w:rsidRDefault="0054315C" w:rsidP="00113274">
      <w:pPr>
        <w:spacing w:before="120"/>
        <w:rPr>
          <w:rFonts w:cs="Calibri"/>
          <w:color w:val="000000" w:themeColor="text1"/>
          <w:szCs w:val="20"/>
        </w:rPr>
      </w:pPr>
      <w:r w:rsidRPr="0054315C">
        <w:rPr>
          <w:rFonts w:cs="Calibri"/>
          <w:color w:val="000000" w:themeColor="text1"/>
          <w:szCs w:val="20"/>
        </w:rPr>
        <w:t>W odległości do 30 m nie występują stacje paliw płynnych w tym LPG ze zbiornikiem podziemnym oraz w odległości 60 m nie występują stacje paliw płynnych w tym LPG ze zbiornikiem naziemnym oraz zakłady zwiększonego lub dużego ryzyka wystąpienia poważnej awarii przemysłowej.</w:t>
      </w:r>
    </w:p>
    <w:p w14:paraId="1185E3BD" w14:textId="77777777" w:rsidR="0054315C" w:rsidRPr="0054315C" w:rsidRDefault="0054315C" w:rsidP="00113274">
      <w:pPr>
        <w:rPr>
          <w:rFonts w:cs="Calibri"/>
          <w:color w:val="000000" w:themeColor="text1"/>
          <w:szCs w:val="20"/>
          <w:highlight w:val="yellow"/>
        </w:rPr>
      </w:pPr>
    </w:p>
    <w:p w14:paraId="587E81EE" w14:textId="77777777" w:rsidR="0054315C" w:rsidRPr="0054315C" w:rsidRDefault="0054315C" w:rsidP="00113274">
      <w:pPr>
        <w:rPr>
          <w:rFonts w:cs="Calibri"/>
          <w:color w:val="000000" w:themeColor="text1"/>
          <w:szCs w:val="20"/>
        </w:rPr>
      </w:pPr>
      <w:r w:rsidRPr="0054315C">
        <w:rPr>
          <w:rFonts w:cs="Calibri"/>
          <w:color w:val="000000" w:themeColor="text1"/>
          <w:szCs w:val="20"/>
        </w:rPr>
        <w:t>Ściany zewnętrzne projektowanego budynku jak również ściany zewnętrzne budynków sąsiednich będą posiadały na powierzchni ponad 65% klasę (E) odporności ogniowej.</w:t>
      </w:r>
    </w:p>
    <w:p w14:paraId="084B711D" w14:textId="77777777" w:rsidR="0054315C" w:rsidRPr="0054315C" w:rsidRDefault="0054315C" w:rsidP="00113274">
      <w:pPr>
        <w:rPr>
          <w:rFonts w:cs="Calibri"/>
          <w:color w:val="000000" w:themeColor="text1"/>
          <w:szCs w:val="20"/>
        </w:rPr>
      </w:pPr>
      <w:r w:rsidRPr="0054315C">
        <w:rPr>
          <w:rFonts w:cs="Calibri"/>
          <w:color w:val="000000" w:themeColor="text1"/>
          <w:szCs w:val="20"/>
        </w:rPr>
        <w:t>Według oświadczenia inwestora ściany i dachy projektowanego budynku oraz budynków sąsiednich posiadają cechę NRO.</w:t>
      </w:r>
    </w:p>
    <w:p w14:paraId="513F1D5B" w14:textId="77777777" w:rsidR="0054315C" w:rsidRPr="0054315C" w:rsidRDefault="0054315C" w:rsidP="00113274">
      <w:pPr>
        <w:rPr>
          <w:rFonts w:cs="Calibri"/>
          <w:color w:val="000000" w:themeColor="text1"/>
          <w:szCs w:val="20"/>
          <w:highlight w:val="yellow"/>
        </w:rPr>
      </w:pPr>
    </w:p>
    <w:p w14:paraId="7D561242" w14:textId="77777777" w:rsidR="0054315C" w:rsidRPr="0054315C" w:rsidRDefault="0054315C" w:rsidP="00AA5904">
      <w:pPr>
        <w:pStyle w:val="Nagwek3"/>
        <w:rPr>
          <w:rStyle w:val="markedcontent"/>
        </w:rPr>
      </w:pPr>
      <w:bookmarkStart w:id="91" w:name="_Toc217375710"/>
      <w:r w:rsidRPr="0054315C">
        <w:rPr>
          <w:rStyle w:val="markedcontent"/>
        </w:rPr>
        <w:t>informacje o rozwiązaniach zamiennych w stosunku do wymagań ochrony przeciwpożarowej zastosowanych na podstawie zgody, o której mowa w art. 6c pkt 1 lub 2 ustawy z dnia 24 sierpnia 1991 r. o ochronie przeciwpożarowej, w zakresie rozwiązań objętych projektem architektoniczno-budowlanym.</w:t>
      </w:r>
      <w:bookmarkEnd w:id="91"/>
    </w:p>
    <w:p w14:paraId="6A0764E3" w14:textId="77777777" w:rsidR="0054315C" w:rsidRPr="0054315C" w:rsidRDefault="0054315C" w:rsidP="0054315C">
      <w:pPr>
        <w:rPr>
          <w:rFonts w:cs="Calibri"/>
          <w:b/>
          <w:bCs/>
          <w:color w:val="000000" w:themeColor="text1"/>
          <w:szCs w:val="20"/>
        </w:rPr>
      </w:pPr>
    </w:p>
    <w:p w14:paraId="5E769547" w14:textId="78DB182D" w:rsidR="00726C28" w:rsidRPr="0054315C" w:rsidRDefault="0054315C" w:rsidP="00113274">
      <w:pPr>
        <w:rPr>
          <w:rFonts w:cs="Calibri"/>
          <w:color w:val="000000" w:themeColor="text1"/>
          <w:szCs w:val="20"/>
        </w:rPr>
      </w:pPr>
      <w:r w:rsidRPr="0054315C">
        <w:rPr>
          <w:rFonts w:cs="Calibri"/>
          <w:color w:val="000000" w:themeColor="text1"/>
          <w:szCs w:val="20"/>
        </w:rPr>
        <w:t>Dla przedmiotowej inwestycji nie przewiduje się stosowania rozwiązań zamiennych.</w:t>
      </w:r>
    </w:p>
    <w:p w14:paraId="04989C0B" w14:textId="2E3068AA" w:rsidR="00AE079E" w:rsidRPr="0054315C" w:rsidRDefault="00AE079E" w:rsidP="00113274">
      <w:pPr>
        <w:pStyle w:val="Nagwek2"/>
      </w:pPr>
      <w:bookmarkStart w:id="92" w:name="_Toc217375711"/>
      <w:r w:rsidRPr="0054315C">
        <w:t>ZAGOSPODAROWANIE MATERIAŁÓW Z ROZBIÓREK</w:t>
      </w:r>
      <w:bookmarkEnd w:id="92"/>
    </w:p>
    <w:p w14:paraId="6DA717E7" w14:textId="77777777" w:rsidR="00AE079E" w:rsidRPr="0054315C" w:rsidRDefault="00AE079E" w:rsidP="00AA5904">
      <w:pPr>
        <w:pStyle w:val="Nagwek3"/>
        <w:rPr>
          <w:rStyle w:val="markedcontent"/>
        </w:rPr>
      </w:pPr>
      <w:bookmarkStart w:id="93" w:name="_Toc217375712"/>
      <w:r w:rsidRPr="0054315C">
        <w:rPr>
          <w:rStyle w:val="markedcontent"/>
        </w:rPr>
        <w:t>Składowanie materiałów z rozbiórki</w:t>
      </w:r>
      <w:bookmarkEnd w:id="93"/>
    </w:p>
    <w:p w14:paraId="3E4CE4D1" w14:textId="77777777" w:rsidR="00AE079E" w:rsidRPr="0054315C" w:rsidRDefault="00AE079E" w:rsidP="00D91F55">
      <w:r w:rsidRPr="0054315C">
        <w:t>Na terenie placu budowy należy wyznaczyć miejsca składowania materiałów rozbiórkowych. Podczas mechanicznego załadunku materiałów rozbiórkowych przemieszczanie ich nad ludźmi lub kabiną w której znajduje się kierowca jest zabronione (na czas wykonywania tych czynności kierowca obowiązany jest opuścić kabinę). Materiały z rozbiórki powinny być wywożone sukcesywnie z terenu rozbiórki.</w:t>
      </w:r>
    </w:p>
    <w:p w14:paraId="26F2EEFC" w14:textId="77777777" w:rsidR="00AE079E" w:rsidRPr="0054315C" w:rsidRDefault="00AE079E" w:rsidP="00AA5904">
      <w:pPr>
        <w:pStyle w:val="Nagwek3"/>
        <w:rPr>
          <w:rStyle w:val="markedcontent"/>
        </w:rPr>
      </w:pPr>
      <w:bookmarkStart w:id="94" w:name="_Toc217375713"/>
      <w:r w:rsidRPr="0054315C">
        <w:rPr>
          <w:rStyle w:val="markedcontent"/>
        </w:rPr>
        <w:t>Zagospodarowanie materiałów z rozbiórek</w:t>
      </w:r>
      <w:bookmarkEnd w:id="94"/>
    </w:p>
    <w:p w14:paraId="50C6F0D8" w14:textId="77777777" w:rsidR="00AE079E" w:rsidRPr="0054315C" w:rsidRDefault="00AE079E" w:rsidP="00D91F55">
      <w:r w:rsidRPr="0054315C">
        <w:t>Posiadacz odpadów powinien postępować z odpadami w sposób zgodny z zasadami gospodarowania odpadami oraz wymogami ochrony środowiska. Materiały z rozbiórki obiektu powinny być segregowane w miejscu ich demontażu i magazynowane selektywnie do czasu wywozu z placu rozbiórki. Zgodnie z rozp. Min. Środowiska z dnia 27.09.2001 r. w sprawie katalogu odpadów (Dz.U.Nr 112, poz. 1206) materiały z rozbiórki obiektu należą do grupy 17 -odpady z budowy, remontów i demontażu obiektów budowlanych oraz infrastruktury drogowej. W rezultacie robót rozbiórkowych zostaną na placu rozbiórki wytworzone następujące rodzaje odpadów:</w:t>
      </w:r>
    </w:p>
    <w:p w14:paraId="748B2535" w14:textId="4E8D7B9F" w:rsidR="00977ACB" w:rsidRPr="0054315C" w:rsidRDefault="00AE079E" w:rsidP="00D91F55">
      <w:pPr>
        <w:pStyle w:val="Akapitzlist"/>
        <w:numPr>
          <w:ilvl w:val="0"/>
          <w:numId w:val="21"/>
        </w:numPr>
      </w:pPr>
      <w:r w:rsidRPr="0054315C">
        <w:t>17.01.01 -Gruz betonowy;</w:t>
      </w:r>
    </w:p>
    <w:p w14:paraId="23AEA723" w14:textId="147C7BC8" w:rsidR="00AE079E" w:rsidRPr="0054315C" w:rsidRDefault="00AE079E" w:rsidP="00D91F55">
      <w:pPr>
        <w:pStyle w:val="Akapitzlist"/>
        <w:numPr>
          <w:ilvl w:val="0"/>
          <w:numId w:val="21"/>
        </w:numPr>
      </w:pPr>
      <w:r w:rsidRPr="0054315C">
        <w:t>17.01.02 -Gruz ceglany;</w:t>
      </w:r>
    </w:p>
    <w:p w14:paraId="7E4EADBF" w14:textId="0A4E9F40" w:rsidR="00AE079E" w:rsidRPr="0054315C" w:rsidRDefault="00AE079E" w:rsidP="00D91F55">
      <w:pPr>
        <w:pStyle w:val="Akapitzlist"/>
        <w:numPr>
          <w:ilvl w:val="0"/>
          <w:numId w:val="21"/>
        </w:numPr>
      </w:pPr>
      <w:r w:rsidRPr="0054315C">
        <w:t>17.01.03 -Odpady innych materiałów ceramicznych i elementów wyposażenia;</w:t>
      </w:r>
    </w:p>
    <w:p w14:paraId="2B6C75E5" w14:textId="6207E8DB" w:rsidR="00AE079E" w:rsidRPr="0054315C" w:rsidRDefault="00AE079E" w:rsidP="00D91F55">
      <w:pPr>
        <w:pStyle w:val="Akapitzlist"/>
        <w:numPr>
          <w:ilvl w:val="0"/>
          <w:numId w:val="21"/>
        </w:numPr>
      </w:pPr>
      <w:r w:rsidRPr="0054315C">
        <w:t>17.01.80 -Usunięte tynki;</w:t>
      </w:r>
    </w:p>
    <w:p w14:paraId="7AF38F41" w14:textId="27033240" w:rsidR="00AE079E" w:rsidRPr="0054315C" w:rsidRDefault="00AE079E" w:rsidP="00D91F55">
      <w:pPr>
        <w:pStyle w:val="Akapitzlist"/>
        <w:numPr>
          <w:ilvl w:val="0"/>
          <w:numId w:val="21"/>
        </w:numPr>
      </w:pPr>
      <w:r w:rsidRPr="0054315C">
        <w:t>17.02.01 -Drewno;</w:t>
      </w:r>
    </w:p>
    <w:p w14:paraId="6CCBB23D" w14:textId="50E5C565" w:rsidR="00AE079E" w:rsidRPr="0054315C" w:rsidRDefault="00AE079E" w:rsidP="00D91F55">
      <w:pPr>
        <w:pStyle w:val="Akapitzlist"/>
        <w:numPr>
          <w:ilvl w:val="0"/>
          <w:numId w:val="21"/>
        </w:numPr>
      </w:pPr>
      <w:r w:rsidRPr="0054315C">
        <w:t>17.02.03 -Tworzywa sztuczne;</w:t>
      </w:r>
    </w:p>
    <w:p w14:paraId="5D81B124" w14:textId="1E3F3F23" w:rsidR="00AE079E" w:rsidRPr="0054315C" w:rsidRDefault="00AE079E" w:rsidP="00D91F55">
      <w:pPr>
        <w:pStyle w:val="Akapitzlist"/>
        <w:numPr>
          <w:ilvl w:val="0"/>
          <w:numId w:val="21"/>
        </w:numPr>
      </w:pPr>
      <w:r w:rsidRPr="0054315C">
        <w:t>17.03.80 -Odpadowa papa;</w:t>
      </w:r>
    </w:p>
    <w:p w14:paraId="537589F8" w14:textId="794BA8D0" w:rsidR="00AE079E" w:rsidRPr="0054315C" w:rsidRDefault="00AE079E" w:rsidP="00D91F55">
      <w:pPr>
        <w:pStyle w:val="Akapitzlist"/>
        <w:numPr>
          <w:ilvl w:val="0"/>
          <w:numId w:val="21"/>
        </w:numPr>
      </w:pPr>
      <w:r w:rsidRPr="0054315C">
        <w:t>17.04.05 -Żelazo i stal;</w:t>
      </w:r>
    </w:p>
    <w:p w14:paraId="5F3ACB67" w14:textId="1999FA18" w:rsidR="00AE079E" w:rsidRPr="0054315C" w:rsidRDefault="00AE079E" w:rsidP="00D91F55">
      <w:pPr>
        <w:pStyle w:val="Akapitzlist"/>
        <w:numPr>
          <w:ilvl w:val="0"/>
          <w:numId w:val="21"/>
        </w:numPr>
      </w:pPr>
      <w:r w:rsidRPr="0054315C">
        <w:t>17.06.04 -Materiały izolacyjne</w:t>
      </w:r>
    </w:p>
    <w:p w14:paraId="6D9A263A" w14:textId="7407AC6C" w:rsidR="00AE079E" w:rsidRPr="0054315C" w:rsidRDefault="00AE079E" w:rsidP="00D91F55">
      <w:pPr>
        <w:pStyle w:val="Akapitzlist"/>
        <w:numPr>
          <w:ilvl w:val="0"/>
          <w:numId w:val="21"/>
        </w:numPr>
      </w:pPr>
      <w:r w:rsidRPr="0054315C">
        <w:t>17.09.04 -Zmieszane odpady z demontażu inne niż wymienione wyżej.</w:t>
      </w:r>
    </w:p>
    <w:p w14:paraId="61C0CEE4" w14:textId="497C7F83" w:rsidR="00977ACB" w:rsidRPr="0054315C" w:rsidRDefault="00AE079E" w:rsidP="00D91F55">
      <w:r w:rsidRPr="0054315C">
        <w:t xml:space="preserve">Z rozbiórki obiektu powstaną odpady obojętne, niepowodujące zanieczyszczenia środowiska lub zagrożenia dla zdrowia ludzi. Z wytworzonych odpadów należy oddzielić te, które mogą stanowić </w:t>
      </w:r>
      <w:r w:rsidRPr="0054315C">
        <w:lastRenderedPageBreak/>
        <w:t>zagrożenie dla ochrony środowiska. Pozostałe odpady podlegają składowaniu na składowisku odpadów komunalnych.</w:t>
      </w:r>
    </w:p>
    <w:p w14:paraId="5F3940E0" w14:textId="77777777" w:rsidR="00661BCF" w:rsidRPr="0054315C" w:rsidRDefault="00661BCF" w:rsidP="007D4C6A">
      <w:pPr>
        <w:ind w:left="708"/>
      </w:pPr>
    </w:p>
    <w:tbl>
      <w:tblPr>
        <w:tblW w:w="9147" w:type="dxa"/>
        <w:tblInd w:w="-70" w:type="dxa"/>
        <w:tblLayout w:type="fixed"/>
        <w:tblCellMar>
          <w:left w:w="70" w:type="dxa"/>
          <w:right w:w="70" w:type="dxa"/>
        </w:tblCellMar>
        <w:tblLook w:val="0000" w:firstRow="0" w:lastRow="0" w:firstColumn="0" w:lastColumn="0" w:noHBand="0" w:noVBand="0"/>
      </w:tblPr>
      <w:tblGrid>
        <w:gridCol w:w="1416"/>
        <w:gridCol w:w="2552"/>
        <w:gridCol w:w="3827"/>
        <w:gridCol w:w="1352"/>
      </w:tblGrid>
      <w:tr w:rsidR="00532881" w:rsidRPr="0054315C" w14:paraId="04BACEFB" w14:textId="77777777" w:rsidTr="00D772D7">
        <w:tc>
          <w:tcPr>
            <w:tcW w:w="3968" w:type="dxa"/>
            <w:gridSpan w:val="2"/>
            <w:tcBorders>
              <w:top w:val="single" w:sz="4" w:space="0" w:color="auto"/>
              <w:left w:val="single" w:sz="4" w:space="0" w:color="auto"/>
              <w:bottom w:val="single" w:sz="4" w:space="0" w:color="auto"/>
              <w:right w:val="single" w:sz="4" w:space="0" w:color="auto"/>
            </w:tcBorders>
          </w:tcPr>
          <w:p w14:paraId="2C9B4433" w14:textId="77777777" w:rsidR="00500E0D" w:rsidRPr="0054315C" w:rsidRDefault="00500E0D" w:rsidP="00D772D7">
            <w:pPr>
              <w:snapToGrid w:val="0"/>
              <w:rPr>
                <w:rFonts w:cs="Arial"/>
                <w:b/>
                <w:bCs/>
                <w:sz w:val="16"/>
                <w:szCs w:val="16"/>
              </w:rPr>
            </w:pPr>
            <w:r w:rsidRPr="0054315C">
              <w:rPr>
                <w:rFonts w:cs="Arial"/>
                <w:b/>
                <w:bCs/>
                <w:sz w:val="16"/>
                <w:szCs w:val="16"/>
              </w:rPr>
              <w:t>Architektura:</w:t>
            </w:r>
          </w:p>
        </w:tc>
        <w:tc>
          <w:tcPr>
            <w:tcW w:w="3827" w:type="dxa"/>
            <w:tcBorders>
              <w:top w:val="single" w:sz="4" w:space="0" w:color="auto"/>
              <w:left w:val="single" w:sz="4" w:space="0" w:color="auto"/>
              <w:bottom w:val="single" w:sz="4" w:space="0" w:color="auto"/>
              <w:right w:val="single" w:sz="4" w:space="0" w:color="auto"/>
            </w:tcBorders>
          </w:tcPr>
          <w:p w14:paraId="5B9430CB" w14:textId="77777777" w:rsidR="00500E0D" w:rsidRPr="0054315C" w:rsidRDefault="00500E0D" w:rsidP="00D772D7">
            <w:pPr>
              <w:snapToGrid w:val="0"/>
              <w:rPr>
                <w:rFonts w:cs="Arial"/>
                <w:b/>
                <w:sz w:val="16"/>
                <w:szCs w:val="16"/>
              </w:rPr>
            </w:pPr>
            <w:r w:rsidRPr="0054315C">
              <w:rPr>
                <w:rFonts w:cs="Arial"/>
                <w:b/>
                <w:sz w:val="16"/>
                <w:szCs w:val="16"/>
              </w:rPr>
              <w:t>Nr uprawnień</w:t>
            </w:r>
          </w:p>
        </w:tc>
        <w:tc>
          <w:tcPr>
            <w:tcW w:w="1352" w:type="dxa"/>
            <w:tcBorders>
              <w:top w:val="single" w:sz="4" w:space="0" w:color="auto"/>
              <w:left w:val="single" w:sz="4" w:space="0" w:color="auto"/>
              <w:bottom w:val="single" w:sz="4" w:space="0" w:color="auto"/>
              <w:right w:val="single" w:sz="4" w:space="0" w:color="auto"/>
            </w:tcBorders>
          </w:tcPr>
          <w:p w14:paraId="5F20B489" w14:textId="77777777" w:rsidR="00500E0D" w:rsidRPr="0054315C" w:rsidRDefault="00500E0D" w:rsidP="00D772D7">
            <w:pPr>
              <w:snapToGrid w:val="0"/>
              <w:rPr>
                <w:rFonts w:cs="Arial"/>
                <w:b/>
                <w:sz w:val="16"/>
                <w:szCs w:val="16"/>
              </w:rPr>
            </w:pPr>
            <w:r w:rsidRPr="0054315C">
              <w:rPr>
                <w:rFonts w:cs="Arial"/>
                <w:b/>
                <w:sz w:val="16"/>
                <w:szCs w:val="16"/>
              </w:rPr>
              <w:t>Podpis:</w:t>
            </w:r>
          </w:p>
        </w:tc>
      </w:tr>
      <w:tr w:rsidR="00532881" w:rsidRPr="0054315C" w14:paraId="75CCE7C9" w14:textId="77777777" w:rsidTr="00D772D7">
        <w:tc>
          <w:tcPr>
            <w:tcW w:w="1416" w:type="dxa"/>
            <w:tcBorders>
              <w:top w:val="single" w:sz="4" w:space="0" w:color="auto"/>
              <w:left w:val="single" w:sz="4" w:space="0" w:color="auto"/>
              <w:bottom w:val="single" w:sz="4" w:space="0" w:color="auto"/>
              <w:right w:val="single" w:sz="4" w:space="0" w:color="auto"/>
            </w:tcBorders>
            <w:vAlign w:val="center"/>
          </w:tcPr>
          <w:p w14:paraId="0DA3132E" w14:textId="77777777" w:rsidR="00500E0D" w:rsidRPr="0054315C" w:rsidRDefault="00500E0D" w:rsidP="00D772D7">
            <w:pPr>
              <w:snapToGrid w:val="0"/>
              <w:jc w:val="center"/>
              <w:rPr>
                <w:rFonts w:cs="Arial"/>
                <w:sz w:val="16"/>
                <w:szCs w:val="16"/>
              </w:rPr>
            </w:pPr>
            <w:r w:rsidRPr="0054315C">
              <w:rPr>
                <w:rFonts w:cs="Arial"/>
                <w:sz w:val="16"/>
                <w:szCs w:val="16"/>
              </w:rPr>
              <w:t>Projektował:</w:t>
            </w:r>
          </w:p>
        </w:tc>
        <w:tc>
          <w:tcPr>
            <w:tcW w:w="2552" w:type="dxa"/>
            <w:tcBorders>
              <w:top w:val="single" w:sz="4" w:space="0" w:color="auto"/>
              <w:left w:val="single" w:sz="4" w:space="0" w:color="auto"/>
              <w:bottom w:val="single" w:sz="4" w:space="0" w:color="auto"/>
              <w:right w:val="single" w:sz="4" w:space="0" w:color="auto"/>
            </w:tcBorders>
            <w:vAlign w:val="center"/>
          </w:tcPr>
          <w:p w14:paraId="442394B1" w14:textId="77777777" w:rsidR="00500E0D" w:rsidRPr="0054315C" w:rsidRDefault="00500E0D" w:rsidP="00D772D7">
            <w:pPr>
              <w:snapToGrid w:val="0"/>
              <w:jc w:val="center"/>
              <w:rPr>
                <w:rFonts w:cs="Arial"/>
                <w:sz w:val="16"/>
                <w:szCs w:val="16"/>
              </w:rPr>
            </w:pPr>
            <w:r w:rsidRPr="0054315C">
              <w:rPr>
                <w:rFonts w:cs="Arial"/>
                <w:sz w:val="16"/>
                <w:szCs w:val="16"/>
                <w:lang w:val="de-DE"/>
              </w:rPr>
              <w:t xml:space="preserve">mgr inż. arch. </w:t>
            </w:r>
            <w:r w:rsidRPr="0054315C">
              <w:rPr>
                <w:rFonts w:cs="Arial"/>
                <w:sz w:val="16"/>
                <w:szCs w:val="16"/>
              </w:rPr>
              <w:t>Antoni Byszewski</w:t>
            </w:r>
          </w:p>
        </w:tc>
        <w:tc>
          <w:tcPr>
            <w:tcW w:w="3827" w:type="dxa"/>
            <w:tcBorders>
              <w:top w:val="single" w:sz="4" w:space="0" w:color="auto"/>
              <w:left w:val="single" w:sz="4" w:space="0" w:color="auto"/>
              <w:bottom w:val="single" w:sz="4" w:space="0" w:color="auto"/>
              <w:right w:val="single" w:sz="4" w:space="0" w:color="auto"/>
            </w:tcBorders>
          </w:tcPr>
          <w:p w14:paraId="240C20FF" w14:textId="77777777" w:rsidR="00500E0D" w:rsidRPr="0054315C" w:rsidRDefault="00500E0D" w:rsidP="00D772D7">
            <w:pPr>
              <w:snapToGrid w:val="0"/>
              <w:jc w:val="center"/>
              <w:rPr>
                <w:rFonts w:cs="Arial"/>
                <w:sz w:val="16"/>
                <w:szCs w:val="16"/>
              </w:rPr>
            </w:pPr>
            <w:r w:rsidRPr="0054315C">
              <w:rPr>
                <w:rFonts w:cs="Arial"/>
                <w:sz w:val="16"/>
                <w:szCs w:val="16"/>
              </w:rPr>
              <w:t>uprawnienia budowlane w specjalności architektonicznej do projektowania bez ograniczeń</w:t>
            </w:r>
          </w:p>
          <w:p w14:paraId="005A9030" w14:textId="77777777" w:rsidR="00500E0D" w:rsidRPr="0054315C" w:rsidRDefault="00500E0D" w:rsidP="00D772D7">
            <w:pPr>
              <w:snapToGrid w:val="0"/>
              <w:jc w:val="center"/>
              <w:rPr>
                <w:rFonts w:cs="Arial"/>
                <w:sz w:val="16"/>
                <w:szCs w:val="16"/>
              </w:rPr>
            </w:pPr>
            <w:r w:rsidRPr="0054315C">
              <w:rPr>
                <w:rFonts w:cs="Arial"/>
                <w:sz w:val="16"/>
                <w:szCs w:val="16"/>
              </w:rPr>
              <w:t>nr upr. MA 044/14</w:t>
            </w:r>
          </w:p>
        </w:tc>
        <w:tc>
          <w:tcPr>
            <w:tcW w:w="1352" w:type="dxa"/>
            <w:tcBorders>
              <w:top w:val="single" w:sz="4" w:space="0" w:color="auto"/>
              <w:left w:val="single" w:sz="4" w:space="0" w:color="auto"/>
              <w:bottom w:val="single" w:sz="4" w:space="0" w:color="auto"/>
              <w:right w:val="single" w:sz="4" w:space="0" w:color="auto"/>
            </w:tcBorders>
          </w:tcPr>
          <w:p w14:paraId="2D5A21BC" w14:textId="77777777" w:rsidR="00500E0D" w:rsidRPr="0054315C" w:rsidRDefault="00500E0D" w:rsidP="00D772D7">
            <w:pPr>
              <w:snapToGrid w:val="0"/>
              <w:rPr>
                <w:rFonts w:cs="Arial"/>
                <w:sz w:val="16"/>
                <w:szCs w:val="16"/>
              </w:rPr>
            </w:pPr>
          </w:p>
        </w:tc>
      </w:tr>
      <w:tr w:rsidR="00532881" w:rsidRPr="0054315C" w14:paraId="1B50D3B2" w14:textId="77777777" w:rsidTr="00D772D7">
        <w:tc>
          <w:tcPr>
            <w:tcW w:w="1416" w:type="dxa"/>
            <w:tcBorders>
              <w:top w:val="single" w:sz="4" w:space="0" w:color="auto"/>
              <w:left w:val="single" w:sz="4" w:space="0" w:color="auto"/>
              <w:bottom w:val="single" w:sz="4" w:space="0" w:color="auto"/>
              <w:right w:val="single" w:sz="4" w:space="0" w:color="auto"/>
            </w:tcBorders>
            <w:vAlign w:val="center"/>
          </w:tcPr>
          <w:p w14:paraId="50E504FA" w14:textId="77777777" w:rsidR="00500E0D" w:rsidRPr="0054315C" w:rsidRDefault="00500E0D" w:rsidP="00D772D7">
            <w:pPr>
              <w:snapToGrid w:val="0"/>
              <w:jc w:val="center"/>
              <w:rPr>
                <w:rFonts w:cs="Arial"/>
                <w:sz w:val="16"/>
                <w:szCs w:val="16"/>
              </w:rPr>
            </w:pPr>
            <w:r w:rsidRPr="0054315C">
              <w:rPr>
                <w:rFonts w:cs="Arial"/>
                <w:sz w:val="16"/>
                <w:szCs w:val="16"/>
              </w:rPr>
              <w:t>Sprawdził:</w:t>
            </w:r>
          </w:p>
        </w:tc>
        <w:tc>
          <w:tcPr>
            <w:tcW w:w="2552" w:type="dxa"/>
            <w:tcBorders>
              <w:top w:val="single" w:sz="4" w:space="0" w:color="auto"/>
              <w:left w:val="single" w:sz="4" w:space="0" w:color="auto"/>
              <w:bottom w:val="single" w:sz="4" w:space="0" w:color="auto"/>
              <w:right w:val="single" w:sz="4" w:space="0" w:color="auto"/>
            </w:tcBorders>
            <w:vAlign w:val="center"/>
          </w:tcPr>
          <w:p w14:paraId="7CFCC781" w14:textId="77777777" w:rsidR="00500E0D" w:rsidRPr="0054315C" w:rsidRDefault="00500E0D" w:rsidP="00D772D7">
            <w:pPr>
              <w:snapToGrid w:val="0"/>
              <w:jc w:val="center"/>
              <w:rPr>
                <w:rFonts w:cs="Arial"/>
                <w:sz w:val="16"/>
                <w:szCs w:val="16"/>
                <w:lang w:val="de-DE"/>
              </w:rPr>
            </w:pPr>
            <w:r w:rsidRPr="0054315C">
              <w:rPr>
                <w:rFonts w:cs="Arial"/>
                <w:sz w:val="16"/>
                <w:szCs w:val="16"/>
                <w:lang w:val="de-DE"/>
              </w:rPr>
              <w:t>mgr inż. arch.  Hubert Sałaga</w:t>
            </w:r>
          </w:p>
        </w:tc>
        <w:tc>
          <w:tcPr>
            <w:tcW w:w="3827" w:type="dxa"/>
            <w:tcBorders>
              <w:top w:val="single" w:sz="4" w:space="0" w:color="auto"/>
              <w:left w:val="single" w:sz="4" w:space="0" w:color="auto"/>
              <w:bottom w:val="single" w:sz="4" w:space="0" w:color="auto"/>
              <w:right w:val="single" w:sz="4" w:space="0" w:color="auto"/>
            </w:tcBorders>
          </w:tcPr>
          <w:p w14:paraId="087E9428" w14:textId="77777777" w:rsidR="00500E0D" w:rsidRPr="0054315C" w:rsidRDefault="00500E0D" w:rsidP="00D772D7">
            <w:pPr>
              <w:snapToGrid w:val="0"/>
              <w:jc w:val="center"/>
              <w:rPr>
                <w:rFonts w:cs="Arial"/>
                <w:sz w:val="16"/>
                <w:szCs w:val="16"/>
                <w:lang w:eastAsia="pl-PL"/>
              </w:rPr>
            </w:pPr>
            <w:r w:rsidRPr="0054315C">
              <w:rPr>
                <w:rFonts w:cs="Arial"/>
                <w:sz w:val="16"/>
                <w:szCs w:val="16"/>
                <w:lang w:eastAsia="pl-PL"/>
              </w:rPr>
              <w:t xml:space="preserve">uprawnienia do projektowania bez ograniczeń w specjalności architektonicznej </w:t>
            </w:r>
          </w:p>
          <w:p w14:paraId="7B067268" w14:textId="77777777" w:rsidR="00500E0D" w:rsidRPr="0054315C" w:rsidRDefault="00500E0D" w:rsidP="00D772D7">
            <w:pPr>
              <w:snapToGrid w:val="0"/>
              <w:jc w:val="center"/>
              <w:rPr>
                <w:rFonts w:cs="Arial"/>
                <w:sz w:val="16"/>
                <w:szCs w:val="16"/>
              </w:rPr>
            </w:pPr>
            <w:r w:rsidRPr="0054315C">
              <w:rPr>
                <w:rFonts w:cs="Arial"/>
                <w:sz w:val="16"/>
                <w:szCs w:val="16"/>
                <w:lang w:eastAsia="pl-PL"/>
              </w:rPr>
              <w:t>nr upr. MA/039/21</w:t>
            </w:r>
          </w:p>
        </w:tc>
        <w:tc>
          <w:tcPr>
            <w:tcW w:w="1352" w:type="dxa"/>
            <w:tcBorders>
              <w:top w:val="single" w:sz="4" w:space="0" w:color="auto"/>
              <w:left w:val="single" w:sz="4" w:space="0" w:color="auto"/>
              <w:bottom w:val="single" w:sz="4" w:space="0" w:color="auto"/>
              <w:right w:val="single" w:sz="4" w:space="0" w:color="auto"/>
            </w:tcBorders>
          </w:tcPr>
          <w:p w14:paraId="4160029B" w14:textId="77777777" w:rsidR="00500E0D" w:rsidRPr="0054315C" w:rsidRDefault="00500E0D" w:rsidP="00D772D7">
            <w:pPr>
              <w:snapToGrid w:val="0"/>
              <w:rPr>
                <w:rFonts w:cs="Arial"/>
                <w:sz w:val="16"/>
                <w:szCs w:val="16"/>
              </w:rPr>
            </w:pPr>
          </w:p>
        </w:tc>
      </w:tr>
    </w:tbl>
    <w:p w14:paraId="2E0D7303" w14:textId="7AB34A58" w:rsidR="00EA34CB" w:rsidRPr="0054315C" w:rsidRDefault="005A755B" w:rsidP="00113274">
      <w:pPr>
        <w:pStyle w:val="Nagwek2"/>
      </w:pPr>
      <w:bookmarkStart w:id="95" w:name="_Toc217375714"/>
      <w:r w:rsidRPr="0054315C">
        <w:t>Część rysunkowa</w:t>
      </w:r>
      <w:bookmarkEnd w:id="95"/>
    </w:p>
    <w:p w14:paraId="49043321" w14:textId="412A4F15" w:rsidR="00A12BE4" w:rsidRPr="0054315C" w:rsidRDefault="00A12BE4" w:rsidP="00A12BE4"/>
    <w:p w14:paraId="42BDF2CB" w14:textId="48253C19" w:rsidR="00A12BE4" w:rsidRPr="0054315C" w:rsidRDefault="00A12BE4" w:rsidP="00AA5904">
      <w:pPr>
        <w:pStyle w:val="Nagwek4"/>
      </w:pPr>
      <w:bookmarkStart w:id="96" w:name="_Toc526869729"/>
      <w:bookmarkStart w:id="97" w:name="_Toc82121189"/>
      <w:bookmarkStart w:id="98" w:name="_Toc217375715"/>
      <w:r w:rsidRPr="0054315C">
        <w:t>CZĘŚĆ RYSUNKOWA – ARCHITEKTURA – SPIS RYSUNKÓW</w:t>
      </w:r>
      <w:bookmarkEnd w:id="96"/>
      <w:bookmarkEnd w:id="97"/>
      <w:bookmarkEnd w:id="98"/>
    </w:p>
    <w:tbl>
      <w:tblPr>
        <w:tblStyle w:val="Tabela-Siatka"/>
        <w:tblW w:w="0" w:type="auto"/>
        <w:tblInd w:w="-5" w:type="dxa"/>
        <w:tblLook w:val="04A0" w:firstRow="1" w:lastRow="0" w:firstColumn="1" w:lastColumn="0" w:noHBand="0" w:noVBand="1"/>
      </w:tblPr>
      <w:tblGrid>
        <w:gridCol w:w="1701"/>
        <w:gridCol w:w="5688"/>
        <w:gridCol w:w="1676"/>
      </w:tblGrid>
      <w:tr w:rsidR="00532881" w:rsidRPr="0054315C" w14:paraId="7CA2B6A2" w14:textId="77777777" w:rsidTr="008F0D62">
        <w:tc>
          <w:tcPr>
            <w:tcW w:w="1701" w:type="dxa"/>
            <w:shd w:val="clear" w:color="auto" w:fill="D9D9D9" w:themeFill="background1" w:themeFillShade="D9"/>
          </w:tcPr>
          <w:p w14:paraId="0C181CC8" w14:textId="77777777" w:rsidR="00A12BE4" w:rsidRPr="0054315C" w:rsidRDefault="00A12BE4" w:rsidP="00D40E48">
            <w:pPr>
              <w:pStyle w:val="Akapitzlist"/>
              <w:spacing w:line="276" w:lineRule="auto"/>
              <w:ind w:left="0"/>
              <w:jc w:val="center"/>
            </w:pPr>
            <w:r w:rsidRPr="0054315C">
              <w:t>NR RYS.</w:t>
            </w:r>
          </w:p>
        </w:tc>
        <w:tc>
          <w:tcPr>
            <w:tcW w:w="5688" w:type="dxa"/>
            <w:shd w:val="clear" w:color="auto" w:fill="D9D9D9" w:themeFill="background1" w:themeFillShade="D9"/>
          </w:tcPr>
          <w:p w14:paraId="1414DFA1" w14:textId="77777777" w:rsidR="00A12BE4" w:rsidRPr="0054315C" w:rsidRDefault="00A12BE4" w:rsidP="00D40E48">
            <w:pPr>
              <w:pStyle w:val="Akapitzlist"/>
              <w:spacing w:line="276" w:lineRule="auto"/>
              <w:ind w:left="0"/>
            </w:pPr>
            <w:r w:rsidRPr="0054315C">
              <w:t>NAZWA RYSUNKU</w:t>
            </w:r>
          </w:p>
        </w:tc>
        <w:tc>
          <w:tcPr>
            <w:tcW w:w="1676" w:type="dxa"/>
            <w:shd w:val="clear" w:color="auto" w:fill="D9D9D9" w:themeFill="background1" w:themeFillShade="D9"/>
          </w:tcPr>
          <w:p w14:paraId="7FD3D516" w14:textId="77777777" w:rsidR="00A12BE4" w:rsidRPr="0054315C" w:rsidRDefault="00A12BE4" w:rsidP="00D40E48">
            <w:pPr>
              <w:pStyle w:val="Akapitzlist"/>
              <w:spacing w:line="276" w:lineRule="auto"/>
              <w:ind w:left="0"/>
              <w:jc w:val="center"/>
            </w:pPr>
            <w:r w:rsidRPr="0054315C">
              <w:t>SKALA</w:t>
            </w:r>
          </w:p>
        </w:tc>
      </w:tr>
      <w:tr w:rsidR="00532881" w:rsidRPr="0054315C" w14:paraId="78CF8D1A" w14:textId="77777777" w:rsidTr="008F0D62">
        <w:tc>
          <w:tcPr>
            <w:tcW w:w="1701" w:type="dxa"/>
          </w:tcPr>
          <w:p w14:paraId="0945589F" w14:textId="673139E3" w:rsidR="00A12BE4" w:rsidRPr="0054315C" w:rsidRDefault="00B11C0A" w:rsidP="00D40E48">
            <w:pPr>
              <w:pStyle w:val="Akapitzlist"/>
              <w:spacing w:line="276" w:lineRule="auto"/>
              <w:ind w:left="0"/>
              <w:jc w:val="center"/>
            </w:pPr>
            <w:r w:rsidRPr="0054315C">
              <w:t>Z</w:t>
            </w:r>
            <w:r w:rsidR="00A12BE4" w:rsidRPr="0054315C">
              <w:t>-01</w:t>
            </w:r>
          </w:p>
        </w:tc>
        <w:tc>
          <w:tcPr>
            <w:tcW w:w="5688" w:type="dxa"/>
          </w:tcPr>
          <w:p w14:paraId="4465714D" w14:textId="64235849" w:rsidR="005015B0" w:rsidRPr="0054315C" w:rsidRDefault="00B11C0A" w:rsidP="00D40E48">
            <w:pPr>
              <w:pStyle w:val="Akapitzlist"/>
              <w:spacing w:line="276" w:lineRule="auto"/>
              <w:ind w:left="0"/>
            </w:pPr>
            <w:r w:rsidRPr="0054315C">
              <w:t>PLAN SYTUACYJNY</w:t>
            </w:r>
          </w:p>
        </w:tc>
        <w:tc>
          <w:tcPr>
            <w:tcW w:w="1676" w:type="dxa"/>
          </w:tcPr>
          <w:p w14:paraId="02B870E4" w14:textId="4139E1D0" w:rsidR="00A12BE4" w:rsidRPr="0054315C" w:rsidRDefault="00A12BE4" w:rsidP="00D40E48">
            <w:pPr>
              <w:pStyle w:val="Akapitzlist"/>
              <w:spacing w:line="276" w:lineRule="auto"/>
              <w:ind w:left="0"/>
              <w:jc w:val="center"/>
            </w:pPr>
            <w:r w:rsidRPr="0054315C">
              <w:t>1:</w:t>
            </w:r>
            <w:r w:rsidR="00B11C0A" w:rsidRPr="0054315C">
              <w:t>5</w:t>
            </w:r>
            <w:r w:rsidRPr="0054315C">
              <w:t>00</w:t>
            </w:r>
          </w:p>
        </w:tc>
      </w:tr>
      <w:tr w:rsidR="00532881" w:rsidRPr="0054315C" w14:paraId="02EBE64A" w14:textId="77777777" w:rsidTr="008F0D62">
        <w:tc>
          <w:tcPr>
            <w:tcW w:w="1701" w:type="dxa"/>
          </w:tcPr>
          <w:p w14:paraId="1A744B2B" w14:textId="53135ED7" w:rsidR="00055640" w:rsidRPr="0054315C" w:rsidRDefault="00055640" w:rsidP="00055640">
            <w:pPr>
              <w:pStyle w:val="Akapitzlist"/>
              <w:spacing w:line="276" w:lineRule="auto"/>
              <w:ind w:left="0"/>
              <w:jc w:val="center"/>
            </w:pPr>
            <w:r w:rsidRPr="0054315C">
              <w:t>A-0</w:t>
            </w:r>
            <w:r w:rsidR="00B11C0A" w:rsidRPr="0054315C">
              <w:t>1</w:t>
            </w:r>
          </w:p>
        </w:tc>
        <w:tc>
          <w:tcPr>
            <w:tcW w:w="5688" w:type="dxa"/>
          </w:tcPr>
          <w:p w14:paraId="7A74690A" w14:textId="4C554E62" w:rsidR="00055640" w:rsidRPr="0054315C" w:rsidRDefault="00AF148F" w:rsidP="00055640">
            <w:pPr>
              <w:pStyle w:val="Akapitzlist"/>
              <w:spacing w:line="276" w:lineRule="auto"/>
              <w:ind w:left="0"/>
            </w:pPr>
            <w:r w:rsidRPr="0054315C">
              <w:t xml:space="preserve">STAN ISTNIEJĄCY - RZUT POZIOMU </w:t>
            </w:r>
            <w:r w:rsidR="00532881" w:rsidRPr="0054315C">
              <w:t>0</w:t>
            </w:r>
          </w:p>
        </w:tc>
        <w:tc>
          <w:tcPr>
            <w:tcW w:w="1676" w:type="dxa"/>
          </w:tcPr>
          <w:p w14:paraId="5EEE9C38" w14:textId="77777777" w:rsidR="00055640" w:rsidRPr="0054315C" w:rsidRDefault="00055640" w:rsidP="00055640">
            <w:pPr>
              <w:pStyle w:val="Akapitzlist"/>
              <w:spacing w:line="276" w:lineRule="auto"/>
              <w:ind w:left="0"/>
              <w:jc w:val="center"/>
            </w:pPr>
            <w:r w:rsidRPr="0054315C">
              <w:t>1:100</w:t>
            </w:r>
          </w:p>
        </w:tc>
      </w:tr>
      <w:tr w:rsidR="00532881" w:rsidRPr="0054315C" w14:paraId="5E4E212D" w14:textId="77777777" w:rsidTr="008F0D62">
        <w:trPr>
          <w:trHeight w:val="213"/>
        </w:trPr>
        <w:tc>
          <w:tcPr>
            <w:tcW w:w="1701" w:type="dxa"/>
          </w:tcPr>
          <w:p w14:paraId="2EEE6579" w14:textId="48C1BA90" w:rsidR="00532881" w:rsidRPr="0054315C" w:rsidRDefault="00532881" w:rsidP="00532881">
            <w:pPr>
              <w:pStyle w:val="Akapitzlist"/>
              <w:spacing w:line="276" w:lineRule="auto"/>
              <w:ind w:left="0"/>
              <w:jc w:val="center"/>
            </w:pPr>
            <w:r w:rsidRPr="0054315C">
              <w:t>A-02</w:t>
            </w:r>
          </w:p>
        </w:tc>
        <w:tc>
          <w:tcPr>
            <w:tcW w:w="5688" w:type="dxa"/>
          </w:tcPr>
          <w:p w14:paraId="0AB79C78" w14:textId="537CD393" w:rsidR="00532881" w:rsidRPr="0054315C" w:rsidRDefault="00532881" w:rsidP="00532881">
            <w:pPr>
              <w:pStyle w:val="Akapitzlist"/>
              <w:spacing w:line="276" w:lineRule="auto"/>
              <w:ind w:left="0"/>
            </w:pPr>
            <w:r w:rsidRPr="0054315C">
              <w:t>STAN ISTNIEJĄCY – RZUT DACHU</w:t>
            </w:r>
          </w:p>
        </w:tc>
        <w:tc>
          <w:tcPr>
            <w:tcW w:w="1676" w:type="dxa"/>
          </w:tcPr>
          <w:p w14:paraId="40FA52FA" w14:textId="77777777" w:rsidR="00532881" w:rsidRPr="0054315C" w:rsidRDefault="00532881" w:rsidP="00532881">
            <w:pPr>
              <w:pStyle w:val="Akapitzlist"/>
              <w:spacing w:line="276" w:lineRule="auto"/>
              <w:ind w:left="0"/>
              <w:jc w:val="center"/>
            </w:pPr>
            <w:r w:rsidRPr="0054315C">
              <w:t>1:100</w:t>
            </w:r>
          </w:p>
        </w:tc>
      </w:tr>
      <w:tr w:rsidR="00532881" w:rsidRPr="0054315C" w14:paraId="722A1701" w14:textId="77777777" w:rsidTr="008F0D62">
        <w:trPr>
          <w:trHeight w:val="213"/>
        </w:trPr>
        <w:tc>
          <w:tcPr>
            <w:tcW w:w="1701" w:type="dxa"/>
          </w:tcPr>
          <w:p w14:paraId="354352AE" w14:textId="29B70582" w:rsidR="00532881" w:rsidRPr="0054315C" w:rsidRDefault="00532881" w:rsidP="00532881">
            <w:pPr>
              <w:pStyle w:val="Akapitzlist"/>
              <w:spacing w:line="276" w:lineRule="auto"/>
              <w:ind w:left="0"/>
              <w:jc w:val="center"/>
            </w:pPr>
            <w:r w:rsidRPr="0054315C">
              <w:t>A-03</w:t>
            </w:r>
          </w:p>
        </w:tc>
        <w:tc>
          <w:tcPr>
            <w:tcW w:w="5688" w:type="dxa"/>
          </w:tcPr>
          <w:p w14:paraId="72C7A12B" w14:textId="458EC898" w:rsidR="00532881" w:rsidRPr="0054315C" w:rsidRDefault="00532881" w:rsidP="00532881">
            <w:pPr>
              <w:pStyle w:val="Akapitzlist"/>
              <w:spacing w:line="276" w:lineRule="auto"/>
              <w:ind w:left="0"/>
            </w:pPr>
            <w:r w:rsidRPr="0054315C">
              <w:t>STAN ISTNIEJĄCY - PRZEKROJE</w:t>
            </w:r>
          </w:p>
        </w:tc>
        <w:tc>
          <w:tcPr>
            <w:tcW w:w="1676" w:type="dxa"/>
          </w:tcPr>
          <w:p w14:paraId="6F7EE528" w14:textId="4ADD009D" w:rsidR="00532881" w:rsidRPr="0054315C" w:rsidRDefault="00532881" w:rsidP="00532881">
            <w:pPr>
              <w:pStyle w:val="Akapitzlist"/>
              <w:spacing w:line="276" w:lineRule="auto"/>
              <w:ind w:left="0"/>
              <w:jc w:val="center"/>
            </w:pPr>
            <w:r w:rsidRPr="0054315C">
              <w:t>1:100</w:t>
            </w:r>
          </w:p>
        </w:tc>
      </w:tr>
      <w:tr w:rsidR="00532881" w:rsidRPr="0054315C" w14:paraId="5E5E7566" w14:textId="77777777" w:rsidTr="008F0D62">
        <w:trPr>
          <w:trHeight w:val="213"/>
        </w:trPr>
        <w:tc>
          <w:tcPr>
            <w:tcW w:w="1701" w:type="dxa"/>
          </w:tcPr>
          <w:p w14:paraId="082A443D" w14:textId="716A22BB" w:rsidR="00532881" w:rsidRPr="0054315C" w:rsidRDefault="00532881" w:rsidP="00532881">
            <w:pPr>
              <w:pStyle w:val="Akapitzlist"/>
              <w:spacing w:line="276" w:lineRule="auto"/>
              <w:ind w:left="0"/>
              <w:jc w:val="center"/>
            </w:pPr>
            <w:r w:rsidRPr="0054315C">
              <w:t>A-04</w:t>
            </w:r>
          </w:p>
        </w:tc>
        <w:tc>
          <w:tcPr>
            <w:tcW w:w="5688" w:type="dxa"/>
          </w:tcPr>
          <w:p w14:paraId="58888B43" w14:textId="7D98ADEA" w:rsidR="00532881" w:rsidRPr="0054315C" w:rsidRDefault="00532881" w:rsidP="00532881">
            <w:pPr>
              <w:pStyle w:val="Akapitzlist"/>
              <w:spacing w:line="276" w:lineRule="auto"/>
              <w:ind w:left="0"/>
            </w:pPr>
            <w:r w:rsidRPr="0054315C">
              <w:t>STAN ISTNIEJĄCY - ELEWACJE</w:t>
            </w:r>
          </w:p>
        </w:tc>
        <w:tc>
          <w:tcPr>
            <w:tcW w:w="1676" w:type="dxa"/>
          </w:tcPr>
          <w:p w14:paraId="09535E89" w14:textId="300CAE4E" w:rsidR="00532881" w:rsidRPr="0054315C" w:rsidRDefault="00532881" w:rsidP="00532881">
            <w:pPr>
              <w:pStyle w:val="Akapitzlist"/>
              <w:spacing w:line="276" w:lineRule="auto"/>
              <w:ind w:left="0"/>
              <w:jc w:val="center"/>
            </w:pPr>
            <w:r w:rsidRPr="0054315C">
              <w:t>1:100</w:t>
            </w:r>
          </w:p>
        </w:tc>
      </w:tr>
      <w:tr w:rsidR="00532881" w:rsidRPr="0054315C" w14:paraId="4AE45A64" w14:textId="77777777" w:rsidTr="008F0D62">
        <w:trPr>
          <w:trHeight w:val="213"/>
        </w:trPr>
        <w:tc>
          <w:tcPr>
            <w:tcW w:w="1701" w:type="dxa"/>
          </w:tcPr>
          <w:p w14:paraId="68CABCC5" w14:textId="694E5E21" w:rsidR="00AF148F" w:rsidRPr="0054315C" w:rsidRDefault="00AF148F" w:rsidP="00AF148F">
            <w:pPr>
              <w:pStyle w:val="Akapitzlist"/>
              <w:spacing w:line="276" w:lineRule="auto"/>
              <w:ind w:left="0"/>
              <w:jc w:val="center"/>
            </w:pPr>
            <w:r w:rsidRPr="0054315C">
              <w:t>A-05</w:t>
            </w:r>
          </w:p>
        </w:tc>
        <w:tc>
          <w:tcPr>
            <w:tcW w:w="5688" w:type="dxa"/>
          </w:tcPr>
          <w:p w14:paraId="44B8AEED" w14:textId="1C0F10EC" w:rsidR="00AF148F" w:rsidRPr="0054315C" w:rsidRDefault="00532881" w:rsidP="00AF148F">
            <w:pPr>
              <w:pStyle w:val="Akapitzlist"/>
              <w:spacing w:line="276" w:lineRule="auto"/>
              <w:ind w:left="0"/>
            </w:pPr>
            <w:r w:rsidRPr="0054315C">
              <w:t>STAN PROJEKTOWANY - RZUT POZIOMU 0</w:t>
            </w:r>
          </w:p>
        </w:tc>
        <w:tc>
          <w:tcPr>
            <w:tcW w:w="1676" w:type="dxa"/>
          </w:tcPr>
          <w:p w14:paraId="7C1BA05F" w14:textId="7187BBFA" w:rsidR="00AF148F" w:rsidRPr="0054315C" w:rsidRDefault="00AF148F" w:rsidP="00AF148F">
            <w:pPr>
              <w:pStyle w:val="Akapitzlist"/>
              <w:spacing w:line="276" w:lineRule="auto"/>
              <w:ind w:left="0"/>
              <w:jc w:val="center"/>
            </w:pPr>
            <w:r w:rsidRPr="0054315C">
              <w:t>1:100</w:t>
            </w:r>
          </w:p>
        </w:tc>
      </w:tr>
      <w:tr w:rsidR="00532881" w:rsidRPr="0054315C" w14:paraId="72F78CA9" w14:textId="77777777" w:rsidTr="008F0D62">
        <w:trPr>
          <w:trHeight w:val="213"/>
        </w:trPr>
        <w:tc>
          <w:tcPr>
            <w:tcW w:w="1701" w:type="dxa"/>
          </w:tcPr>
          <w:p w14:paraId="356C8E2A" w14:textId="7EDDF3E4" w:rsidR="00532881" w:rsidRPr="0054315C" w:rsidRDefault="00532881" w:rsidP="00532881">
            <w:pPr>
              <w:pStyle w:val="Akapitzlist"/>
              <w:spacing w:line="276" w:lineRule="auto"/>
              <w:ind w:left="0"/>
              <w:jc w:val="center"/>
            </w:pPr>
            <w:r w:rsidRPr="0054315C">
              <w:t>A-06</w:t>
            </w:r>
          </w:p>
        </w:tc>
        <w:tc>
          <w:tcPr>
            <w:tcW w:w="5688" w:type="dxa"/>
          </w:tcPr>
          <w:p w14:paraId="2096A0F3" w14:textId="06284075" w:rsidR="00532881" w:rsidRPr="0054315C" w:rsidRDefault="00532881" w:rsidP="00532881">
            <w:pPr>
              <w:pStyle w:val="Akapitzlist"/>
              <w:spacing w:line="276" w:lineRule="auto"/>
              <w:ind w:left="0"/>
            </w:pPr>
            <w:r w:rsidRPr="0054315C">
              <w:t>STAN PROJEKTOWANY – RZUT DACHU</w:t>
            </w:r>
          </w:p>
        </w:tc>
        <w:tc>
          <w:tcPr>
            <w:tcW w:w="1676" w:type="dxa"/>
          </w:tcPr>
          <w:p w14:paraId="4DA94CE3" w14:textId="7F435742" w:rsidR="00532881" w:rsidRPr="0054315C" w:rsidRDefault="00532881" w:rsidP="00532881">
            <w:pPr>
              <w:pStyle w:val="Akapitzlist"/>
              <w:spacing w:line="276" w:lineRule="auto"/>
              <w:ind w:left="0"/>
              <w:jc w:val="center"/>
            </w:pPr>
            <w:r w:rsidRPr="0054315C">
              <w:t>1:100</w:t>
            </w:r>
          </w:p>
        </w:tc>
      </w:tr>
      <w:tr w:rsidR="00532881" w:rsidRPr="0054315C" w14:paraId="6A6208DE" w14:textId="77777777" w:rsidTr="008F0D62">
        <w:trPr>
          <w:trHeight w:val="213"/>
        </w:trPr>
        <w:tc>
          <w:tcPr>
            <w:tcW w:w="1701" w:type="dxa"/>
          </w:tcPr>
          <w:p w14:paraId="158911AD" w14:textId="5B0AED33" w:rsidR="00532881" w:rsidRPr="0054315C" w:rsidRDefault="00532881" w:rsidP="00532881">
            <w:pPr>
              <w:pStyle w:val="Akapitzlist"/>
              <w:spacing w:line="276" w:lineRule="auto"/>
              <w:ind w:left="0"/>
              <w:jc w:val="center"/>
            </w:pPr>
            <w:r w:rsidRPr="0054315C">
              <w:t>A-07</w:t>
            </w:r>
          </w:p>
        </w:tc>
        <w:tc>
          <w:tcPr>
            <w:tcW w:w="5688" w:type="dxa"/>
          </w:tcPr>
          <w:p w14:paraId="4677CF7F" w14:textId="513D7C34" w:rsidR="00532881" w:rsidRPr="0054315C" w:rsidRDefault="00532881" w:rsidP="00532881">
            <w:pPr>
              <w:pStyle w:val="Akapitzlist"/>
              <w:spacing w:line="276" w:lineRule="auto"/>
              <w:ind w:left="0"/>
            </w:pPr>
            <w:r w:rsidRPr="0054315C">
              <w:t>STAN PROJEKTOWANY - PRZEKROJE</w:t>
            </w:r>
          </w:p>
        </w:tc>
        <w:tc>
          <w:tcPr>
            <w:tcW w:w="1676" w:type="dxa"/>
          </w:tcPr>
          <w:p w14:paraId="7D601712" w14:textId="55777F54" w:rsidR="00532881" w:rsidRPr="0054315C" w:rsidRDefault="00532881" w:rsidP="00532881">
            <w:pPr>
              <w:pStyle w:val="Akapitzlist"/>
              <w:spacing w:line="276" w:lineRule="auto"/>
              <w:ind w:left="0"/>
              <w:jc w:val="center"/>
            </w:pPr>
            <w:r w:rsidRPr="0054315C">
              <w:t>1:100</w:t>
            </w:r>
          </w:p>
        </w:tc>
      </w:tr>
      <w:tr w:rsidR="00532881" w:rsidRPr="0054315C" w14:paraId="25D249D5" w14:textId="77777777" w:rsidTr="008F0D62">
        <w:trPr>
          <w:trHeight w:val="213"/>
        </w:trPr>
        <w:tc>
          <w:tcPr>
            <w:tcW w:w="1701" w:type="dxa"/>
          </w:tcPr>
          <w:p w14:paraId="4DFB2C1A" w14:textId="5DCA8BEE" w:rsidR="00532881" w:rsidRPr="0054315C" w:rsidRDefault="00532881" w:rsidP="00532881">
            <w:pPr>
              <w:pStyle w:val="Akapitzlist"/>
              <w:spacing w:line="276" w:lineRule="auto"/>
              <w:ind w:left="0"/>
              <w:jc w:val="center"/>
            </w:pPr>
            <w:r w:rsidRPr="0054315C">
              <w:t>A-08</w:t>
            </w:r>
          </w:p>
        </w:tc>
        <w:tc>
          <w:tcPr>
            <w:tcW w:w="5688" w:type="dxa"/>
          </w:tcPr>
          <w:p w14:paraId="37D7BA29" w14:textId="3ED2BD78" w:rsidR="00532881" w:rsidRPr="0054315C" w:rsidRDefault="00532881" w:rsidP="00532881">
            <w:pPr>
              <w:pStyle w:val="Akapitzlist"/>
              <w:spacing w:line="276" w:lineRule="auto"/>
              <w:ind w:left="0"/>
            </w:pPr>
            <w:r w:rsidRPr="0054315C">
              <w:t>STAN PROJEKTOWANY - ELEWACJE</w:t>
            </w:r>
          </w:p>
        </w:tc>
        <w:tc>
          <w:tcPr>
            <w:tcW w:w="1676" w:type="dxa"/>
          </w:tcPr>
          <w:p w14:paraId="6A0D9321" w14:textId="645C9932" w:rsidR="00532881" w:rsidRPr="0054315C" w:rsidRDefault="00532881" w:rsidP="00532881">
            <w:pPr>
              <w:pStyle w:val="Akapitzlist"/>
              <w:spacing w:line="276" w:lineRule="auto"/>
              <w:ind w:left="0"/>
              <w:jc w:val="center"/>
            </w:pPr>
            <w:r w:rsidRPr="0054315C">
              <w:t>1:100</w:t>
            </w:r>
          </w:p>
        </w:tc>
      </w:tr>
    </w:tbl>
    <w:p w14:paraId="0F28A728" w14:textId="0D671F37" w:rsidR="00A12BE4" w:rsidRPr="0054315C" w:rsidRDefault="00A12BE4" w:rsidP="00532881">
      <w:pPr>
        <w:tabs>
          <w:tab w:val="left" w:pos="3681"/>
        </w:tabs>
        <w:rPr>
          <w:color w:val="EE0000"/>
        </w:rPr>
      </w:pPr>
    </w:p>
    <w:sectPr w:rsidR="00A12BE4" w:rsidRPr="0054315C" w:rsidSect="00B308CB">
      <w:headerReference w:type="default" r:id="rId14"/>
      <w:footerReference w:type="default" r:id="rId15"/>
      <w:footerReference w:type="first" r:id="rId16"/>
      <w:pgSz w:w="11906" w:h="16838"/>
      <w:pgMar w:top="1040"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20594F" w14:textId="77777777" w:rsidR="00205781" w:rsidRDefault="00205781" w:rsidP="009B0367">
      <w:r>
        <w:separator/>
      </w:r>
    </w:p>
    <w:p w14:paraId="7A0F01A4" w14:textId="77777777" w:rsidR="00205781" w:rsidRDefault="00205781"/>
  </w:endnote>
  <w:endnote w:type="continuationSeparator" w:id="0">
    <w:p w14:paraId="305F45EA" w14:textId="77777777" w:rsidR="00205781" w:rsidRDefault="00205781" w:rsidP="009B0367">
      <w:r>
        <w:continuationSeparator/>
      </w:r>
    </w:p>
    <w:p w14:paraId="5209DCC0" w14:textId="77777777" w:rsidR="00205781" w:rsidRDefault="002057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tarSymbol">
    <w:altName w:val="Arial Unicode MS"/>
    <w:panose1 w:val="020B0604020202020204"/>
    <w:charset w:val="80"/>
    <w:family w:val="auto"/>
    <w:pitch w:val="default"/>
  </w:font>
  <w:font w:name="Courier New">
    <w:panose1 w:val="02070309020205020404"/>
    <w:charset w:val="EE"/>
    <w:family w:val="modern"/>
    <w:pitch w:val="fixed"/>
    <w:sig w:usb0="E0002EFF" w:usb1="C0007843" w:usb2="00000009" w:usb3="00000000" w:csb0="000001FF" w:csb1="00000000"/>
  </w:font>
  <w:font w:name="Wingdings 2">
    <w:panose1 w:val="05020102010507070707"/>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OpenSymbol">
    <w:panose1 w:val="020B0604020202020204"/>
    <w:charset w:val="00"/>
    <w:family w:val="auto"/>
    <w:pitch w:val="default"/>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S Serif">
    <w:altName w:val="Times New Roman"/>
    <w:panose1 w:val="020B0604020202020204"/>
    <w:charset w:val="EE"/>
    <w:family w:val="roman"/>
    <w:pitch w:val="variable"/>
  </w:font>
  <w:font w:name="Lucida Sans Unicode">
    <w:panose1 w:val="020B0602030504020204"/>
    <w:charset w:val="00"/>
    <w:family w:val="swiss"/>
    <w:pitch w:val="variable"/>
    <w:sig w:usb0="80000AFF" w:usb1="0000396B" w:usb2="00000000" w:usb3="00000000" w:csb0="000000BF" w:csb1="00000000"/>
  </w:font>
  <w:font w:name="Segoe UI Light">
    <w:panose1 w:val="020B0502040204020203"/>
    <w:charset w:val="00"/>
    <w:family w:val="swiss"/>
    <w:pitch w:val="variable"/>
    <w:sig w:usb0="E4002EFF" w:usb1="C000E47F" w:usb2="00000009" w:usb3="00000000" w:csb0="000001FF" w:csb1="00000000"/>
  </w:font>
  <w:font w:name="Mangal">
    <w:panose1 w:val="02040503050203030202"/>
    <w:charset w:val="01"/>
    <w:family w:val="roman"/>
    <w:pitch w:val="variable"/>
    <w:sig w:usb0="0000A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TimesNewRoman">
    <w:panose1 w:val="020B0604020202020204"/>
    <w:charset w:val="EE"/>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6737207"/>
      <w:docPartObj>
        <w:docPartGallery w:val="Page Numbers (Bottom of Page)"/>
        <w:docPartUnique/>
      </w:docPartObj>
    </w:sdtPr>
    <w:sdtEndPr>
      <w:rPr>
        <w:sz w:val="18"/>
        <w:szCs w:val="18"/>
      </w:rPr>
    </w:sdtEndPr>
    <w:sdtContent>
      <w:p w14:paraId="1A1B016F" w14:textId="77777777" w:rsidR="00F251CE" w:rsidRPr="007D4C6A" w:rsidRDefault="00F251CE" w:rsidP="007D4C6A">
        <w:pPr>
          <w:pStyle w:val="Stopka"/>
          <w:pBdr>
            <w:top w:val="single" w:sz="4" w:space="1" w:color="auto"/>
          </w:pBdr>
          <w:jc w:val="right"/>
          <w:rPr>
            <w:sz w:val="18"/>
            <w:szCs w:val="18"/>
          </w:rPr>
        </w:pPr>
        <w:r w:rsidRPr="007D4C6A">
          <w:rPr>
            <w:sz w:val="18"/>
            <w:szCs w:val="18"/>
          </w:rPr>
          <w:fldChar w:fldCharType="begin"/>
        </w:r>
        <w:r w:rsidRPr="007D4C6A">
          <w:rPr>
            <w:sz w:val="18"/>
            <w:szCs w:val="18"/>
          </w:rPr>
          <w:instrText>PAGE   \* MERGEFORMAT</w:instrText>
        </w:r>
        <w:r w:rsidRPr="007D4C6A">
          <w:rPr>
            <w:sz w:val="18"/>
            <w:szCs w:val="18"/>
          </w:rPr>
          <w:fldChar w:fldCharType="separate"/>
        </w:r>
        <w:r w:rsidRPr="007D4C6A">
          <w:rPr>
            <w:noProof/>
            <w:sz w:val="18"/>
            <w:szCs w:val="18"/>
          </w:rPr>
          <w:t>10</w:t>
        </w:r>
        <w:r w:rsidRPr="007D4C6A">
          <w:rPr>
            <w:sz w:val="18"/>
            <w:szCs w:val="18"/>
          </w:rPr>
          <w:fldChar w:fldCharType="end"/>
        </w:r>
      </w:p>
    </w:sdtContent>
  </w:sdt>
  <w:p w14:paraId="1912CE60" w14:textId="77777777" w:rsidR="00F251CE" w:rsidRDefault="00F251CE"/>
  <w:p w14:paraId="6C9F56E3" w14:textId="77777777" w:rsidR="001151AE" w:rsidRDefault="001151A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EB405" w14:textId="7EC8D1B5" w:rsidR="001F60B5" w:rsidRPr="007D4C6A" w:rsidRDefault="00F70C90" w:rsidP="00023DA0">
    <w:pPr>
      <w:pStyle w:val="Stopka"/>
      <w:jc w:val="center"/>
      <w:rPr>
        <w:sz w:val="18"/>
        <w:szCs w:val="18"/>
      </w:rPr>
    </w:pPr>
    <w:r w:rsidRPr="007D4C6A">
      <w:rPr>
        <w:sz w:val="18"/>
        <w:szCs w:val="18"/>
      </w:rPr>
      <w:t xml:space="preserve">Warszawa </w:t>
    </w:r>
    <w:r w:rsidR="009E4EF1">
      <w:rPr>
        <w:sz w:val="18"/>
        <w:szCs w:val="18"/>
      </w:rPr>
      <w:t>12</w:t>
    </w:r>
    <w:r w:rsidRPr="007D4C6A">
      <w:rPr>
        <w:sz w:val="18"/>
        <w:szCs w:val="18"/>
      </w:rPr>
      <w:t>.202</w:t>
    </w:r>
    <w:r w:rsidR="00FD618A">
      <w:rPr>
        <w:sz w:val="18"/>
        <w:szCs w:val="18"/>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C0F6C4" w14:textId="77777777" w:rsidR="00205781" w:rsidRDefault="00205781" w:rsidP="009B0367">
      <w:r>
        <w:separator/>
      </w:r>
    </w:p>
    <w:p w14:paraId="76C77C84" w14:textId="77777777" w:rsidR="00205781" w:rsidRDefault="00205781"/>
  </w:footnote>
  <w:footnote w:type="continuationSeparator" w:id="0">
    <w:p w14:paraId="5DE3D637" w14:textId="77777777" w:rsidR="00205781" w:rsidRDefault="00205781" w:rsidP="009B0367">
      <w:r>
        <w:continuationSeparator/>
      </w:r>
    </w:p>
    <w:p w14:paraId="089DDF0A" w14:textId="77777777" w:rsidR="00205781" w:rsidRDefault="002057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4B919" w14:textId="2CF300AD" w:rsidR="001151AE" w:rsidRPr="00826C79" w:rsidRDefault="00826C79" w:rsidP="00826C79">
    <w:pPr>
      <w:pBdr>
        <w:bottom w:val="single" w:sz="4" w:space="1" w:color="auto"/>
      </w:pBdr>
      <w:jc w:val="center"/>
      <w:rPr>
        <w:iCs/>
        <w:color w:val="808080" w:themeColor="background1" w:themeShade="80"/>
        <w:sz w:val="16"/>
        <w:szCs w:val="16"/>
      </w:rPr>
    </w:pPr>
    <w:r w:rsidRPr="00826C79">
      <w:rPr>
        <w:iCs/>
        <w:color w:val="808080" w:themeColor="background1" w:themeShade="80"/>
        <w:sz w:val="16"/>
        <w:szCs w:val="16"/>
      </w:rPr>
      <w:t xml:space="preserve">DOSTOSOWANIE BUDYNKU DO OBOWIĄZUJĄCYCH </w:t>
    </w:r>
    <w:r w:rsidR="00BA0D6C" w:rsidRPr="00826C79">
      <w:rPr>
        <w:iCs/>
        <w:color w:val="808080" w:themeColor="background1" w:themeShade="80"/>
        <w:sz w:val="16"/>
        <w:szCs w:val="16"/>
      </w:rPr>
      <w:t xml:space="preserve">PRZEPISÓW </w:t>
    </w:r>
    <w:r w:rsidR="00BA0D6C">
      <w:rPr>
        <w:iCs/>
        <w:color w:val="808080" w:themeColor="background1" w:themeShade="80"/>
        <w:sz w:val="16"/>
        <w:szCs w:val="16"/>
      </w:rPr>
      <w:t>Z</w:t>
    </w:r>
    <w:r w:rsidRPr="00826C79">
      <w:rPr>
        <w:iCs/>
        <w:color w:val="808080" w:themeColor="background1" w:themeShade="80"/>
        <w:sz w:val="16"/>
        <w:szCs w:val="16"/>
      </w:rPr>
      <w:t xml:space="preserve"> ZAKRESU OCHRONY P.POŻ.</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C358A492"/>
    <w:name w:val="WW8Num2"/>
    <w:lvl w:ilvl="0">
      <w:start w:val="1"/>
      <w:numFmt w:val="decimal"/>
      <w:lvlText w:val="%1."/>
      <w:lvlJc w:val="left"/>
      <w:pPr>
        <w:tabs>
          <w:tab w:val="num" w:pos="720"/>
        </w:tabs>
        <w:ind w:left="720" w:hanging="360"/>
      </w:pPr>
      <w:rPr>
        <w:i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3"/>
    <w:multiLevelType w:val="multilevel"/>
    <w:tmpl w:val="85244320"/>
    <w:name w:val="WW8Num3"/>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Times New Roman"/>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Times New Roman"/>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2"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Times New Roman"/>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Times New Roman"/>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Times New Roman"/>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3"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4" w15:restartNumberingAfterBreak="0">
    <w:nsid w:val="00000006"/>
    <w:multiLevelType w:val="singleLevel"/>
    <w:tmpl w:val="00000006"/>
    <w:name w:val="WW8Num6"/>
    <w:lvl w:ilvl="0">
      <w:numFmt w:val="bullet"/>
      <w:lvlText w:val=""/>
      <w:lvlJc w:val="left"/>
      <w:pPr>
        <w:tabs>
          <w:tab w:val="num" w:pos="340"/>
        </w:tabs>
        <w:ind w:left="340" w:hanging="340"/>
      </w:pPr>
      <w:rPr>
        <w:rFonts w:ascii="Symbol" w:hAnsi="Symbol" w:cs="StarSymbol"/>
        <w:sz w:val="18"/>
        <w:szCs w:val="18"/>
      </w:rPr>
    </w:lvl>
  </w:abstractNum>
  <w:abstractNum w:abstractNumId="5"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Wingdings" w:hAnsi="Wingdings"/>
      </w:rPr>
    </w:lvl>
    <w:lvl w:ilvl="1">
      <w:start w:val="1"/>
      <w:numFmt w:val="bullet"/>
      <w:lvlText w:val=""/>
      <w:lvlJc w:val="left"/>
      <w:pPr>
        <w:tabs>
          <w:tab w:val="num" w:pos="1080"/>
        </w:tabs>
        <w:ind w:left="1080" w:hanging="360"/>
      </w:pPr>
      <w:rPr>
        <w:rFonts w:ascii="Wingdings 2" w:hAnsi="Wingdings 2" w:cs="Times New Roman"/>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cs="Times New Roman"/>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cs="Times New Roman"/>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6"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Times New Roman"/>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Times New Roman"/>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Times New Roman"/>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7"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Times New Roman"/>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Times New Roman"/>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Times New Roman"/>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8"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Times New Roman"/>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Times New Roman"/>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Times New Roman"/>
      </w:rPr>
    </w:lvl>
    <w:lvl w:ilvl="8">
      <w:start w:val="1"/>
      <w:numFmt w:val="bullet"/>
      <w:lvlText w:val="■"/>
      <w:lvlJc w:val="left"/>
      <w:pPr>
        <w:tabs>
          <w:tab w:val="num" w:pos="3600"/>
        </w:tabs>
        <w:ind w:left="3600" w:hanging="360"/>
      </w:pPr>
      <w:rPr>
        <w:rFonts w:ascii="StarSymbol" w:hAnsi="StarSymbol"/>
      </w:rPr>
    </w:lvl>
  </w:abstractNum>
  <w:abstractNum w:abstractNumId="9"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10"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Wingdings 2" w:hAnsi="Wingdings 2" w:cs="Times New Roman"/>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Wingdings 2" w:hAnsi="Wingdings 2" w:cs="Times New Roman"/>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Wingdings 2" w:hAnsi="Wingdings 2" w:cs="Times New Roman"/>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1"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Wingdings 2" w:hAnsi="Wingdings 2"/>
        <w:b/>
        <w:bCs/>
        <w:sz w:val="16"/>
        <w:szCs w:val="16"/>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Wingdings 2" w:hAnsi="Wingdings 2"/>
        <w:b/>
        <w:bCs/>
        <w:sz w:val="16"/>
        <w:szCs w:val="16"/>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Wingdings 2" w:hAnsi="Wingdings 2"/>
        <w:b/>
        <w:bCs/>
        <w:sz w:val="16"/>
        <w:szCs w:val="16"/>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12" w15:restartNumberingAfterBreak="0">
    <w:nsid w:val="00000024"/>
    <w:multiLevelType w:val="singleLevel"/>
    <w:tmpl w:val="00000024"/>
    <w:name w:val="WW8Num49"/>
    <w:lvl w:ilvl="0">
      <w:start w:val="1"/>
      <w:numFmt w:val="decimal"/>
      <w:lvlText w:val="%1."/>
      <w:lvlJc w:val="left"/>
      <w:pPr>
        <w:tabs>
          <w:tab w:val="num" w:pos="785"/>
        </w:tabs>
        <w:ind w:left="785" w:hanging="360"/>
      </w:pPr>
      <w:rPr>
        <w:rFonts w:cs="Times New Roman"/>
      </w:rPr>
    </w:lvl>
  </w:abstractNum>
  <w:abstractNum w:abstractNumId="13" w15:restartNumberingAfterBreak="0">
    <w:nsid w:val="03A049BE"/>
    <w:multiLevelType w:val="hybridMultilevel"/>
    <w:tmpl w:val="6648351E"/>
    <w:lvl w:ilvl="0" w:tplc="0000001A">
      <w:start w:val="1"/>
      <w:numFmt w:val="bullet"/>
      <w:lvlText w:val=""/>
      <w:lvlJc w:val="left"/>
      <w:pPr>
        <w:ind w:left="360" w:hanging="360"/>
      </w:pPr>
      <w:rPr>
        <w:rFonts w:ascii="Symbol" w:hAnsi="Symbol" w:cs="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14" w15:restartNumberingAfterBreak="0">
    <w:nsid w:val="056939CF"/>
    <w:multiLevelType w:val="hybridMultilevel"/>
    <w:tmpl w:val="EB0CC31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5" w15:restartNumberingAfterBreak="0">
    <w:nsid w:val="0E807652"/>
    <w:multiLevelType w:val="hybridMultilevel"/>
    <w:tmpl w:val="F07458C8"/>
    <w:lvl w:ilvl="0" w:tplc="6A54A75E">
      <w:numFmt w:val="bullet"/>
      <w:lvlText w:val="•"/>
      <w:lvlJc w:val="left"/>
      <w:pPr>
        <w:ind w:left="720" w:hanging="360"/>
      </w:pPr>
      <w:rPr>
        <w:rFonts w:ascii="Aptos" w:eastAsia="Times New Roman" w:hAnsi="Aptos"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2FB6D2B"/>
    <w:multiLevelType w:val="hybridMultilevel"/>
    <w:tmpl w:val="D7B260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8510A62"/>
    <w:multiLevelType w:val="hybridMultilevel"/>
    <w:tmpl w:val="EAB4A858"/>
    <w:lvl w:ilvl="0" w:tplc="0000001A">
      <w:start w:val="1"/>
      <w:numFmt w:val="bullet"/>
      <w:lvlText w:val=""/>
      <w:lvlJc w:val="left"/>
      <w:pPr>
        <w:ind w:left="1287" w:hanging="360"/>
      </w:pPr>
      <w:rPr>
        <w:rFonts w:ascii="Symbol" w:hAnsi="Symbol" w:cs="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8" w15:restartNumberingAfterBreak="0">
    <w:nsid w:val="18907F6D"/>
    <w:multiLevelType w:val="hybridMultilevel"/>
    <w:tmpl w:val="55AAD8F4"/>
    <w:lvl w:ilvl="0" w:tplc="6A54A75E">
      <w:numFmt w:val="bullet"/>
      <w:lvlText w:val="•"/>
      <w:lvlJc w:val="left"/>
      <w:pPr>
        <w:ind w:left="360" w:hanging="360"/>
      </w:pPr>
      <w:rPr>
        <w:rFonts w:ascii="Aptos" w:eastAsia="Times New Roman" w:hAnsi="Aptos"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1CE36074"/>
    <w:multiLevelType w:val="hybridMultilevel"/>
    <w:tmpl w:val="40D817F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15:restartNumberingAfterBreak="0">
    <w:nsid w:val="230E1B25"/>
    <w:multiLevelType w:val="hybridMultilevel"/>
    <w:tmpl w:val="FF0AA99C"/>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1" w15:restartNumberingAfterBreak="0">
    <w:nsid w:val="2C0A3B1C"/>
    <w:multiLevelType w:val="hybridMultilevel"/>
    <w:tmpl w:val="E556C788"/>
    <w:lvl w:ilvl="0" w:tplc="6A54A75E">
      <w:numFmt w:val="bullet"/>
      <w:lvlText w:val="•"/>
      <w:lvlJc w:val="left"/>
      <w:pPr>
        <w:ind w:left="720" w:hanging="360"/>
      </w:pPr>
      <w:rPr>
        <w:rFonts w:ascii="Aptos" w:eastAsia="Times New Roman" w:hAnsi="Aptos"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DCA64D6"/>
    <w:multiLevelType w:val="hybridMultilevel"/>
    <w:tmpl w:val="6FC2DC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1717BA3"/>
    <w:multiLevelType w:val="multilevel"/>
    <w:tmpl w:val="FB9C2BCE"/>
    <w:lvl w:ilvl="0">
      <w:start w:val="1"/>
      <w:numFmt w:val="lowerLetter"/>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73D4BF9"/>
    <w:multiLevelType w:val="hybridMultilevel"/>
    <w:tmpl w:val="CDB068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7EC0D62"/>
    <w:multiLevelType w:val="hybridMultilevel"/>
    <w:tmpl w:val="39027A9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6" w15:restartNumberingAfterBreak="0">
    <w:nsid w:val="3DD6078E"/>
    <w:multiLevelType w:val="hybridMultilevel"/>
    <w:tmpl w:val="E968E14E"/>
    <w:lvl w:ilvl="0" w:tplc="6A54A75E">
      <w:numFmt w:val="bullet"/>
      <w:lvlText w:val="•"/>
      <w:lvlJc w:val="left"/>
      <w:pPr>
        <w:ind w:left="720" w:hanging="360"/>
      </w:pPr>
      <w:rPr>
        <w:rFonts w:ascii="Aptos" w:eastAsia="Times New Roman" w:hAnsi="Aptos"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3DDE3E71"/>
    <w:multiLevelType w:val="hybridMultilevel"/>
    <w:tmpl w:val="718C928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407E73CE"/>
    <w:multiLevelType w:val="hybridMultilevel"/>
    <w:tmpl w:val="CE06499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40EE22DB"/>
    <w:multiLevelType w:val="hybridMultilevel"/>
    <w:tmpl w:val="BC12B1D6"/>
    <w:lvl w:ilvl="0" w:tplc="0000001A">
      <w:start w:val="1"/>
      <w:numFmt w:val="bullet"/>
      <w:lvlText w:val=""/>
      <w:lvlJc w:val="left"/>
      <w:pPr>
        <w:ind w:left="1146" w:hanging="360"/>
      </w:pPr>
      <w:rPr>
        <w:rFonts w:ascii="Symbol" w:hAnsi="Symbol" w:cs="Symbol" w:hint="default"/>
      </w:rPr>
    </w:lvl>
    <w:lvl w:ilvl="1" w:tplc="04150003" w:tentative="1">
      <w:start w:val="1"/>
      <w:numFmt w:val="bullet"/>
      <w:lvlText w:val="o"/>
      <w:lvlJc w:val="left"/>
      <w:pPr>
        <w:ind w:left="1866" w:hanging="360"/>
      </w:pPr>
      <w:rPr>
        <w:rFonts w:ascii="Courier New" w:hAnsi="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0" w15:restartNumberingAfterBreak="0">
    <w:nsid w:val="44F23F61"/>
    <w:multiLevelType w:val="hybridMultilevel"/>
    <w:tmpl w:val="4F3E6A96"/>
    <w:lvl w:ilvl="0" w:tplc="6A54A75E">
      <w:numFmt w:val="bullet"/>
      <w:lvlText w:val="•"/>
      <w:lvlJc w:val="left"/>
      <w:pPr>
        <w:ind w:left="720" w:hanging="360"/>
      </w:pPr>
      <w:rPr>
        <w:rFonts w:ascii="Aptos" w:eastAsia="Times New Roman" w:hAnsi="Aptos"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4AAA2A32"/>
    <w:multiLevelType w:val="hybridMultilevel"/>
    <w:tmpl w:val="12B4E96E"/>
    <w:lvl w:ilvl="0" w:tplc="04150011">
      <w:start w:val="1"/>
      <w:numFmt w:val="decimal"/>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2" w15:restartNumberingAfterBreak="0">
    <w:nsid w:val="4C994805"/>
    <w:multiLevelType w:val="hybridMultilevel"/>
    <w:tmpl w:val="4A8A01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10B6724"/>
    <w:multiLevelType w:val="hybridMultilevel"/>
    <w:tmpl w:val="322C0D00"/>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15:restartNumberingAfterBreak="0">
    <w:nsid w:val="545F15C2"/>
    <w:multiLevelType w:val="hybridMultilevel"/>
    <w:tmpl w:val="CEF63E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8C13E83"/>
    <w:multiLevelType w:val="hybridMultilevel"/>
    <w:tmpl w:val="FC2249CA"/>
    <w:lvl w:ilvl="0" w:tplc="FFFFFFFF">
      <w:start w:val="1"/>
      <w:numFmt w:val="decimal"/>
      <w:lvlText w:val="[%1]"/>
      <w:lvlJc w:val="left"/>
      <w:pPr>
        <w:ind w:left="720" w:hanging="360"/>
      </w:pPr>
      <w:rPr>
        <w:rFonts w:hint="default"/>
        <w:sz w:val="20"/>
        <w:szCs w:val="20"/>
      </w:rPr>
    </w:lvl>
    <w:lvl w:ilvl="1" w:tplc="FFFFFFFF">
      <w:start w:val="2"/>
      <w:numFmt w:val="bullet"/>
      <w:lvlText w:val="•"/>
      <w:lvlJc w:val="left"/>
      <w:pPr>
        <w:ind w:left="1440" w:hanging="36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DFC5B25"/>
    <w:multiLevelType w:val="hybridMultilevel"/>
    <w:tmpl w:val="CD8C1FD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07C4F35"/>
    <w:multiLevelType w:val="hybridMultilevel"/>
    <w:tmpl w:val="BDA60D3A"/>
    <w:lvl w:ilvl="0" w:tplc="0000001A">
      <w:start w:val="1"/>
      <w:numFmt w:val="bullet"/>
      <w:lvlText w:val=""/>
      <w:lvlJc w:val="left"/>
      <w:pPr>
        <w:ind w:left="1287" w:hanging="360"/>
      </w:pPr>
      <w:rPr>
        <w:rFonts w:ascii="Symbol" w:hAnsi="Symbol" w:cs="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8" w15:restartNumberingAfterBreak="0">
    <w:nsid w:val="61AC44A7"/>
    <w:multiLevelType w:val="multilevel"/>
    <w:tmpl w:val="0415001F"/>
    <w:styleLink w:val="Styl1"/>
    <w:lvl w:ilvl="0">
      <w:start w:val="1"/>
      <w:numFmt w:val="decimal"/>
      <w:pStyle w:val="Nagwek2"/>
      <w:lvlText w:val="%1."/>
      <w:lvlJc w:val="left"/>
      <w:pPr>
        <w:ind w:left="502" w:hanging="360"/>
      </w:pPr>
    </w:lvl>
    <w:lvl w:ilvl="1">
      <w:start w:val="1"/>
      <w:numFmt w:val="decimal"/>
      <w:pStyle w:val="Nagwek3"/>
      <w:lvlText w:val="%1.%2."/>
      <w:lvlJc w:val="left"/>
      <w:pPr>
        <w:ind w:left="792" w:hanging="432"/>
      </w:pPr>
    </w:lvl>
    <w:lvl w:ilvl="2">
      <w:start w:val="1"/>
      <w:numFmt w:val="decimal"/>
      <w:pStyle w:val="Nagwek4"/>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24367AB"/>
    <w:multiLevelType w:val="hybridMultilevel"/>
    <w:tmpl w:val="CFBE323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39C1351"/>
    <w:multiLevelType w:val="hybridMultilevel"/>
    <w:tmpl w:val="9E28EA1E"/>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65972F95"/>
    <w:multiLevelType w:val="hybridMultilevel"/>
    <w:tmpl w:val="64E03E0A"/>
    <w:lvl w:ilvl="0" w:tplc="6A54A75E">
      <w:numFmt w:val="bullet"/>
      <w:lvlText w:val="•"/>
      <w:lvlJc w:val="left"/>
      <w:pPr>
        <w:ind w:left="720" w:hanging="360"/>
      </w:pPr>
      <w:rPr>
        <w:rFonts w:ascii="Aptos" w:eastAsia="Times New Roman" w:hAnsi="Aptos"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660759E0"/>
    <w:multiLevelType w:val="hybridMultilevel"/>
    <w:tmpl w:val="468CC8C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6A1C79B9"/>
    <w:multiLevelType w:val="hybridMultilevel"/>
    <w:tmpl w:val="0AF2481A"/>
    <w:lvl w:ilvl="0" w:tplc="6A54A75E">
      <w:numFmt w:val="bullet"/>
      <w:lvlText w:val="•"/>
      <w:lvlJc w:val="left"/>
      <w:pPr>
        <w:ind w:left="720" w:hanging="360"/>
      </w:pPr>
      <w:rPr>
        <w:rFonts w:ascii="Aptos" w:eastAsia="Times New Roman" w:hAnsi="Aptos"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A3F40DE"/>
    <w:multiLevelType w:val="hybridMultilevel"/>
    <w:tmpl w:val="5D981CEA"/>
    <w:lvl w:ilvl="0" w:tplc="6A54A75E">
      <w:numFmt w:val="bullet"/>
      <w:lvlText w:val="•"/>
      <w:lvlJc w:val="left"/>
      <w:pPr>
        <w:ind w:left="720" w:hanging="360"/>
      </w:pPr>
      <w:rPr>
        <w:rFonts w:ascii="Aptos" w:eastAsia="Times New Roman" w:hAnsi="Aptos"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6B39273C"/>
    <w:multiLevelType w:val="hybridMultilevel"/>
    <w:tmpl w:val="3A4E344E"/>
    <w:lvl w:ilvl="0" w:tplc="FFFFFFFF">
      <w:start w:val="1"/>
      <w:numFmt w:val="bullet"/>
      <w:lvlText w:val=""/>
      <w:lvlJc w:val="left"/>
      <w:pPr>
        <w:ind w:left="786" w:hanging="360"/>
      </w:pPr>
      <w:rPr>
        <w:rFonts w:ascii="Symbol" w:hAnsi="Symbol" w:cs="Symbol"/>
      </w:rPr>
    </w:lvl>
    <w:lvl w:ilvl="1" w:tplc="00000002">
      <w:start w:val="1"/>
      <w:numFmt w:val="bullet"/>
      <w:lvlText w:val=""/>
      <w:lvlJc w:val="left"/>
      <w:pPr>
        <w:ind w:left="1506" w:hanging="360"/>
      </w:pPr>
      <w:rPr>
        <w:rFonts w:ascii="Symbol" w:hAnsi="Symbol" w:cs="Symbol"/>
      </w:rPr>
    </w:lvl>
    <w:lvl w:ilvl="2" w:tplc="FFFFFFFF" w:tentative="1">
      <w:start w:val="1"/>
      <w:numFmt w:val="bullet"/>
      <w:lvlText w:val=""/>
      <w:lvlJc w:val="left"/>
      <w:pPr>
        <w:ind w:left="2226" w:hanging="360"/>
      </w:pPr>
      <w:rPr>
        <w:rFonts w:ascii="Wingdings" w:hAnsi="Wingdings" w:hint="default"/>
      </w:rPr>
    </w:lvl>
    <w:lvl w:ilvl="3" w:tplc="FFFFFFFF" w:tentative="1">
      <w:start w:val="1"/>
      <w:numFmt w:val="bullet"/>
      <w:lvlText w:val=""/>
      <w:lvlJc w:val="left"/>
      <w:pPr>
        <w:ind w:left="2946" w:hanging="360"/>
      </w:pPr>
      <w:rPr>
        <w:rFonts w:ascii="Symbol" w:hAnsi="Symbol" w:hint="default"/>
      </w:rPr>
    </w:lvl>
    <w:lvl w:ilvl="4" w:tplc="FFFFFFFF" w:tentative="1">
      <w:start w:val="1"/>
      <w:numFmt w:val="bullet"/>
      <w:lvlText w:val="o"/>
      <w:lvlJc w:val="left"/>
      <w:pPr>
        <w:ind w:left="3666" w:hanging="360"/>
      </w:pPr>
      <w:rPr>
        <w:rFonts w:ascii="Courier New" w:hAnsi="Courier New" w:cs="Courier New" w:hint="default"/>
      </w:rPr>
    </w:lvl>
    <w:lvl w:ilvl="5" w:tplc="FFFFFFFF" w:tentative="1">
      <w:start w:val="1"/>
      <w:numFmt w:val="bullet"/>
      <w:lvlText w:val=""/>
      <w:lvlJc w:val="left"/>
      <w:pPr>
        <w:ind w:left="4386" w:hanging="360"/>
      </w:pPr>
      <w:rPr>
        <w:rFonts w:ascii="Wingdings" w:hAnsi="Wingdings" w:hint="default"/>
      </w:rPr>
    </w:lvl>
    <w:lvl w:ilvl="6" w:tplc="FFFFFFFF" w:tentative="1">
      <w:start w:val="1"/>
      <w:numFmt w:val="bullet"/>
      <w:lvlText w:val=""/>
      <w:lvlJc w:val="left"/>
      <w:pPr>
        <w:ind w:left="5106" w:hanging="360"/>
      </w:pPr>
      <w:rPr>
        <w:rFonts w:ascii="Symbol" w:hAnsi="Symbol" w:hint="default"/>
      </w:rPr>
    </w:lvl>
    <w:lvl w:ilvl="7" w:tplc="FFFFFFFF" w:tentative="1">
      <w:start w:val="1"/>
      <w:numFmt w:val="bullet"/>
      <w:lvlText w:val="o"/>
      <w:lvlJc w:val="left"/>
      <w:pPr>
        <w:ind w:left="5826" w:hanging="360"/>
      </w:pPr>
      <w:rPr>
        <w:rFonts w:ascii="Courier New" w:hAnsi="Courier New" w:cs="Courier New" w:hint="default"/>
      </w:rPr>
    </w:lvl>
    <w:lvl w:ilvl="8" w:tplc="FFFFFFFF" w:tentative="1">
      <w:start w:val="1"/>
      <w:numFmt w:val="bullet"/>
      <w:lvlText w:val=""/>
      <w:lvlJc w:val="left"/>
      <w:pPr>
        <w:ind w:left="6546" w:hanging="360"/>
      </w:pPr>
      <w:rPr>
        <w:rFonts w:ascii="Wingdings" w:hAnsi="Wingdings" w:hint="default"/>
      </w:rPr>
    </w:lvl>
  </w:abstractNum>
  <w:abstractNum w:abstractNumId="46" w15:restartNumberingAfterBreak="0">
    <w:nsid w:val="6F101381"/>
    <w:multiLevelType w:val="hybridMultilevel"/>
    <w:tmpl w:val="F0269ABE"/>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7" w15:restartNumberingAfterBreak="0">
    <w:nsid w:val="71884563"/>
    <w:multiLevelType w:val="multilevel"/>
    <w:tmpl w:val="0415001F"/>
    <w:numStyleLink w:val="Styl1"/>
  </w:abstractNum>
  <w:abstractNum w:abstractNumId="48" w15:restartNumberingAfterBreak="0">
    <w:nsid w:val="734D22E9"/>
    <w:multiLevelType w:val="hybridMultilevel"/>
    <w:tmpl w:val="E0DE462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9" w15:restartNumberingAfterBreak="0">
    <w:nsid w:val="73ED184F"/>
    <w:multiLevelType w:val="hybridMultilevel"/>
    <w:tmpl w:val="83F25F12"/>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0" w15:restartNumberingAfterBreak="0">
    <w:nsid w:val="767D74A0"/>
    <w:multiLevelType w:val="hybridMultilevel"/>
    <w:tmpl w:val="DF323AE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780406B0"/>
    <w:multiLevelType w:val="hybridMultilevel"/>
    <w:tmpl w:val="805A924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79062518"/>
    <w:multiLevelType w:val="hybridMultilevel"/>
    <w:tmpl w:val="7AF20478"/>
    <w:lvl w:ilvl="0" w:tplc="6A54A75E">
      <w:numFmt w:val="bullet"/>
      <w:lvlText w:val="•"/>
      <w:lvlJc w:val="left"/>
      <w:pPr>
        <w:ind w:left="1080" w:hanging="360"/>
      </w:pPr>
      <w:rPr>
        <w:rFonts w:ascii="Aptos" w:eastAsia="Times New Roman" w:hAnsi="Aptos"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3" w15:restartNumberingAfterBreak="0">
    <w:nsid w:val="7AB00F1B"/>
    <w:multiLevelType w:val="hybridMultilevel"/>
    <w:tmpl w:val="FC2249CA"/>
    <w:lvl w:ilvl="0" w:tplc="92C62CAC">
      <w:start w:val="1"/>
      <w:numFmt w:val="decimal"/>
      <w:lvlText w:val="[%1]"/>
      <w:lvlJc w:val="left"/>
      <w:pPr>
        <w:ind w:left="720" w:hanging="360"/>
      </w:pPr>
      <w:rPr>
        <w:rFonts w:hint="default"/>
        <w:sz w:val="20"/>
        <w:szCs w:val="20"/>
      </w:rPr>
    </w:lvl>
    <w:lvl w:ilvl="1" w:tplc="2B3282B4">
      <w:start w:val="2"/>
      <w:numFmt w:val="bullet"/>
      <w:lvlText w:val="•"/>
      <w:lvlJc w:val="left"/>
      <w:pPr>
        <w:ind w:left="1440" w:hanging="360"/>
      </w:pPr>
      <w:rPr>
        <w:rFonts w:ascii="Arial" w:eastAsia="Times New Roman"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44191036">
    <w:abstractNumId w:val="38"/>
  </w:num>
  <w:num w:numId="2" w16cid:durableId="1458721044">
    <w:abstractNumId w:val="47"/>
    <w:lvlOverride w:ilvl="1">
      <w:lvl w:ilvl="1">
        <w:start w:val="1"/>
        <w:numFmt w:val="decimal"/>
        <w:pStyle w:val="Nagwek3"/>
        <w:lvlText w:val="%1.%2."/>
        <w:lvlJc w:val="left"/>
        <w:pPr>
          <w:ind w:left="792" w:hanging="432"/>
        </w:pPr>
      </w:lvl>
    </w:lvlOverride>
  </w:num>
  <w:num w:numId="3" w16cid:durableId="164132694">
    <w:abstractNumId w:val="42"/>
  </w:num>
  <w:num w:numId="4" w16cid:durableId="1017737227">
    <w:abstractNumId w:val="25"/>
  </w:num>
  <w:num w:numId="5" w16cid:durableId="1260337107">
    <w:abstractNumId w:val="33"/>
  </w:num>
  <w:num w:numId="6" w16cid:durableId="10029974">
    <w:abstractNumId w:val="27"/>
  </w:num>
  <w:num w:numId="7" w16cid:durableId="1560510449">
    <w:abstractNumId w:val="39"/>
  </w:num>
  <w:num w:numId="8" w16cid:durableId="1724058696">
    <w:abstractNumId w:val="49"/>
  </w:num>
  <w:num w:numId="9" w16cid:durableId="1094129425">
    <w:abstractNumId w:val="19"/>
  </w:num>
  <w:num w:numId="10" w16cid:durableId="1803308232">
    <w:abstractNumId w:val="47"/>
  </w:num>
  <w:num w:numId="11" w16cid:durableId="194002526">
    <w:abstractNumId w:val="47"/>
  </w:num>
  <w:num w:numId="12" w16cid:durableId="930554334">
    <w:abstractNumId w:val="47"/>
  </w:num>
  <w:num w:numId="13" w16cid:durableId="1833444186">
    <w:abstractNumId w:val="51"/>
  </w:num>
  <w:num w:numId="14" w16cid:durableId="1964920551">
    <w:abstractNumId w:val="44"/>
  </w:num>
  <w:num w:numId="15" w16cid:durableId="128521191">
    <w:abstractNumId w:val="30"/>
  </w:num>
  <w:num w:numId="16" w16cid:durableId="1393649655">
    <w:abstractNumId w:val="41"/>
  </w:num>
  <w:num w:numId="17" w16cid:durableId="85614160">
    <w:abstractNumId w:val="52"/>
  </w:num>
  <w:num w:numId="18" w16cid:durableId="1256398463">
    <w:abstractNumId w:val="18"/>
  </w:num>
  <w:num w:numId="19" w16cid:durableId="1242176334">
    <w:abstractNumId w:val="47"/>
  </w:num>
  <w:num w:numId="20" w16cid:durableId="1804883813">
    <w:abstractNumId w:val="47"/>
  </w:num>
  <w:num w:numId="21" w16cid:durableId="896012074">
    <w:abstractNumId w:val="43"/>
  </w:num>
  <w:num w:numId="22" w16cid:durableId="916673274">
    <w:abstractNumId w:val="50"/>
  </w:num>
  <w:num w:numId="23" w16cid:durableId="74788706">
    <w:abstractNumId w:val="15"/>
  </w:num>
  <w:num w:numId="24" w16cid:durableId="2138722493">
    <w:abstractNumId w:val="21"/>
  </w:num>
  <w:num w:numId="25" w16cid:durableId="1783304187">
    <w:abstractNumId w:val="26"/>
  </w:num>
  <w:num w:numId="26" w16cid:durableId="703988595">
    <w:abstractNumId w:val="47"/>
  </w:num>
  <w:num w:numId="27" w16cid:durableId="6757939">
    <w:abstractNumId w:val="47"/>
  </w:num>
  <w:num w:numId="28" w16cid:durableId="503060043">
    <w:abstractNumId w:val="36"/>
  </w:num>
  <w:num w:numId="29" w16cid:durableId="981230295">
    <w:abstractNumId w:val="47"/>
  </w:num>
  <w:num w:numId="30" w16cid:durableId="985357124">
    <w:abstractNumId w:val="16"/>
  </w:num>
  <w:num w:numId="31" w16cid:durableId="434325256">
    <w:abstractNumId w:val="47"/>
  </w:num>
  <w:num w:numId="32" w16cid:durableId="634532207">
    <w:abstractNumId w:val="47"/>
  </w:num>
  <w:num w:numId="33" w16cid:durableId="1611084294">
    <w:abstractNumId w:val="47"/>
  </w:num>
  <w:num w:numId="34" w16cid:durableId="571041624">
    <w:abstractNumId w:val="24"/>
  </w:num>
  <w:num w:numId="35" w16cid:durableId="895049308">
    <w:abstractNumId w:val="34"/>
  </w:num>
  <w:num w:numId="36" w16cid:durableId="1214391761">
    <w:abstractNumId w:val="53"/>
  </w:num>
  <w:num w:numId="37" w16cid:durableId="1238440463">
    <w:abstractNumId w:val="37"/>
  </w:num>
  <w:num w:numId="38" w16cid:durableId="1190988194">
    <w:abstractNumId w:val="29"/>
  </w:num>
  <w:num w:numId="39" w16cid:durableId="1426456603">
    <w:abstractNumId w:val="31"/>
  </w:num>
  <w:num w:numId="40" w16cid:durableId="1689061433">
    <w:abstractNumId w:val="17"/>
  </w:num>
  <w:num w:numId="41" w16cid:durableId="2010984441">
    <w:abstractNumId w:val="47"/>
  </w:num>
  <w:num w:numId="42" w16cid:durableId="1019546722">
    <w:abstractNumId w:val="47"/>
  </w:num>
  <w:num w:numId="43" w16cid:durableId="1416853521">
    <w:abstractNumId w:val="47"/>
  </w:num>
  <w:num w:numId="44" w16cid:durableId="2094542788">
    <w:abstractNumId w:val="47"/>
  </w:num>
  <w:num w:numId="45" w16cid:durableId="277874764">
    <w:abstractNumId w:val="47"/>
  </w:num>
  <w:num w:numId="46" w16cid:durableId="356810413">
    <w:abstractNumId w:val="47"/>
  </w:num>
  <w:num w:numId="47" w16cid:durableId="1560634597">
    <w:abstractNumId w:val="47"/>
  </w:num>
  <w:num w:numId="48" w16cid:durableId="105732004">
    <w:abstractNumId w:val="47"/>
  </w:num>
  <w:num w:numId="49" w16cid:durableId="1586259628">
    <w:abstractNumId w:val="47"/>
  </w:num>
  <w:num w:numId="50" w16cid:durableId="833030158">
    <w:abstractNumId w:val="28"/>
  </w:num>
  <w:num w:numId="51" w16cid:durableId="855729733">
    <w:abstractNumId w:val="13"/>
  </w:num>
  <w:num w:numId="52" w16cid:durableId="2081167774">
    <w:abstractNumId w:val="23"/>
  </w:num>
  <w:num w:numId="53" w16cid:durableId="2010012174">
    <w:abstractNumId w:val="45"/>
  </w:num>
  <w:num w:numId="54" w16cid:durableId="463693238">
    <w:abstractNumId w:val="46"/>
  </w:num>
  <w:num w:numId="55" w16cid:durableId="873233878">
    <w:abstractNumId w:val="14"/>
  </w:num>
  <w:num w:numId="56" w16cid:durableId="732773315">
    <w:abstractNumId w:val="40"/>
  </w:num>
  <w:num w:numId="57" w16cid:durableId="998076138">
    <w:abstractNumId w:val="47"/>
  </w:num>
  <w:num w:numId="58" w16cid:durableId="1762216695">
    <w:abstractNumId w:val="35"/>
  </w:num>
  <w:num w:numId="59" w16cid:durableId="1854342253">
    <w:abstractNumId w:val="47"/>
  </w:num>
  <w:num w:numId="60" w16cid:durableId="1700930202">
    <w:abstractNumId w:val="47"/>
  </w:num>
  <w:num w:numId="61" w16cid:durableId="1137796622">
    <w:abstractNumId w:val="47"/>
  </w:num>
  <w:num w:numId="62" w16cid:durableId="1980844462">
    <w:abstractNumId w:val="47"/>
  </w:num>
  <w:num w:numId="63" w16cid:durableId="1348210505">
    <w:abstractNumId w:val="47"/>
  </w:num>
  <w:num w:numId="64" w16cid:durableId="893934482">
    <w:abstractNumId w:val="47"/>
  </w:num>
  <w:num w:numId="65" w16cid:durableId="1062483144">
    <w:abstractNumId w:val="47"/>
  </w:num>
  <w:num w:numId="66" w16cid:durableId="1140490118">
    <w:abstractNumId w:val="47"/>
  </w:num>
  <w:num w:numId="67" w16cid:durableId="2132283139">
    <w:abstractNumId w:val="47"/>
  </w:num>
  <w:num w:numId="68" w16cid:durableId="1642080117">
    <w:abstractNumId w:val="47"/>
  </w:num>
  <w:num w:numId="69" w16cid:durableId="1905992456">
    <w:abstractNumId w:val="47"/>
  </w:num>
  <w:num w:numId="70" w16cid:durableId="1327317732">
    <w:abstractNumId w:val="47"/>
  </w:num>
  <w:num w:numId="71" w16cid:durableId="558709654">
    <w:abstractNumId w:val="47"/>
  </w:num>
  <w:num w:numId="72" w16cid:durableId="267005614">
    <w:abstractNumId w:val="48"/>
  </w:num>
  <w:num w:numId="73" w16cid:durableId="699160515">
    <w:abstractNumId w:val="20"/>
  </w:num>
  <w:num w:numId="74" w16cid:durableId="444466652">
    <w:abstractNumId w:val="47"/>
  </w:num>
  <w:num w:numId="75" w16cid:durableId="1474788817">
    <w:abstractNumId w:val="47"/>
  </w:num>
  <w:num w:numId="76" w16cid:durableId="1872375287">
    <w:abstractNumId w:val="47"/>
  </w:num>
  <w:num w:numId="77" w16cid:durableId="605843731">
    <w:abstractNumId w:val="22"/>
  </w:num>
  <w:num w:numId="78" w16cid:durableId="1178693494">
    <w:abstractNumId w:val="3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cumentProtection w:edit="readOnly" w:formatting="1"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0367"/>
    <w:rsid w:val="0000134A"/>
    <w:rsid w:val="000018C9"/>
    <w:rsid w:val="00001FE3"/>
    <w:rsid w:val="00002FBF"/>
    <w:rsid w:val="00006BCC"/>
    <w:rsid w:val="00006FF2"/>
    <w:rsid w:val="000072CC"/>
    <w:rsid w:val="000103CB"/>
    <w:rsid w:val="00011817"/>
    <w:rsid w:val="000125C6"/>
    <w:rsid w:val="00013BA6"/>
    <w:rsid w:val="00015C29"/>
    <w:rsid w:val="00020022"/>
    <w:rsid w:val="00022FDE"/>
    <w:rsid w:val="00023DA0"/>
    <w:rsid w:val="00026037"/>
    <w:rsid w:val="00027C99"/>
    <w:rsid w:val="00027E84"/>
    <w:rsid w:val="000308E0"/>
    <w:rsid w:val="00032122"/>
    <w:rsid w:val="00032E7D"/>
    <w:rsid w:val="00035F5F"/>
    <w:rsid w:val="00036C9A"/>
    <w:rsid w:val="00040F0E"/>
    <w:rsid w:val="000459CA"/>
    <w:rsid w:val="00045EFD"/>
    <w:rsid w:val="000466FF"/>
    <w:rsid w:val="00047BF8"/>
    <w:rsid w:val="00050CA5"/>
    <w:rsid w:val="00053639"/>
    <w:rsid w:val="00054743"/>
    <w:rsid w:val="00055640"/>
    <w:rsid w:val="00062981"/>
    <w:rsid w:val="00062B5E"/>
    <w:rsid w:val="000635DE"/>
    <w:rsid w:val="000666C4"/>
    <w:rsid w:val="00066AF9"/>
    <w:rsid w:val="000745D1"/>
    <w:rsid w:val="000758F4"/>
    <w:rsid w:val="00077309"/>
    <w:rsid w:val="00077355"/>
    <w:rsid w:val="00077A4F"/>
    <w:rsid w:val="000814C7"/>
    <w:rsid w:val="00084F18"/>
    <w:rsid w:val="00085960"/>
    <w:rsid w:val="00090DC5"/>
    <w:rsid w:val="000933EF"/>
    <w:rsid w:val="00094F69"/>
    <w:rsid w:val="00097E0E"/>
    <w:rsid w:val="000A0280"/>
    <w:rsid w:val="000A2FAA"/>
    <w:rsid w:val="000A3D32"/>
    <w:rsid w:val="000A5BCD"/>
    <w:rsid w:val="000A6F8B"/>
    <w:rsid w:val="000B15C7"/>
    <w:rsid w:val="000B2490"/>
    <w:rsid w:val="000B2E2E"/>
    <w:rsid w:val="000B309C"/>
    <w:rsid w:val="000B709D"/>
    <w:rsid w:val="000B7A12"/>
    <w:rsid w:val="000B7DA3"/>
    <w:rsid w:val="000C37EE"/>
    <w:rsid w:val="000E1BBA"/>
    <w:rsid w:val="000E2CAD"/>
    <w:rsid w:val="000E6645"/>
    <w:rsid w:val="000E6F5E"/>
    <w:rsid w:val="000F0780"/>
    <w:rsid w:val="000F07A1"/>
    <w:rsid w:val="000F24ED"/>
    <w:rsid w:val="000F5169"/>
    <w:rsid w:val="000F72E6"/>
    <w:rsid w:val="001016EC"/>
    <w:rsid w:val="0010411A"/>
    <w:rsid w:val="0010651D"/>
    <w:rsid w:val="001077E7"/>
    <w:rsid w:val="00113274"/>
    <w:rsid w:val="001134CD"/>
    <w:rsid w:val="001151AE"/>
    <w:rsid w:val="001203D2"/>
    <w:rsid w:val="00120D13"/>
    <w:rsid w:val="00122258"/>
    <w:rsid w:val="001239C7"/>
    <w:rsid w:val="00126038"/>
    <w:rsid w:val="00127CDB"/>
    <w:rsid w:val="001328A9"/>
    <w:rsid w:val="00140646"/>
    <w:rsid w:val="00141A47"/>
    <w:rsid w:val="00144A01"/>
    <w:rsid w:val="00145756"/>
    <w:rsid w:val="001536B3"/>
    <w:rsid w:val="00156775"/>
    <w:rsid w:val="00156C6C"/>
    <w:rsid w:val="00157FB6"/>
    <w:rsid w:val="00160D1D"/>
    <w:rsid w:val="00165A93"/>
    <w:rsid w:val="00165D10"/>
    <w:rsid w:val="001716D8"/>
    <w:rsid w:val="00177794"/>
    <w:rsid w:val="001812B4"/>
    <w:rsid w:val="00182A97"/>
    <w:rsid w:val="00183F62"/>
    <w:rsid w:val="00185C84"/>
    <w:rsid w:val="0019146E"/>
    <w:rsid w:val="0019284F"/>
    <w:rsid w:val="001941F4"/>
    <w:rsid w:val="001955CE"/>
    <w:rsid w:val="001956D2"/>
    <w:rsid w:val="00197244"/>
    <w:rsid w:val="0019797A"/>
    <w:rsid w:val="001A13FF"/>
    <w:rsid w:val="001A28A4"/>
    <w:rsid w:val="001A33EE"/>
    <w:rsid w:val="001A594B"/>
    <w:rsid w:val="001B01C9"/>
    <w:rsid w:val="001B54C9"/>
    <w:rsid w:val="001C38C0"/>
    <w:rsid w:val="001C4ECE"/>
    <w:rsid w:val="001D32C0"/>
    <w:rsid w:val="001D347C"/>
    <w:rsid w:val="001D3C96"/>
    <w:rsid w:val="001D4BB5"/>
    <w:rsid w:val="001D69B4"/>
    <w:rsid w:val="001E03A2"/>
    <w:rsid w:val="001E6AD0"/>
    <w:rsid w:val="001F1AF1"/>
    <w:rsid w:val="001F1D6F"/>
    <w:rsid w:val="001F60B5"/>
    <w:rsid w:val="002003A2"/>
    <w:rsid w:val="0020259C"/>
    <w:rsid w:val="002049B9"/>
    <w:rsid w:val="0020547A"/>
    <w:rsid w:val="00205781"/>
    <w:rsid w:val="00210769"/>
    <w:rsid w:val="00211A4A"/>
    <w:rsid w:val="002130A7"/>
    <w:rsid w:val="00213144"/>
    <w:rsid w:val="00214D0F"/>
    <w:rsid w:val="00215314"/>
    <w:rsid w:val="00215E41"/>
    <w:rsid w:val="002160E8"/>
    <w:rsid w:val="00220D43"/>
    <w:rsid w:val="00223DA9"/>
    <w:rsid w:val="0023027A"/>
    <w:rsid w:val="00231E4E"/>
    <w:rsid w:val="00232F76"/>
    <w:rsid w:val="00234FC9"/>
    <w:rsid w:val="002359B2"/>
    <w:rsid w:val="0023792B"/>
    <w:rsid w:val="002407FE"/>
    <w:rsid w:val="00241E24"/>
    <w:rsid w:val="00245083"/>
    <w:rsid w:val="00245CAD"/>
    <w:rsid w:val="00246280"/>
    <w:rsid w:val="002479A5"/>
    <w:rsid w:val="00250816"/>
    <w:rsid w:val="00252D11"/>
    <w:rsid w:val="00254038"/>
    <w:rsid w:val="002559F2"/>
    <w:rsid w:val="00257640"/>
    <w:rsid w:val="00262752"/>
    <w:rsid w:val="0027035B"/>
    <w:rsid w:val="00272C8E"/>
    <w:rsid w:val="00275238"/>
    <w:rsid w:val="00282DE3"/>
    <w:rsid w:val="002835A1"/>
    <w:rsid w:val="00285F65"/>
    <w:rsid w:val="00292E0A"/>
    <w:rsid w:val="00297FC5"/>
    <w:rsid w:val="002A54F7"/>
    <w:rsid w:val="002A696D"/>
    <w:rsid w:val="002A6F3B"/>
    <w:rsid w:val="002B11C4"/>
    <w:rsid w:val="002B241D"/>
    <w:rsid w:val="002B4AB1"/>
    <w:rsid w:val="002B6401"/>
    <w:rsid w:val="002B6F9F"/>
    <w:rsid w:val="002C0256"/>
    <w:rsid w:val="002C0AA6"/>
    <w:rsid w:val="002C1055"/>
    <w:rsid w:val="002C5CDD"/>
    <w:rsid w:val="002C6B35"/>
    <w:rsid w:val="002D1568"/>
    <w:rsid w:val="002D295D"/>
    <w:rsid w:val="002D2C84"/>
    <w:rsid w:val="002D3F51"/>
    <w:rsid w:val="002D6088"/>
    <w:rsid w:val="002E4771"/>
    <w:rsid w:val="002F0861"/>
    <w:rsid w:val="002F0C0B"/>
    <w:rsid w:val="002F1042"/>
    <w:rsid w:val="002F1BAE"/>
    <w:rsid w:val="002F1BBD"/>
    <w:rsid w:val="002F3ECD"/>
    <w:rsid w:val="00300281"/>
    <w:rsid w:val="00302A7F"/>
    <w:rsid w:val="00305526"/>
    <w:rsid w:val="0030702A"/>
    <w:rsid w:val="0030736C"/>
    <w:rsid w:val="00315411"/>
    <w:rsid w:val="00315E3E"/>
    <w:rsid w:val="00317780"/>
    <w:rsid w:val="00321ACC"/>
    <w:rsid w:val="003239BA"/>
    <w:rsid w:val="003376FC"/>
    <w:rsid w:val="00341861"/>
    <w:rsid w:val="00341E3A"/>
    <w:rsid w:val="00342D5A"/>
    <w:rsid w:val="003432ED"/>
    <w:rsid w:val="00344AD0"/>
    <w:rsid w:val="003462FD"/>
    <w:rsid w:val="003525EB"/>
    <w:rsid w:val="003563A8"/>
    <w:rsid w:val="00356EEB"/>
    <w:rsid w:val="00360E1B"/>
    <w:rsid w:val="00364424"/>
    <w:rsid w:val="00371DD7"/>
    <w:rsid w:val="0037203D"/>
    <w:rsid w:val="003764ED"/>
    <w:rsid w:val="0037746E"/>
    <w:rsid w:val="00380890"/>
    <w:rsid w:val="00385D99"/>
    <w:rsid w:val="0039378A"/>
    <w:rsid w:val="0039779D"/>
    <w:rsid w:val="003A5D2A"/>
    <w:rsid w:val="003B1013"/>
    <w:rsid w:val="003B22C7"/>
    <w:rsid w:val="003B5C6E"/>
    <w:rsid w:val="003C0858"/>
    <w:rsid w:val="003C20C5"/>
    <w:rsid w:val="003C23AC"/>
    <w:rsid w:val="003C4B76"/>
    <w:rsid w:val="003D23C5"/>
    <w:rsid w:val="003D29C9"/>
    <w:rsid w:val="003D4FCE"/>
    <w:rsid w:val="003D54D3"/>
    <w:rsid w:val="003D60C6"/>
    <w:rsid w:val="003E0B7A"/>
    <w:rsid w:val="003E39CB"/>
    <w:rsid w:val="003E43D2"/>
    <w:rsid w:val="003E5697"/>
    <w:rsid w:val="003E6205"/>
    <w:rsid w:val="003E641C"/>
    <w:rsid w:val="003E6DD9"/>
    <w:rsid w:val="003E7B99"/>
    <w:rsid w:val="003F2DB0"/>
    <w:rsid w:val="003F6CF0"/>
    <w:rsid w:val="003F7C0B"/>
    <w:rsid w:val="00401D11"/>
    <w:rsid w:val="00406AD3"/>
    <w:rsid w:val="004103CB"/>
    <w:rsid w:val="00410FC2"/>
    <w:rsid w:val="00411209"/>
    <w:rsid w:val="00411D83"/>
    <w:rsid w:val="00415A94"/>
    <w:rsid w:val="00416F3C"/>
    <w:rsid w:val="00420031"/>
    <w:rsid w:val="00420A5B"/>
    <w:rsid w:val="004227F6"/>
    <w:rsid w:val="004233E0"/>
    <w:rsid w:val="00423E06"/>
    <w:rsid w:val="00427449"/>
    <w:rsid w:val="00427AF1"/>
    <w:rsid w:val="00430F9E"/>
    <w:rsid w:val="00432584"/>
    <w:rsid w:val="0043399D"/>
    <w:rsid w:val="00433AB5"/>
    <w:rsid w:val="0043622E"/>
    <w:rsid w:val="00437C40"/>
    <w:rsid w:val="00441883"/>
    <w:rsid w:val="004440AE"/>
    <w:rsid w:val="00445010"/>
    <w:rsid w:val="00447AAB"/>
    <w:rsid w:val="00447ED1"/>
    <w:rsid w:val="00451149"/>
    <w:rsid w:val="00451813"/>
    <w:rsid w:val="00452A48"/>
    <w:rsid w:val="00455EB6"/>
    <w:rsid w:val="00461613"/>
    <w:rsid w:val="004633A8"/>
    <w:rsid w:val="00463C13"/>
    <w:rsid w:val="00463CDE"/>
    <w:rsid w:val="00470DDD"/>
    <w:rsid w:val="004743BD"/>
    <w:rsid w:val="004744EC"/>
    <w:rsid w:val="00476968"/>
    <w:rsid w:val="004813F1"/>
    <w:rsid w:val="004820B8"/>
    <w:rsid w:val="00484C06"/>
    <w:rsid w:val="00485185"/>
    <w:rsid w:val="0048657C"/>
    <w:rsid w:val="004870F9"/>
    <w:rsid w:val="0049268D"/>
    <w:rsid w:val="00493AA9"/>
    <w:rsid w:val="0049465B"/>
    <w:rsid w:val="00494700"/>
    <w:rsid w:val="004949A9"/>
    <w:rsid w:val="00497211"/>
    <w:rsid w:val="0049770C"/>
    <w:rsid w:val="004A1F48"/>
    <w:rsid w:val="004A4413"/>
    <w:rsid w:val="004B15E3"/>
    <w:rsid w:val="004B4C9B"/>
    <w:rsid w:val="004B589A"/>
    <w:rsid w:val="004B7B28"/>
    <w:rsid w:val="004C722A"/>
    <w:rsid w:val="004D14A3"/>
    <w:rsid w:val="004D1BE9"/>
    <w:rsid w:val="004D2136"/>
    <w:rsid w:val="004D2695"/>
    <w:rsid w:val="004D2ED6"/>
    <w:rsid w:val="004D706D"/>
    <w:rsid w:val="004D7B73"/>
    <w:rsid w:val="004E0155"/>
    <w:rsid w:val="004E1DF9"/>
    <w:rsid w:val="004E2EAB"/>
    <w:rsid w:val="004E7273"/>
    <w:rsid w:val="004F4651"/>
    <w:rsid w:val="004F4B58"/>
    <w:rsid w:val="004F4D81"/>
    <w:rsid w:val="004F4F85"/>
    <w:rsid w:val="00500E0D"/>
    <w:rsid w:val="005015B0"/>
    <w:rsid w:val="00502CD7"/>
    <w:rsid w:val="00505C1B"/>
    <w:rsid w:val="0050675F"/>
    <w:rsid w:val="005121FA"/>
    <w:rsid w:val="00517737"/>
    <w:rsid w:val="005210D9"/>
    <w:rsid w:val="00521368"/>
    <w:rsid w:val="0052142B"/>
    <w:rsid w:val="005219E4"/>
    <w:rsid w:val="005259C3"/>
    <w:rsid w:val="0053021B"/>
    <w:rsid w:val="00532881"/>
    <w:rsid w:val="00533163"/>
    <w:rsid w:val="005331B8"/>
    <w:rsid w:val="00537C8F"/>
    <w:rsid w:val="00537E03"/>
    <w:rsid w:val="005415DD"/>
    <w:rsid w:val="0054315C"/>
    <w:rsid w:val="00544C3E"/>
    <w:rsid w:val="00550481"/>
    <w:rsid w:val="005526CA"/>
    <w:rsid w:val="005533CA"/>
    <w:rsid w:val="00555B25"/>
    <w:rsid w:val="005562D3"/>
    <w:rsid w:val="005577F0"/>
    <w:rsid w:val="005617DD"/>
    <w:rsid w:val="00561E50"/>
    <w:rsid w:val="00562DE9"/>
    <w:rsid w:val="0056301E"/>
    <w:rsid w:val="00565612"/>
    <w:rsid w:val="00567F17"/>
    <w:rsid w:val="005719DC"/>
    <w:rsid w:val="00572C3A"/>
    <w:rsid w:val="00574E8C"/>
    <w:rsid w:val="00577581"/>
    <w:rsid w:val="00577C49"/>
    <w:rsid w:val="00577DD6"/>
    <w:rsid w:val="00577DDF"/>
    <w:rsid w:val="00585CCA"/>
    <w:rsid w:val="00587055"/>
    <w:rsid w:val="005934F7"/>
    <w:rsid w:val="005937E8"/>
    <w:rsid w:val="00594439"/>
    <w:rsid w:val="005A1EF0"/>
    <w:rsid w:val="005A1FE6"/>
    <w:rsid w:val="005A20CE"/>
    <w:rsid w:val="005A34EE"/>
    <w:rsid w:val="005A3D90"/>
    <w:rsid w:val="005A47FA"/>
    <w:rsid w:val="005A656A"/>
    <w:rsid w:val="005A755B"/>
    <w:rsid w:val="005B2913"/>
    <w:rsid w:val="005B32B1"/>
    <w:rsid w:val="005B4EE5"/>
    <w:rsid w:val="005C06F3"/>
    <w:rsid w:val="005C1FF6"/>
    <w:rsid w:val="005C27F8"/>
    <w:rsid w:val="005C3144"/>
    <w:rsid w:val="005C3ED0"/>
    <w:rsid w:val="005D01B5"/>
    <w:rsid w:val="005D2623"/>
    <w:rsid w:val="005D6C48"/>
    <w:rsid w:val="005D7A99"/>
    <w:rsid w:val="005E0D84"/>
    <w:rsid w:val="005E4374"/>
    <w:rsid w:val="005E58D0"/>
    <w:rsid w:val="005E61BD"/>
    <w:rsid w:val="005E6445"/>
    <w:rsid w:val="005F3899"/>
    <w:rsid w:val="005F6343"/>
    <w:rsid w:val="005F6AF8"/>
    <w:rsid w:val="005F7FE7"/>
    <w:rsid w:val="00601755"/>
    <w:rsid w:val="00610095"/>
    <w:rsid w:val="00624314"/>
    <w:rsid w:val="00627896"/>
    <w:rsid w:val="006303A4"/>
    <w:rsid w:val="0063334C"/>
    <w:rsid w:val="00633F36"/>
    <w:rsid w:val="00637C91"/>
    <w:rsid w:val="00643ED6"/>
    <w:rsid w:val="00647722"/>
    <w:rsid w:val="00650052"/>
    <w:rsid w:val="0065029F"/>
    <w:rsid w:val="0065054C"/>
    <w:rsid w:val="00650817"/>
    <w:rsid w:val="00650E12"/>
    <w:rsid w:val="00651C80"/>
    <w:rsid w:val="00655F45"/>
    <w:rsid w:val="0065693F"/>
    <w:rsid w:val="00656985"/>
    <w:rsid w:val="00657135"/>
    <w:rsid w:val="00661BCF"/>
    <w:rsid w:val="006628A4"/>
    <w:rsid w:val="00663558"/>
    <w:rsid w:val="00664CB2"/>
    <w:rsid w:val="006709E5"/>
    <w:rsid w:val="00671742"/>
    <w:rsid w:val="006722DD"/>
    <w:rsid w:val="00676EEA"/>
    <w:rsid w:val="0068156C"/>
    <w:rsid w:val="0068164F"/>
    <w:rsid w:val="0068700E"/>
    <w:rsid w:val="00687027"/>
    <w:rsid w:val="00692A5D"/>
    <w:rsid w:val="00694332"/>
    <w:rsid w:val="0069483B"/>
    <w:rsid w:val="00694F0E"/>
    <w:rsid w:val="006976A3"/>
    <w:rsid w:val="006A2682"/>
    <w:rsid w:val="006A59F2"/>
    <w:rsid w:val="006A67C4"/>
    <w:rsid w:val="006B39EF"/>
    <w:rsid w:val="006B3DC4"/>
    <w:rsid w:val="006C2D08"/>
    <w:rsid w:val="006D3893"/>
    <w:rsid w:val="006D3FDD"/>
    <w:rsid w:val="006D667A"/>
    <w:rsid w:val="006D7900"/>
    <w:rsid w:val="006E6B0F"/>
    <w:rsid w:val="006E6F9F"/>
    <w:rsid w:val="006E786E"/>
    <w:rsid w:val="006F0A52"/>
    <w:rsid w:val="006F5E50"/>
    <w:rsid w:val="006F7BF3"/>
    <w:rsid w:val="007002DE"/>
    <w:rsid w:val="007017F8"/>
    <w:rsid w:val="00703110"/>
    <w:rsid w:val="007137AF"/>
    <w:rsid w:val="00714993"/>
    <w:rsid w:val="00714AEC"/>
    <w:rsid w:val="00714F58"/>
    <w:rsid w:val="00724D64"/>
    <w:rsid w:val="00726C28"/>
    <w:rsid w:val="007278B6"/>
    <w:rsid w:val="00727968"/>
    <w:rsid w:val="0073308F"/>
    <w:rsid w:val="0073329F"/>
    <w:rsid w:val="00734A15"/>
    <w:rsid w:val="00736F84"/>
    <w:rsid w:val="00737D35"/>
    <w:rsid w:val="00741463"/>
    <w:rsid w:val="007430CB"/>
    <w:rsid w:val="00743312"/>
    <w:rsid w:val="0074337C"/>
    <w:rsid w:val="007460BB"/>
    <w:rsid w:val="00750A30"/>
    <w:rsid w:val="00754441"/>
    <w:rsid w:val="0075733E"/>
    <w:rsid w:val="007579E0"/>
    <w:rsid w:val="0076024F"/>
    <w:rsid w:val="0076168F"/>
    <w:rsid w:val="00767139"/>
    <w:rsid w:val="00767792"/>
    <w:rsid w:val="007719CF"/>
    <w:rsid w:val="00774AE7"/>
    <w:rsid w:val="00775F36"/>
    <w:rsid w:val="00777396"/>
    <w:rsid w:val="0078108F"/>
    <w:rsid w:val="00782FD4"/>
    <w:rsid w:val="00784030"/>
    <w:rsid w:val="00785511"/>
    <w:rsid w:val="007879AB"/>
    <w:rsid w:val="00790225"/>
    <w:rsid w:val="00790326"/>
    <w:rsid w:val="007939EC"/>
    <w:rsid w:val="007A3A56"/>
    <w:rsid w:val="007A408A"/>
    <w:rsid w:val="007A4D65"/>
    <w:rsid w:val="007A6B78"/>
    <w:rsid w:val="007B1EE0"/>
    <w:rsid w:val="007B25CF"/>
    <w:rsid w:val="007B5292"/>
    <w:rsid w:val="007B5523"/>
    <w:rsid w:val="007C08DC"/>
    <w:rsid w:val="007C191B"/>
    <w:rsid w:val="007C257B"/>
    <w:rsid w:val="007C2C86"/>
    <w:rsid w:val="007C316C"/>
    <w:rsid w:val="007C3B97"/>
    <w:rsid w:val="007C5560"/>
    <w:rsid w:val="007C5A33"/>
    <w:rsid w:val="007D09FF"/>
    <w:rsid w:val="007D1E0C"/>
    <w:rsid w:val="007D29CA"/>
    <w:rsid w:val="007D4C6A"/>
    <w:rsid w:val="007D5C87"/>
    <w:rsid w:val="007D78F6"/>
    <w:rsid w:val="007D7D10"/>
    <w:rsid w:val="007E038C"/>
    <w:rsid w:val="007E1552"/>
    <w:rsid w:val="007F2824"/>
    <w:rsid w:val="007F29C1"/>
    <w:rsid w:val="007F2E19"/>
    <w:rsid w:val="007F3B7F"/>
    <w:rsid w:val="007F7354"/>
    <w:rsid w:val="00804032"/>
    <w:rsid w:val="008042FE"/>
    <w:rsid w:val="008069C4"/>
    <w:rsid w:val="008119D0"/>
    <w:rsid w:val="0081458B"/>
    <w:rsid w:val="00815F5D"/>
    <w:rsid w:val="008164BC"/>
    <w:rsid w:val="00816DBB"/>
    <w:rsid w:val="00817FD6"/>
    <w:rsid w:val="00821092"/>
    <w:rsid w:val="008226E0"/>
    <w:rsid w:val="00823A35"/>
    <w:rsid w:val="00824413"/>
    <w:rsid w:val="00826C79"/>
    <w:rsid w:val="00830621"/>
    <w:rsid w:val="0083285D"/>
    <w:rsid w:val="00834445"/>
    <w:rsid w:val="00835483"/>
    <w:rsid w:val="00835F0A"/>
    <w:rsid w:val="00837955"/>
    <w:rsid w:val="008435A7"/>
    <w:rsid w:val="00844229"/>
    <w:rsid w:val="00851239"/>
    <w:rsid w:val="00851A8A"/>
    <w:rsid w:val="00853DB0"/>
    <w:rsid w:val="008555B1"/>
    <w:rsid w:val="00856BCA"/>
    <w:rsid w:val="008577CE"/>
    <w:rsid w:val="008605EA"/>
    <w:rsid w:val="00860AC1"/>
    <w:rsid w:val="0086567D"/>
    <w:rsid w:val="00871059"/>
    <w:rsid w:val="00871B43"/>
    <w:rsid w:val="00872D72"/>
    <w:rsid w:val="00876E3B"/>
    <w:rsid w:val="0088145C"/>
    <w:rsid w:val="008832D2"/>
    <w:rsid w:val="00885F7C"/>
    <w:rsid w:val="008869FA"/>
    <w:rsid w:val="00886B1F"/>
    <w:rsid w:val="008910CD"/>
    <w:rsid w:val="008913F6"/>
    <w:rsid w:val="008A003E"/>
    <w:rsid w:val="008A0506"/>
    <w:rsid w:val="008A1047"/>
    <w:rsid w:val="008A2EF2"/>
    <w:rsid w:val="008A6C95"/>
    <w:rsid w:val="008B36BB"/>
    <w:rsid w:val="008B5302"/>
    <w:rsid w:val="008B7B0E"/>
    <w:rsid w:val="008C1CF3"/>
    <w:rsid w:val="008C3FC9"/>
    <w:rsid w:val="008C56BF"/>
    <w:rsid w:val="008C5992"/>
    <w:rsid w:val="008C6174"/>
    <w:rsid w:val="008D3461"/>
    <w:rsid w:val="008D52E3"/>
    <w:rsid w:val="008D57B5"/>
    <w:rsid w:val="008E01F4"/>
    <w:rsid w:val="008F0B28"/>
    <w:rsid w:val="008F0D62"/>
    <w:rsid w:val="008F137C"/>
    <w:rsid w:val="008F4631"/>
    <w:rsid w:val="008F503C"/>
    <w:rsid w:val="008F5ED3"/>
    <w:rsid w:val="009021BF"/>
    <w:rsid w:val="00902C87"/>
    <w:rsid w:val="00907020"/>
    <w:rsid w:val="00912587"/>
    <w:rsid w:val="00914ECF"/>
    <w:rsid w:val="0091729E"/>
    <w:rsid w:val="00917330"/>
    <w:rsid w:val="009212B4"/>
    <w:rsid w:val="009221CE"/>
    <w:rsid w:val="00922915"/>
    <w:rsid w:val="00922D17"/>
    <w:rsid w:val="0092327D"/>
    <w:rsid w:val="009235F6"/>
    <w:rsid w:val="009240D1"/>
    <w:rsid w:val="00927ABC"/>
    <w:rsid w:val="00927C63"/>
    <w:rsid w:val="009309B9"/>
    <w:rsid w:val="00932180"/>
    <w:rsid w:val="0093673B"/>
    <w:rsid w:val="009372B2"/>
    <w:rsid w:val="00940BCC"/>
    <w:rsid w:val="00941528"/>
    <w:rsid w:val="00941F61"/>
    <w:rsid w:val="00946029"/>
    <w:rsid w:val="00952693"/>
    <w:rsid w:val="00955256"/>
    <w:rsid w:val="00956CDF"/>
    <w:rsid w:val="00965460"/>
    <w:rsid w:val="009667E0"/>
    <w:rsid w:val="00967C51"/>
    <w:rsid w:val="00973D01"/>
    <w:rsid w:val="0097439F"/>
    <w:rsid w:val="00974C3E"/>
    <w:rsid w:val="009777F7"/>
    <w:rsid w:val="00977ACB"/>
    <w:rsid w:val="0098034E"/>
    <w:rsid w:val="00984A79"/>
    <w:rsid w:val="00984E5B"/>
    <w:rsid w:val="00985B7D"/>
    <w:rsid w:val="00990661"/>
    <w:rsid w:val="00990880"/>
    <w:rsid w:val="00992B7A"/>
    <w:rsid w:val="009930C0"/>
    <w:rsid w:val="00993658"/>
    <w:rsid w:val="009949B9"/>
    <w:rsid w:val="0099634A"/>
    <w:rsid w:val="009966DF"/>
    <w:rsid w:val="00997047"/>
    <w:rsid w:val="009A20AD"/>
    <w:rsid w:val="009A3B7F"/>
    <w:rsid w:val="009A5115"/>
    <w:rsid w:val="009B0367"/>
    <w:rsid w:val="009B2688"/>
    <w:rsid w:val="009B2988"/>
    <w:rsid w:val="009B3C56"/>
    <w:rsid w:val="009B412A"/>
    <w:rsid w:val="009B5AF7"/>
    <w:rsid w:val="009B7A41"/>
    <w:rsid w:val="009B7D48"/>
    <w:rsid w:val="009C00F9"/>
    <w:rsid w:val="009C05FE"/>
    <w:rsid w:val="009C10D8"/>
    <w:rsid w:val="009C37DD"/>
    <w:rsid w:val="009C6792"/>
    <w:rsid w:val="009D20C0"/>
    <w:rsid w:val="009D2D4C"/>
    <w:rsid w:val="009D2D72"/>
    <w:rsid w:val="009D3BB3"/>
    <w:rsid w:val="009D513D"/>
    <w:rsid w:val="009D78A1"/>
    <w:rsid w:val="009E147C"/>
    <w:rsid w:val="009E4EF1"/>
    <w:rsid w:val="009E56A8"/>
    <w:rsid w:val="009E698D"/>
    <w:rsid w:val="009E7FE0"/>
    <w:rsid w:val="009F6553"/>
    <w:rsid w:val="009F71BE"/>
    <w:rsid w:val="00A020FB"/>
    <w:rsid w:val="00A024B6"/>
    <w:rsid w:val="00A052A2"/>
    <w:rsid w:val="00A05374"/>
    <w:rsid w:val="00A056EE"/>
    <w:rsid w:val="00A05DBB"/>
    <w:rsid w:val="00A11042"/>
    <w:rsid w:val="00A12BE4"/>
    <w:rsid w:val="00A139B1"/>
    <w:rsid w:val="00A139E1"/>
    <w:rsid w:val="00A13C5C"/>
    <w:rsid w:val="00A1410B"/>
    <w:rsid w:val="00A152E6"/>
    <w:rsid w:val="00A22AF7"/>
    <w:rsid w:val="00A2538A"/>
    <w:rsid w:val="00A316A3"/>
    <w:rsid w:val="00A3223E"/>
    <w:rsid w:val="00A44EAF"/>
    <w:rsid w:val="00A47318"/>
    <w:rsid w:val="00A47643"/>
    <w:rsid w:val="00A52C11"/>
    <w:rsid w:val="00A55DA9"/>
    <w:rsid w:val="00A62A2F"/>
    <w:rsid w:val="00A63959"/>
    <w:rsid w:val="00A654FC"/>
    <w:rsid w:val="00A732DD"/>
    <w:rsid w:val="00A772A0"/>
    <w:rsid w:val="00A8167C"/>
    <w:rsid w:val="00A81853"/>
    <w:rsid w:val="00A90415"/>
    <w:rsid w:val="00A91FD8"/>
    <w:rsid w:val="00A92232"/>
    <w:rsid w:val="00A93A57"/>
    <w:rsid w:val="00A95A5D"/>
    <w:rsid w:val="00A95FBC"/>
    <w:rsid w:val="00A966B0"/>
    <w:rsid w:val="00AA0290"/>
    <w:rsid w:val="00AA24F7"/>
    <w:rsid w:val="00AA5904"/>
    <w:rsid w:val="00AA60BF"/>
    <w:rsid w:val="00AA703F"/>
    <w:rsid w:val="00AA7946"/>
    <w:rsid w:val="00AB2DD4"/>
    <w:rsid w:val="00AB2E35"/>
    <w:rsid w:val="00AB3025"/>
    <w:rsid w:val="00AB32DD"/>
    <w:rsid w:val="00AB4734"/>
    <w:rsid w:val="00AB5CEB"/>
    <w:rsid w:val="00AC062F"/>
    <w:rsid w:val="00AC146D"/>
    <w:rsid w:val="00AC26A4"/>
    <w:rsid w:val="00AC45CB"/>
    <w:rsid w:val="00AD0008"/>
    <w:rsid w:val="00AD2237"/>
    <w:rsid w:val="00AD29DF"/>
    <w:rsid w:val="00AD4BDD"/>
    <w:rsid w:val="00AE079E"/>
    <w:rsid w:val="00AE43D2"/>
    <w:rsid w:val="00AE43F1"/>
    <w:rsid w:val="00AE4DF4"/>
    <w:rsid w:val="00AE744C"/>
    <w:rsid w:val="00AF148F"/>
    <w:rsid w:val="00AF29D1"/>
    <w:rsid w:val="00AF5EBB"/>
    <w:rsid w:val="00B008A7"/>
    <w:rsid w:val="00B04B7B"/>
    <w:rsid w:val="00B05E07"/>
    <w:rsid w:val="00B11C0A"/>
    <w:rsid w:val="00B11EB0"/>
    <w:rsid w:val="00B121D5"/>
    <w:rsid w:val="00B13875"/>
    <w:rsid w:val="00B17EEE"/>
    <w:rsid w:val="00B20127"/>
    <w:rsid w:val="00B205D5"/>
    <w:rsid w:val="00B23535"/>
    <w:rsid w:val="00B24254"/>
    <w:rsid w:val="00B26609"/>
    <w:rsid w:val="00B308CB"/>
    <w:rsid w:val="00B34939"/>
    <w:rsid w:val="00B371E2"/>
    <w:rsid w:val="00B37B96"/>
    <w:rsid w:val="00B42196"/>
    <w:rsid w:val="00B449E3"/>
    <w:rsid w:val="00B45525"/>
    <w:rsid w:val="00B457A5"/>
    <w:rsid w:val="00B46A59"/>
    <w:rsid w:val="00B52B96"/>
    <w:rsid w:val="00B52CF4"/>
    <w:rsid w:val="00B5494D"/>
    <w:rsid w:val="00B54B94"/>
    <w:rsid w:val="00B55252"/>
    <w:rsid w:val="00B568A0"/>
    <w:rsid w:val="00B62AF4"/>
    <w:rsid w:val="00B66468"/>
    <w:rsid w:val="00B669EC"/>
    <w:rsid w:val="00B7013B"/>
    <w:rsid w:val="00B71727"/>
    <w:rsid w:val="00B7605A"/>
    <w:rsid w:val="00B87682"/>
    <w:rsid w:val="00B900D0"/>
    <w:rsid w:val="00B918C1"/>
    <w:rsid w:val="00B92E43"/>
    <w:rsid w:val="00B9429A"/>
    <w:rsid w:val="00B94E33"/>
    <w:rsid w:val="00B96258"/>
    <w:rsid w:val="00BA0D6C"/>
    <w:rsid w:val="00BA34B1"/>
    <w:rsid w:val="00BA4332"/>
    <w:rsid w:val="00BA558A"/>
    <w:rsid w:val="00BA659E"/>
    <w:rsid w:val="00BB150D"/>
    <w:rsid w:val="00BB380E"/>
    <w:rsid w:val="00BB44E1"/>
    <w:rsid w:val="00BC1C21"/>
    <w:rsid w:val="00BC25CC"/>
    <w:rsid w:val="00BC5143"/>
    <w:rsid w:val="00BC6448"/>
    <w:rsid w:val="00BC7180"/>
    <w:rsid w:val="00BC7E97"/>
    <w:rsid w:val="00BD297B"/>
    <w:rsid w:val="00BD30A4"/>
    <w:rsid w:val="00BD4167"/>
    <w:rsid w:val="00BD5E05"/>
    <w:rsid w:val="00BE01D7"/>
    <w:rsid w:val="00BE070D"/>
    <w:rsid w:val="00BE3801"/>
    <w:rsid w:val="00BE6078"/>
    <w:rsid w:val="00BF057F"/>
    <w:rsid w:val="00BF1B74"/>
    <w:rsid w:val="00BF1C88"/>
    <w:rsid w:val="00BF4AC2"/>
    <w:rsid w:val="00BF4E49"/>
    <w:rsid w:val="00BF621A"/>
    <w:rsid w:val="00BF7B85"/>
    <w:rsid w:val="00C00ECD"/>
    <w:rsid w:val="00C0124D"/>
    <w:rsid w:val="00C04E41"/>
    <w:rsid w:val="00C059C0"/>
    <w:rsid w:val="00C05F9F"/>
    <w:rsid w:val="00C067C6"/>
    <w:rsid w:val="00C073F2"/>
    <w:rsid w:val="00C10DAF"/>
    <w:rsid w:val="00C13B94"/>
    <w:rsid w:val="00C20D44"/>
    <w:rsid w:val="00C2135E"/>
    <w:rsid w:val="00C215B8"/>
    <w:rsid w:val="00C25320"/>
    <w:rsid w:val="00C3248C"/>
    <w:rsid w:val="00C33D9A"/>
    <w:rsid w:val="00C35E42"/>
    <w:rsid w:val="00C36264"/>
    <w:rsid w:val="00C36FDF"/>
    <w:rsid w:val="00C37C3B"/>
    <w:rsid w:val="00C410E5"/>
    <w:rsid w:val="00C521B3"/>
    <w:rsid w:val="00C555E8"/>
    <w:rsid w:val="00C56822"/>
    <w:rsid w:val="00C5793A"/>
    <w:rsid w:val="00C57EDD"/>
    <w:rsid w:val="00C61886"/>
    <w:rsid w:val="00C61D4B"/>
    <w:rsid w:val="00C61EFC"/>
    <w:rsid w:val="00C61FC8"/>
    <w:rsid w:val="00C628EC"/>
    <w:rsid w:val="00C630FA"/>
    <w:rsid w:val="00C64C5D"/>
    <w:rsid w:val="00C70F0F"/>
    <w:rsid w:val="00C7122D"/>
    <w:rsid w:val="00C717D9"/>
    <w:rsid w:val="00C74AE3"/>
    <w:rsid w:val="00C74D70"/>
    <w:rsid w:val="00C75516"/>
    <w:rsid w:val="00C75B52"/>
    <w:rsid w:val="00C81973"/>
    <w:rsid w:val="00C943E0"/>
    <w:rsid w:val="00CA202B"/>
    <w:rsid w:val="00CA5EB3"/>
    <w:rsid w:val="00CA6FFA"/>
    <w:rsid w:val="00CC1BB9"/>
    <w:rsid w:val="00CC5B61"/>
    <w:rsid w:val="00CC6561"/>
    <w:rsid w:val="00CC737A"/>
    <w:rsid w:val="00CC769D"/>
    <w:rsid w:val="00CD14E2"/>
    <w:rsid w:val="00CD153D"/>
    <w:rsid w:val="00CD54FA"/>
    <w:rsid w:val="00CE16CD"/>
    <w:rsid w:val="00CE2C0A"/>
    <w:rsid w:val="00CF5701"/>
    <w:rsid w:val="00CF6D83"/>
    <w:rsid w:val="00D04210"/>
    <w:rsid w:val="00D0670B"/>
    <w:rsid w:val="00D06DCD"/>
    <w:rsid w:val="00D07287"/>
    <w:rsid w:val="00D129A4"/>
    <w:rsid w:val="00D15687"/>
    <w:rsid w:val="00D2041A"/>
    <w:rsid w:val="00D221C2"/>
    <w:rsid w:val="00D227C3"/>
    <w:rsid w:val="00D231E7"/>
    <w:rsid w:val="00D30B94"/>
    <w:rsid w:val="00D33D8A"/>
    <w:rsid w:val="00D35273"/>
    <w:rsid w:val="00D36AB0"/>
    <w:rsid w:val="00D43405"/>
    <w:rsid w:val="00D437BC"/>
    <w:rsid w:val="00D43FCE"/>
    <w:rsid w:val="00D449D2"/>
    <w:rsid w:val="00D53B8A"/>
    <w:rsid w:val="00D54C02"/>
    <w:rsid w:val="00D604AF"/>
    <w:rsid w:val="00D6304F"/>
    <w:rsid w:val="00D63881"/>
    <w:rsid w:val="00D6785E"/>
    <w:rsid w:val="00D72F5B"/>
    <w:rsid w:val="00D74DD2"/>
    <w:rsid w:val="00D76559"/>
    <w:rsid w:val="00D81A8B"/>
    <w:rsid w:val="00D843B4"/>
    <w:rsid w:val="00D84B6D"/>
    <w:rsid w:val="00D8783E"/>
    <w:rsid w:val="00D91F55"/>
    <w:rsid w:val="00D93E4A"/>
    <w:rsid w:val="00D96EC8"/>
    <w:rsid w:val="00DA1187"/>
    <w:rsid w:val="00DA418D"/>
    <w:rsid w:val="00DB2C94"/>
    <w:rsid w:val="00DB378C"/>
    <w:rsid w:val="00DB3A1B"/>
    <w:rsid w:val="00DB3FD9"/>
    <w:rsid w:val="00DB567B"/>
    <w:rsid w:val="00DB6E37"/>
    <w:rsid w:val="00DC2B23"/>
    <w:rsid w:val="00DC303D"/>
    <w:rsid w:val="00DC6730"/>
    <w:rsid w:val="00DC6D8C"/>
    <w:rsid w:val="00DD3F87"/>
    <w:rsid w:val="00DE0E74"/>
    <w:rsid w:val="00DE1017"/>
    <w:rsid w:val="00DE44E1"/>
    <w:rsid w:val="00DE4891"/>
    <w:rsid w:val="00DE4A18"/>
    <w:rsid w:val="00DE4DE9"/>
    <w:rsid w:val="00DF208E"/>
    <w:rsid w:val="00DF2847"/>
    <w:rsid w:val="00DF335D"/>
    <w:rsid w:val="00E01038"/>
    <w:rsid w:val="00E01109"/>
    <w:rsid w:val="00E0161D"/>
    <w:rsid w:val="00E02A28"/>
    <w:rsid w:val="00E02E41"/>
    <w:rsid w:val="00E03281"/>
    <w:rsid w:val="00E0363F"/>
    <w:rsid w:val="00E03843"/>
    <w:rsid w:val="00E0480A"/>
    <w:rsid w:val="00E048C4"/>
    <w:rsid w:val="00E07AC7"/>
    <w:rsid w:val="00E12B2D"/>
    <w:rsid w:val="00E13B26"/>
    <w:rsid w:val="00E152E3"/>
    <w:rsid w:val="00E2622F"/>
    <w:rsid w:val="00E26521"/>
    <w:rsid w:val="00E368FE"/>
    <w:rsid w:val="00E37D2D"/>
    <w:rsid w:val="00E4059A"/>
    <w:rsid w:val="00E4477A"/>
    <w:rsid w:val="00E51CD6"/>
    <w:rsid w:val="00E565A0"/>
    <w:rsid w:val="00E56B9F"/>
    <w:rsid w:val="00E64C71"/>
    <w:rsid w:val="00E65FAD"/>
    <w:rsid w:val="00E6774B"/>
    <w:rsid w:val="00E73363"/>
    <w:rsid w:val="00E759DC"/>
    <w:rsid w:val="00E75E5C"/>
    <w:rsid w:val="00E83084"/>
    <w:rsid w:val="00E87A00"/>
    <w:rsid w:val="00E90BF7"/>
    <w:rsid w:val="00E92332"/>
    <w:rsid w:val="00E92431"/>
    <w:rsid w:val="00EA2668"/>
    <w:rsid w:val="00EA34CB"/>
    <w:rsid w:val="00EA5CCD"/>
    <w:rsid w:val="00EA7538"/>
    <w:rsid w:val="00EB62DB"/>
    <w:rsid w:val="00EC2B82"/>
    <w:rsid w:val="00EC31E9"/>
    <w:rsid w:val="00EC6A3D"/>
    <w:rsid w:val="00ED2593"/>
    <w:rsid w:val="00ED3FC4"/>
    <w:rsid w:val="00ED55FD"/>
    <w:rsid w:val="00EE19D6"/>
    <w:rsid w:val="00EE2D79"/>
    <w:rsid w:val="00EE39B7"/>
    <w:rsid w:val="00EE592C"/>
    <w:rsid w:val="00EF02C2"/>
    <w:rsid w:val="00EF0A77"/>
    <w:rsid w:val="00EF1B44"/>
    <w:rsid w:val="00EF411B"/>
    <w:rsid w:val="00EF5E33"/>
    <w:rsid w:val="00F01A98"/>
    <w:rsid w:val="00F01D13"/>
    <w:rsid w:val="00F0373E"/>
    <w:rsid w:val="00F07D1B"/>
    <w:rsid w:val="00F13C34"/>
    <w:rsid w:val="00F148EA"/>
    <w:rsid w:val="00F17B31"/>
    <w:rsid w:val="00F2162A"/>
    <w:rsid w:val="00F21FB6"/>
    <w:rsid w:val="00F251CE"/>
    <w:rsid w:val="00F2625A"/>
    <w:rsid w:val="00F307F5"/>
    <w:rsid w:val="00F32BFE"/>
    <w:rsid w:val="00F32D6E"/>
    <w:rsid w:val="00F36283"/>
    <w:rsid w:val="00F36959"/>
    <w:rsid w:val="00F409AF"/>
    <w:rsid w:val="00F40E66"/>
    <w:rsid w:val="00F447C4"/>
    <w:rsid w:val="00F46D0B"/>
    <w:rsid w:val="00F4759D"/>
    <w:rsid w:val="00F47EA9"/>
    <w:rsid w:val="00F54306"/>
    <w:rsid w:val="00F55F94"/>
    <w:rsid w:val="00F604F7"/>
    <w:rsid w:val="00F61090"/>
    <w:rsid w:val="00F63750"/>
    <w:rsid w:val="00F63C2F"/>
    <w:rsid w:val="00F66539"/>
    <w:rsid w:val="00F66C3B"/>
    <w:rsid w:val="00F67FE6"/>
    <w:rsid w:val="00F70C90"/>
    <w:rsid w:val="00F71C71"/>
    <w:rsid w:val="00F72113"/>
    <w:rsid w:val="00F77E07"/>
    <w:rsid w:val="00F81559"/>
    <w:rsid w:val="00F816EE"/>
    <w:rsid w:val="00F83CE3"/>
    <w:rsid w:val="00F84146"/>
    <w:rsid w:val="00F913EF"/>
    <w:rsid w:val="00F91CAF"/>
    <w:rsid w:val="00F973B4"/>
    <w:rsid w:val="00FA70E8"/>
    <w:rsid w:val="00FA78E6"/>
    <w:rsid w:val="00FA7BD3"/>
    <w:rsid w:val="00FB0DD7"/>
    <w:rsid w:val="00FB1264"/>
    <w:rsid w:val="00FB38E0"/>
    <w:rsid w:val="00FB38EA"/>
    <w:rsid w:val="00FB43F9"/>
    <w:rsid w:val="00FB629E"/>
    <w:rsid w:val="00FB7BD2"/>
    <w:rsid w:val="00FC0113"/>
    <w:rsid w:val="00FC3DFE"/>
    <w:rsid w:val="00FD1FBC"/>
    <w:rsid w:val="00FD3074"/>
    <w:rsid w:val="00FD5EED"/>
    <w:rsid w:val="00FD618A"/>
    <w:rsid w:val="00FE213A"/>
    <w:rsid w:val="00FE23F6"/>
    <w:rsid w:val="00FE7CFD"/>
    <w:rsid w:val="00FF3A1A"/>
    <w:rsid w:val="00FF45B3"/>
    <w:rsid w:val="00FF658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DE6651"/>
  <w15:docId w15:val="{ABDB41CB-BB7D-4DEA-B798-ECAAD480B9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17EEE"/>
    <w:pPr>
      <w:suppressAutoHyphens/>
      <w:spacing w:after="0" w:line="240" w:lineRule="auto"/>
      <w:jc w:val="both"/>
    </w:pPr>
    <w:rPr>
      <w:rFonts w:ascii="Aptos" w:eastAsia="Times New Roman" w:hAnsi="Aptos" w:cs="Times New Roman"/>
      <w:sz w:val="20"/>
      <w:szCs w:val="24"/>
      <w:lang w:eastAsia="ar-SA"/>
    </w:rPr>
  </w:style>
  <w:style w:type="paragraph" w:styleId="Nagwek1">
    <w:name w:val="heading 1"/>
    <w:basedOn w:val="Normalny"/>
    <w:next w:val="Normalny"/>
    <w:link w:val="Nagwek1Znak"/>
    <w:uiPriority w:val="9"/>
    <w:qFormat/>
    <w:rsid w:val="00094F69"/>
    <w:pPr>
      <w:keepNext/>
      <w:keepLines/>
      <w:spacing w:before="480"/>
      <w:outlineLvl w:val="0"/>
    </w:pPr>
    <w:rPr>
      <w:rFonts w:eastAsiaTheme="majorEastAsia" w:cstheme="majorBidi"/>
      <w:b/>
      <w:bCs/>
      <w:sz w:val="32"/>
      <w:szCs w:val="28"/>
    </w:rPr>
  </w:style>
  <w:style w:type="paragraph" w:styleId="Nagwek2">
    <w:name w:val="heading 2"/>
    <w:basedOn w:val="Normalny"/>
    <w:next w:val="Normalny"/>
    <w:link w:val="Nagwek2Znak"/>
    <w:autoRedefine/>
    <w:uiPriority w:val="9"/>
    <w:unhideWhenUsed/>
    <w:qFormat/>
    <w:rsid w:val="00113274"/>
    <w:pPr>
      <w:keepNext/>
      <w:keepLines/>
      <w:numPr>
        <w:numId w:val="2"/>
      </w:numPr>
      <w:spacing w:before="200"/>
      <w:ind w:left="426" w:hanging="426"/>
      <w:outlineLvl w:val="1"/>
    </w:pPr>
    <w:rPr>
      <w:rFonts w:eastAsiaTheme="majorEastAsia" w:cstheme="majorBidi"/>
      <w:b/>
      <w:bCs/>
      <w:caps/>
      <w:sz w:val="22"/>
      <w:szCs w:val="22"/>
    </w:rPr>
  </w:style>
  <w:style w:type="paragraph" w:styleId="Nagwek3">
    <w:name w:val="heading 3"/>
    <w:basedOn w:val="Nagwek4"/>
    <w:next w:val="Normalny"/>
    <w:link w:val="Nagwek3Znak"/>
    <w:autoRedefine/>
    <w:uiPriority w:val="9"/>
    <w:unhideWhenUsed/>
    <w:qFormat/>
    <w:rsid w:val="00113274"/>
    <w:pPr>
      <w:numPr>
        <w:ilvl w:val="1"/>
      </w:numPr>
      <w:ind w:left="426" w:hanging="426"/>
      <w:outlineLvl w:val="2"/>
    </w:pPr>
    <w:rPr>
      <w:bCs w:val="0"/>
      <w:caps w:val="0"/>
    </w:rPr>
  </w:style>
  <w:style w:type="paragraph" w:styleId="Nagwek4">
    <w:name w:val="heading 4"/>
    <w:basedOn w:val="Normalny"/>
    <w:next w:val="Normalny"/>
    <w:link w:val="Nagwek4Znak"/>
    <w:qFormat/>
    <w:rsid w:val="00AA5904"/>
    <w:pPr>
      <w:keepNext/>
      <w:keepLines/>
      <w:numPr>
        <w:ilvl w:val="2"/>
        <w:numId w:val="2"/>
      </w:numPr>
      <w:spacing w:before="200"/>
      <w:ind w:left="284" w:hanging="284"/>
      <w:outlineLvl w:val="3"/>
    </w:pPr>
    <w:rPr>
      <w:rFonts w:eastAsiaTheme="majorEastAsia" w:cstheme="majorBidi"/>
      <w:b/>
      <w:bCs/>
      <w:caps/>
      <w:szCs w:val="20"/>
    </w:rPr>
  </w:style>
  <w:style w:type="paragraph" w:styleId="Nagwek5">
    <w:name w:val="heading 5"/>
    <w:basedOn w:val="Normalny"/>
    <w:next w:val="Normalny"/>
    <w:link w:val="Nagwek5Znak"/>
    <w:uiPriority w:val="9"/>
    <w:semiHidden/>
    <w:unhideWhenUsed/>
    <w:qFormat/>
    <w:rsid w:val="0030736C"/>
    <w:pPr>
      <w:keepNext/>
      <w:keepLines/>
      <w:spacing w:before="200"/>
      <w:outlineLvl w:val="4"/>
    </w:pPr>
    <w:rPr>
      <w:rFonts w:asciiTheme="majorHAnsi" w:eastAsiaTheme="majorEastAsia" w:hAnsiTheme="majorHAnsi" w:cstheme="majorBidi"/>
      <w:color w:val="243F60" w:themeColor="accent1" w:themeShade="7F"/>
    </w:rPr>
  </w:style>
  <w:style w:type="paragraph" w:styleId="Nagwek7">
    <w:name w:val="heading 7"/>
    <w:basedOn w:val="Normalny"/>
    <w:next w:val="Normalny"/>
    <w:link w:val="Nagwek7Znak"/>
    <w:uiPriority w:val="9"/>
    <w:semiHidden/>
    <w:unhideWhenUsed/>
    <w:qFormat/>
    <w:rsid w:val="001956D2"/>
    <w:pPr>
      <w:keepNext/>
      <w:keepLines/>
      <w:spacing w:before="200"/>
      <w:outlineLvl w:val="6"/>
    </w:pPr>
    <w:rPr>
      <w:rFonts w:asciiTheme="majorHAnsi" w:eastAsiaTheme="majorEastAsia" w:hAnsiTheme="majorHAnsi" w:cstheme="majorBidi"/>
      <w:i/>
      <w:iCs/>
      <w:color w:val="404040" w:themeColor="text1" w:themeTint="BF"/>
    </w:rPr>
  </w:style>
  <w:style w:type="paragraph" w:styleId="Nagwek9">
    <w:name w:val="heading 9"/>
    <w:basedOn w:val="Normalny"/>
    <w:next w:val="Normalny"/>
    <w:link w:val="Nagwek9Znak"/>
    <w:uiPriority w:val="9"/>
    <w:semiHidden/>
    <w:unhideWhenUsed/>
    <w:qFormat/>
    <w:rsid w:val="00A052A2"/>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basedOn w:val="Domylnaczcionkaakapitu"/>
    <w:link w:val="Nagwek4"/>
    <w:rsid w:val="00AA5904"/>
    <w:rPr>
      <w:rFonts w:ascii="Aptos" w:eastAsiaTheme="majorEastAsia" w:hAnsi="Aptos" w:cstheme="majorBidi"/>
      <w:b/>
      <w:bCs/>
      <w:caps/>
      <w:sz w:val="20"/>
      <w:szCs w:val="20"/>
      <w:lang w:eastAsia="ar-SA"/>
    </w:rPr>
  </w:style>
  <w:style w:type="paragraph" w:styleId="Nagwek">
    <w:name w:val="header"/>
    <w:basedOn w:val="Normalny"/>
    <w:link w:val="NagwekZnak"/>
    <w:unhideWhenUsed/>
    <w:rsid w:val="009B0367"/>
    <w:pPr>
      <w:tabs>
        <w:tab w:val="center" w:pos="4536"/>
        <w:tab w:val="right" w:pos="9072"/>
      </w:tabs>
    </w:pPr>
  </w:style>
  <w:style w:type="character" w:customStyle="1" w:styleId="NagwekZnak">
    <w:name w:val="Nagłówek Znak"/>
    <w:basedOn w:val="Domylnaczcionkaakapitu"/>
    <w:link w:val="Nagwek"/>
    <w:rsid w:val="009B0367"/>
    <w:rPr>
      <w:rFonts w:ascii="Times New Roman" w:eastAsia="Times New Roman" w:hAnsi="Times New Roman" w:cs="Times New Roman"/>
      <w:sz w:val="24"/>
      <w:szCs w:val="24"/>
      <w:lang w:eastAsia="ar-SA"/>
    </w:rPr>
  </w:style>
  <w:style w:type="paragraph" w:styleId="Stopka">
    <w:name w:val="footer"/>
    <w:basedOn w:val="Normalny"/>
    <w:link w:val="StopkaZnak"/>
    <w:unhideWhenUsed/>
    <w:rsid w:val="009B0367"/>
    <w:pPr>
      <w:tabs>
        <w:tab w:val="center" w:pos="4536"/>
        <w:tab w:val="right" w:pos="9072"/>
      </w:tabs>
    </w:pPr>
  </w:style>
  <w:style w:type="character" w:customStyle="1" w:styleId="StopkaZnak">
    <w:name w:val="Stopka Znak"/>
    <w:basedOn w:val="Domylnaczcionkaakapitu"/>
    <w:link w:val="Stopka"/>
    <w:rsid w:val="009B0367"/>
    <w:rPr>
      <w:rFonts w:ascii="Times New Roman" w:eastAsia="Times New Roman" w:hAnsi="Times New Roman" w:cs="Times New Roman"/>
      <w:sz w:val="24"/>
      <w:szCs w:val="24"/>
      <w:lang w:eastAsia="ar-SA"/>
    </w:rPr>
  </w:style>
  <w:style w:type="paragraph" w:styleId="Tekstdymka">
    <w:name w:val="Balloon Text"/>
    <w:basedOn w:val="Normalny"/>
    <w:link w:val="TekstdymkaZnak"/>
    <w:uiPriority w:val="99"/>
    <w:semiHidden/>
    <w:unhideWhenUsed/>
    <w:rsid w:val="009B0367"/>
    <w:rPr>
      <w:rFonts w:ascii="Tahoma" w:hAnsi="Tahoma" w:cs="Tahoma"/>
      <w:sz w:val="16"/>
      <w:szCs w:val="16"/>
    </w:rPr>
  </w:style>
  <w:style w:type="character" w:customStyle="1" w:styleId="TekstdymkaZnak">
    <w:name w:val="Tekst dymka Znak"/>
    <w:basedOn w:val="Domylnaczcionkaakapitu"/>
    <w:link w:val="Tekstdymka"/>
    <w:uiPriority w:val="99"/>
    <w:semiHidden/>
    <w:rsid w:val="009B0367"/>
    <w:rPr>
      <w:rFonts w:ascii="Tahoma" w:eastAsia="Times New Roman" w:hAnsi="Tahoma" w:cs="Tahoma"/>
      <w:sz w:val="16"/>
      <w:szCs w:val="16"/>
      <w:lang w:eastAsia="ar-SA"/>
    </w:rPr>
  </w:style>
  <w:style w:type="table" w:styleId="Tabela-Siatka">
    <w:name w:val="Table Grid"/>
    <w:basedOn w:val="Standardowy"/>
    <w:uiPriority w:val="39"/>
    <w:rsid w:val="008B36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
    <w:name w:val="Light Shading"/>
    <w:basedOn w:val="Standardowy"/>
    <w:uiPriority w:val="60"/>
    <w:rsid w:val="008B36B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Nagwek1Znak">
    <w:name w:val="Nagłówek 1 Znak"/>
    <w:basedOn w:val="Domylnaczcionkaakapitu"/>
    <w:link w:val="Nagwek1"/>
    <w:uiPriority w:val="9"/>
    <w:rsid w:val="00094F69"/>
    <w:rPr>
      <w:rFonts w:ascii="Arial Narrow" w:eastAsiaTheme="majorEastAsia" w:hAnsi="Arial Narrow" w:cstheme="majorBidi"/>
      <w:b/>
      <w:bCs/>
      <w:sz w:val="32"/>
      <w:szCs w:val="28"/>
      <w:lang w:eastAsia="ar-SA"/>
    </w:rPr>
  </w:style>
  <w:style w:type="paragraph" w:styleId="Nagwekspisutreci">
    <w:name w:val="TOC Heading"/>
    <w:basedOn w:val="Nagwek1"/>
    <w:next w:val="Normalny"/>
    <w:uiPriority w:val="39"/>
    <w:semiHidden/>
    <w:unhideWhenUsed/>
    <w:qFormat/>
    <w:rsid w:val="008B36BB"/>
    <w:pPr>
      <w:suppressAutoHyphens w:val="0"/>
      <w:spacing w:line="276" w:lineRule="auto"/>
      <w:outlineLvl w:val="9"/>
    </w:pPr>
    <w:rPr>
      <w:lang w:eastAsia="pl-PL"/>
    </w:rPr>
  </w:style>
  <w:style w:type="paragraph" w:styleId="Spistreci2">
    <w:name w:val="toc 2"/>
    <w:basedOn w:val="Normalny"/>
    <w:next w:val="Normalny"/>
    <w:autoRedefine/>
    <w:uiPriority w:val="39"/>
    <w:unhideWhenUsed/>
    <w:qFormat/>
    <w:rsid w:val="008B36BB"/>
    <w:pPr>
      <w:suppressAutoHyphens w:val="0"/>
      <w:spacing w:after="100" w:line="276" w:lineRule="auto"/>
      <w:ind w:left="220"/>
    </w:pPr>
    <w:rPr>
      <w:rFonts w:asciiTheme="minorHAnsi" w:eastAsiaTheme="minorEastAsia" w:hAnsiTheme="minorHAnsi" w:cstheme="minorBidi"/>
      <w:sz w:val="22"/>
      <w:szCs w:val="22"/>
      <w:lang w:eastAsia="pl-PL"/>
    </w:rPr>
  </w:style>
  <w:style w:type="paragraph" w:styleId="Spistreci1">
    <w:name w:val="toc 1"/>
    <w:basedOn w:val="Normalny"/>
    <w:next w:val="Normalny"/>
    <w:link w:val="Spistreci1Znak"/>
    <w:autoRedefine/>
    <w:uiPriority w:val="39"/>
    <w:unhideWhenUsed/>
    <w:qFormat/>
    <w:rsid w:val="00AA5904"/>
    <w:pPr>
      <w:tabs>
        <w:tab w:val="right" w:leader="dot" w:pos="9060"/>
      </w:tabs>
      <w:suppressAutoHyphens w:val="0"/>
      <w:spacing w:after="100" w:line="276" w:lineRule="auto"/>
    </w:pPr>
    <w:rPr>
      <w:rFonts w:eastAsiaTheme="minorEastAsia" w:cstheme="minorBidi"/>
      <w:sz w:val="22"/>
      <w:szCs w:val="22"/>
      <w:lang w:eastAsia="pl-PL"/>
    </w:rPr>
  </w:style>
  <w:style w:type="paragraph" w:styleId="Spistreci3">
    <w:name w:val="toc 3"/>
    <w:basedOn w:val="Normalny"/>
    <w:next w:val="Normalny"/>
    <w:autoRedefine/>
    <w:uiPriority w:val="39"/>
    <w:unhideWhenUsed/>
    <w:qFormat/>
    <w:rsid w:val="008B36BB"/>
    <w:pPr>
      <w:suppressAutoHyphens w:val="0"/>
      <w:spacing w:after="100" w:line="276" w:lineRule="auto"/>
      <w:ind w:left="440"/>
    </w:pPr>
    <w:rPr>
      <w:rFonts w:asciiTheme="minorHAnsi" w:eastAsiaTheme="minorEastAsia" w:hAnsiTheme="minorHAnsi" w:cstheme="minorBidi"/>
      <w:sz w:val="22"/>
      <w:szCs w:val="22"/>
      <w:lang w:eastAsia="pl-PL"/>
    </w:rPr>
  </w:style>
  <w:style w:type="character" w:customStyle="1" w:styleId="Spistreci1Znak">
    <w:name w:val="Spis treści 1 Znak"/>
    <w:basedOn w:val="Domylnaczcionkaakapitu"/>
    <w:link w:val="Spistreci1"/>
    <w:uiPriority w:val="39"/>
    <w:rsid w:val="00AA5904"/>
    <w:rPr>
      <w:rFonts w:ascii="Aptos" w:eastAsiaTheme="minorEastAsia" w:hAnsi="Aptos"/>
      <w:lang w:eastAsia="pl-PL"/>
    </w:rPr>
  </w:style>
  <w:style w:type="paragraph" w:styleId="Akapitzlist">
    <w:name w:val="List Paragraph"/>
    <w:aliases w:val="Numerowanie,L1,Akapit z listą5,T_SZ_List Paragraph,Akapit normalny,Bullet Number,List Paragraph1,lp1,List Paragraph2,ISCG Numerowanie,lp11,List Paragraph11,Bullet 1,Use Case List Paragraph,Body MS Bullet,Podsis rysunku,Akapit z listą3"/>
    <w:basedOn w:val="Normalny"/>
    <w:link w:val="AkapitzlistZnak"/>
    <w:uiPriority w:val="1"/>
    <w:qFormat/>
    <w:rsid w:val="0074337C"/>
    <w:pPr>
      <w:ind w:left="720"/>
      <w:contextualSpacing/>
    </w:pPr>
  </w:style>
  <w:style w:type="numbering" w:customStyle="1" w:styleId="Styl1">
    <w:name w:val="Styl1"/>
    <w:uiPriority w:val="99"/>
    <w:rsid w:val="0074337C"/>
    <w:pPr>
      <w:numPr>
        <w:numId w:val="1"/>
      </w:numPr>
    </w:pPr>
  </w:style>
  <w:style w:type="character" w:customStyle="1" w:styleId="Nagwek3Znak">
    <w:name w:val="Nagłówek 3 Znak"/>
    <w:basedOn w:val="Domylnaczcionkaakapitu"/>
    <w:link w:val="Nagwek3"/>
    <w:uiPriority w:val="9"/>
    <w:rsid w:val="00113274"/>
    <w:rPr>
      <w:rFonts w:ascii="Aptos" w:eastAsiaTheme="majorEastAsia" w:hAnsi="Aptos" w:cstheme="majorBidi"/>
      <w:b/>
      <w:bCs/>
      <w:caps/>
      <w:sz w:val="20"/>
      <w:szCs w:val="20"/>
      <w:lang w:eastAsia="ar-SA"/>
    </w:rPr>
  </w:style>
  <w:style w:type="paragraph" w:customStyle="1" w:styleId="Listapunktowana1">
    <w:name w:val="Lista punktowana1"/>
    <w:basedOn w:val="Normalny"/>
    <w:rsid w:val="000E1BBA"/>
    <w:rPr>
      <w:kern w:val="1"/>
    </w:rPr>
  </w:style>
  <w:style w:type="character" w:customStyle="1" w:styleId="Nagwek2Znak">
    <w:name w:val="Nagłówek 2 Znak"/>
    <w:basedOn w:val="Domylnaczcionkaakapitu"/>
    <w:link w:val="Nagwek2"/>
    <w:uiPriority w:val="9"/>
    <w:rsid w:val="00113274"/>
    <w:rPr>
      <w:rFonts w:ascii="Aptos" w:eastAsiaTheme="majorEastAsia" w:hAnsi="Aptos" w:cstheme="majorBidi"/>
      <w:b/>
      <w:bCs/>
      <w:caps/>
      <w:lang w:eastAsia="ar-SA"/>
    </w:rPr>
  </w:style>
  <w:style w:type="paragraph" w:customStyle="1" w:styleId="Standardowywciety">
    <w:name w:val="Standardowy_wciety"/>
    <w:basedOn w:val="Normalny"/>
    <w:rsid w:val="008D57B5"/>
    <w:pPr>
      <w:ind w:left="709"/>
    </w:pPr>
    <w:rPr>
      <w:rFonts w:ascii="MS Serif" w:hAnsi="MS Serif"/>
      <w:szCs w:val="20"/>
    </w:rPr>
  </w:style>
  <w:style w:type="character" w:customStyle="1" w:styleId="Nagwek9Znak">
    <w:name w:val="Nagłówek 9 Znak"/>
    <w:basedOn w:val="Domylnaczcionkaakapitu"/>
    <w:link w:val="Nagwek9"/>
    <w:uiPriority w:val="9"/>
    <w:semiHidden/>
    <w:rsid w:val="00A052A2"/>
    <w:rPr>
      <w:rFonts w:asciiTheme="majorHAnsi" w:eastAsiaTheme="majorEastAsia" w:hAnsiTheme="majorHAnsi" w:cstheme="majorBidi"/>
      <w:i/>
      <w:iCs/>
      <w:color w:val="404040" w:themeColor="text1" w:themeTint="BF"/>
      <w:sz w:val="20"/>
      <w:szCs w:val="20"/>
      <w:lang w:eastAsia="ar-SA"/>
    </w:rPr>
  </w:style>
  <w:style w:type="paragraph" w:styleId="Tekstpodstawowywcity">
    <w:name w:val="Body Text Indent"/>
    <w:basedOn w:val="Normalny"/>
    <w:link w:val="TekstpodstawowywcityZnak"/>
    <w:semiHidden/>
    <w:rsid w:val="009F6553"/>
    <w:pPr>
      <w:widowControl w:val="0"/>
      <w:suppressAutoHyphens w:val="0"/>
      <w:autoSpaceDE w:val="0"/>
      <w:autoSpaceDN w:val="0"/>
      <w:adjustRightInd w:val="0"/>
      <w:spacing w:before="240" w:line="360" w:lineRule="auto"/>
      <w:ind w:firstLine="431"/>
    </w:pPr>
    <w:rPr>
      <w:rFonts w:ascii="Arial" w:hAnsi="Arial" w:cs="Arial"/>
      <w:szCs w:val="20"/>
      <w:lang w:eastAsia="pl-PL"/>
    </w:rPr>
  </w:style>
  <w:style w:type="character" w:customStyle="1" w:styleId="TekstpodstawowywcityZnak">
    <w:name w:val="Tekst podstawowy wcięty Znak"/>
    <w:basedOn w:val="Domylnaczcionkaakapitu"/>
    <w:link w:val="Tekstpodstawowywcity"/>
    <w:semiHidden/>
    <w:rsid w:val="009F6553"/>
    <w:rPr>
      <w:rFonts w:ascii="Arial" w:eastAsia="Times New Roman" w:hAnsi="Arial" w:cs="Arial"/>
      <w:sz w:val="24"/>
      <w:szCs w:val="20"/>
      <w:lang w:eastAsia="pl-PL"/>
    </w:rPr>
  </w:style>
  <w:style w:type="character" w:styleId="Hipercze">
    <w:name w:val="Hyperlink"/>
    <w:uiPriority w:val="99"/>
    <w:rsid w:val="009F6553"/>
    <w:rPr>
      <w:color w:val="0000FF"/>
      <w:u w:val="single"/>
    </w:rPr>
  </w:style>
  <w:style w:type="paragraph" w:customStyle="1" w:styleId="p1">
    <w:name w:val="p1"/>
    <w:basedOn w:val="Normalny"/>
    <w:rsid w:val="009F6553"/>
    <w:pPr>
      <w:suppressAutoHyphens w:val="0"/>
      <w:spacing w:before="100" w:beforeAutospacing="1" w:after="100" w:afterAutospacing="1"/>
    </w:pPr>
    <w:rPr>
      <w:lang w:eastAsia="pl-PL"/>
    </w:rPr>
  </w:style>
  <w:style w:type="paragraph" w:customStyle="1" w:styleId="p0">
    <w:name w:val="p0"/>
    <w:basedOn w:val="Normalny"/>
    <w:rsid w:val="009F6553"/>
    <w:pPr>
      <w:suppressAutoHyphens w:val="0"/>
      <w:spacing w:before="100" w:beforeAutospacing="1" w:after="100" w:afterAutospacing="1"/>
    </w:pPr>
    <w:rPr>
      <w:lang w:eastAsia="pl-PL"/>
    </w:rPr>
  </w:style>
  <w:style w:type="paragraph" w:styleId="Tekstprzypisukocowego">
    <w:name w:val="endnote text"/>
    <w:basedOn w:val="Normalny"/>
    <w:link w:val="TekstprzypisukocowegoZnak"/>
    <w:uiPriority w:val="99"/>
    <w:semiHidden/>
    <w:unhideWhenUsed/>
    <w:rsid w:val="00851239"/>
    <w:rPr>
      <w:szCs w:val="20"/>
    </w:rPr>
  </w:style>
  <w:style w:type="character" w:customStyle="1" w:styleId="TekstprzypisukocowegoZnak">
    <w:name w:val="Tekst przypisu końcowego Znak"/>
    <w:basedOn w:val="Domylnaczcionkaakapitu"/>
    <w:link w:val="Tekstprzypisukocowego"/>
    <w:uiPriority w:val="99"/>
    <w:semiHidden/>
    <w:rsid w:val="00851239"/>
    <w:rPr>
      <w:rFonts w:ascii="Times New Roman" w:eastAsia="Times New Roman" w:hAnsi="Times New Roman" w:cs="Times New Roman"/>
      <w:sz w:val="20"/>
      <w:szCs w:val="20"/>
      <w:lang w:eastAsia="ar-SA"/>
    </w:rPr>
  </w:style>
  <w:style w:type="character" w:styleId="Odwoanieprzypisukocowego">
    <w:name w:val="endnote reference"/>
    <w:basedOn w:val="Domylnaczcionkaakapitu"/>
    <w:uiPriority w:val="99"/>
    <w:semiHidden/>
    <w:unhideWhenUsed/>
    <w:rsid w:val="00851239"/>
    <w:rPr>
      <w:vertAlign w:val="superscript"/>
    </w:rPr>
  </w:style>
  <w:style w:type="character" w:customStyle="1" w:styleId="Nagwek7Znak">
    <w:name w:val="Nagłówek 7 Znak"/>
    <w:basedOn w:val="Domylnaczcionkaakapitu"/>
    <w:link w:val="Nagwek7"/>
    <w:uiPriority w:val="9"/>
    <w:semiHidden/>
    <w:rsid w:val="001956D2"/>
    <w:rPr>
      <w:rFonts w:asciiTheme="majorHAnsi" w:eastAsiaTheme="majorEastAsia" w:hAnsiTheme="majorHAnsi" w:cstheme="majorBidi"/>
      <w:i/>
      <w:iCs/>
      <w:color w:val="404040" w:themeColor="text1" w:themeTint="BF"/>
      <w:sz w:val="24"/>
      <w:szCs w:val="24"/>
      <w:lang w:eastAsia="ar-SA"/>
    </w:rPr>
  </w:style>
  <w:style w:type="paragraph" w:styleId="Tekstpodstawowy2">
    <w:name w:val="Body Text 2"/>
    <w:basedOn w:val="Normalny"/>
    <w:link w:val="Tekstpodstawowy2Znak"/>
    <w:uiPriority w:val="99"/>
    <w:semiHidden/>
    <w:unhideWhenUsed/>
    <w:rsid w:val="001956D2"/>
    <w:pPr>
      <w:spacing w:after="120" w:line="480" w:lineRule="auto"/>
    </w:pPr>
  </w:style>
  <w:style w:type="character" w:customStyle="1" w:styleId="Tekstpodstawowy2Znak">
    <w:name w:val="Tekst podstawowy 2 Znak"/>
    <w:basedOn w:val="Domylnaczcionkaakapitu"/>
    <w:link w:val="Tekstpodstawowy2"/>
    <w:uiPriority w:val="99"/>
    <w:semiHidden/>
    <w:rsid w:val="001956D2"/>
    <w:rPr>
      <w:rFonts w:ascii="Times New Roman" w:eastAsia="Times New Roman" w:hAnsi="Times New Roman" w:cs="Times New Roman"/>
      <w:sz w:val="24"/>
      <w:szCs w:val="24"/>
      <w:lang w:eastAsia="ar-SA"/>
    </w:rPr>
  </w:style>
  <w:style w:type="paragraph" w:styleId="Tekstpodstawowywcity2">
    <w:name w:val="Body Text Indent 2"/>
    <w:basedOn w:val="Normalny"/>
    <w:link w:val="Tekstpodstawowywcity2Znak"/>
    <w:rsid w:val="001956D2"/>
    <w:pPr>
      <w:suppressAutoHyphens w:val="0"/>
      <w:spacing w:after="120" w:line="480" w:lineRule="auto"/>
      <w:ind w:left="283"/>
    </w:pPr>
    <w:rPr>
      <w:szCs w:val="20"/>
      <w:lang w:eastAsia="pl-PL"/>
    </w:rPr>
  </w:style>
  <w:style w:type="character" w:customStyle="1" w:styleId="Tekstpodstawowywcity2Znak">
    <w:name w:val="Tekst podstawowy wcięty 2 Znak"/>
    <w:basedOn w:val="Domylnaczcionkaakapitu"/>
    <w:link w:val="Tekstpodstawowywcity2"/>
    <w:rsid w:val="001956D2"/>
    <w:rPr>
      <w:rFonts w:ascii="Times New Roman" w:eastAsia="Times New Roman" w:hAnsi="Times New Roman" w:cs="Times New Roman"/>
      <w:sz w:val="20"/>
      <w:szCs w:val="20"/>
      <w:lang w:eastAsia="pl-PL"/>
    </w:rPr>
  </w:style>
  <w:style w:type="character" w:customStyle="1" w:styleId="Nagwek5Znak">
    <w:name w:val="Nagłówek 5 Znak"/>
    <w:basedOn w:val="Domylnaczcionkaakapitu"/>
    <w:link w:val="Nagwek5"/>
    <w:uiPriority w:val="9"/>
    <w:semiHidden/>
    <w:rsid w:val="0030736C"/>
    <w:rPr>
      <w:rFonts w:asciiTheme="majorHAnsi" w:eastAsiaTheme="majorEastAsia" w:hAnsiTheme="majorHAnsi" w:cstheme="majorBidi"/>
      <w:color w:val="243F60" w:themeColor="accent1" w:themeShade="7F"/>
      <w:sz w:val="24"/>
      <w:szCs w:val="24"/>
      <w:lang w:eastAsia="ar-SA"/>
    </w:rPr>
  </w:style>
  <w:style w:type="paragraph" w:styleId="Tekstpodstawowy">
    <w:name w:val="Body Text"/>
    <w:basedOn w:val="Normalny"/>
    <w:link w:val="TekstpodstawowyZnak"/>
    <w:uiPriority w:val="99"/>
    <w:unhideWhenUsed/>
    <w:rsid w:val="00815F5D"/>
    <w:pPr>
      <w:spacing w:after="120"/>
    </w:pPr>
  </w:style>
  <w:style w:type="character" w:customStyle="1" w:styleId="TekstpodstawowyZnak">
    <w:name w:val="Tekst podstawowy Znak"/>
    <w:basedOn w:val="Domylnaczcionkaakapitu"/>
    <w:link w:val="Tekstpodstawowy"/>
    <w:uiPriority w:val="99"/>
    <w:rsid w:val="00815F5D"/>
    <w:rPr>
      <w:rFonts w:ascii="Times New Roman" w:eastAsia="Times New Roman" w:hAnsi="Times New Roman" w:cs="Times New Roman"/>
      <w:sz w:val="24"/>
      <w:szCs w:val="24"/>
      <w:lang w:eastAsia="ar-SA"/>
    </w:rPr>
  </w:style>
  <w:style w:type="paragraph" w:styleId="Podtytu">
    <w:name w:val="Subtitle"/>
    <w:basedOn w:val="Normalny"/>
    <w:next w:val="Tekstpodstawowy"/>
    <w:link w:val="PodtytuZnak"/>
    <w:qFormat/>
    <w:rsid w:val="00815F5D"/>
    <w:pPr>
      <w:keepNext/>
      <w:spacing w:before="240" w:after="120"/>
      <w:jc w:val="center"/>
    </w:pPr>
    <w:rPr>
      <w:rFonts w:ascii="Arial" w:eastAsia="Lucida Sans Unicode" w:hAnsi="Arial" w:cs="Tahoma"/>
      <w:i/>
      <w:iCs/>
      <w:sz w:val="28"/>
      <w:szCs w:val="28"/>
    </w:rPr>
  </w:style>
  <w:style w:type="character" w:customStyle="1" w:styleId="PodtytuZnak">
    <w:name w:val="Podtytuł Znak"/>
    <w:basedOn w:val="Domylnaczcionkaakapitu"/>
    <w:link w:val="Podtytu"/>
    <w:rsid w:val="00815F5D"/>
    <w:rPr>
      <w:rFonts w:ascii="Arial" w:eastAsia="Lucida Sans Unicode" w:hAnsi="Arial" w:cs="Tahoma"/>
      <w:i/>
      <w:iCs/>
      <w:sz w:val="28"/>
      <w:szCs w:val="28"/>
      <w:lang w:eastAsia="ar-SA"/>
    </w:rPr>
  </w:style>
  <w:style w:type="paragraph" w:customStyle="1" w:styleId="WW-Tekstpodstawowy2">
    <w:name w:val="WW-Tekst podstawowy 2"/>
    <w:basedOn w:val="Normalny"/>
    <w:rsid w:val="00E4477A"/>
    <w:rPr>
      <w:rFonts w:ascii="Arial" w:hAnsi="Arial" w:cs="Arial"/>
      <w:szCs w:val="20"/>
    </w:rPr>
  </w:style>
  <w:style w:type="paragraph" w:customStyle="1" w:styleId="Tekstpodstawowywcity31">
    <w:name w:val="Tekst podstawowy wcięty 31"/>
    <w:basedOn w:val="Normalny"/>
    <w:rsid w:val="00E4477A"/>
    <w:pPr>
      <w:ind w:left="709"/>
    </w:pPr>
    <w:rPr>
      <w:rFonts w:ascii="Arial" w:hAnsi="Arial"/>
      <w:szCs w:val="20"/>
    </w:rPr>
  </w:style>
  <w:style w:type="paragraph" w:customStyle="1" w:styleId="Tekstpodstawowywcity3">
    <w:name w:val="Tekst podstawowy wci?ty 3"/>
    <w:basedOn w:val="Normalny"/>
    <w:rsid w:val="00E4477A"/>
    <w:pPr>
      <w:ind w:left="709"/>
    </w:pPr>
    <w:rPr>
      <w:rFonts w:ascii="Arial" w:hAnsi="Arial"/>
      <w:szCs w:val="20"/>
    </w:rPr>
  </w:style>
  <w:style w:type="paragraph" w:customStyle="1" w:styleId="Tekstpodstawowywcity32">
    <w:name w:val="Tekst podstawowy wcięty 32"/>
    <w:basedOn w:val="Normalny"/>
    <w:rsid w:val="00E4477A"/>
    <w:pPr>
      <w:ind w:left="709"/>
    </w:pPr>
    <w:rPr>
      <w:rFonts w:ascii="Arial" w:hAnsi="Arial"/>
      <w:szCs w:val="20"/>
    </w:rPr>
  </w:style>
  <w:style w:type="paragraph" w:customStyle="1" w:styleId="Tekstpodstawowy21">
    <w:name w:val="Tekst podstawowy 21"/>
    <w:basedOn w:val="Normalny"/>
    <w:rsid w:val="00B87682"/>
    <w:pPr>
      <w:widowControl w:val="0"/>
      <w:overflowPunct w:val="0"/>
      <w:autoSpaceDE w:val="0"/>
      <w:ind w:left="567"/>
      <w:textAlignment w:val="baseline"/>
    </w:pPr>
    <w:rPr>
      <w:szCs w:val="20"/>
    </w:rPr>
  </w:style>
  <w:style w:type="paragraph" w:customStyle="1" w:styleId="Podstawowy">
    <w:name w:val="Podstawowy"/>
    <w:basedOn w:val="Normalny"/>
    <w:rsid w:val="00B87682"/>
    <w:rPr>
      <w:sz w:val="22"/>
      <w:szCs w:val="20"/>
    </w:rPr>
  </w:style>
  <w:style w:type="paragraph" w:customStyle="1" w:styleId="Zwykytekst4">
    <w:name w:val="Zwykły tekst4"/>
    <w:basedOn w:val="Normalny"/>
    <w:rsid w:val="00B87682"/>
    <w:pPr>
      <w:widowControl w:val="0"/>
    </w:pPr>
    <w:rPr>
      <w:rFonts w:ascii="Courier New" w:hAnsi="Courier New"/>
      <w:szCs w:val="20"/>
    </w:rPr>
  </w:style>
  <w:style w:type="paragraph" w:customStyle="1" w:styleId="Zwykytekst5">
    <w:name w:val="Zwykły tekst5"/>
    <w:basedOn w:val="Normalny"/>
    <w:rsid w:val="00B87682"/>
    <w:pPr>
      <w:widowControl w:val="0"/>
    </w:pPr>
    <w:rPr>
      <w:rFonts w:ascii="Courier New" w:hAnsi="Courier New"/>
      <w:szCs w:val="20"/>
    </w:rPr>
  </w:style>
  <w:style w:type="paragraph" w:styleId="Tekstpodstawowywcity30">
    <w:name w:val="Body Text Indent 3"/>
    <w:basedOn w:val="Normalny"/>
    <w:link w:val="Tekstpodstawowywcity3Znak"/>
    <w:uiPriority w:val="99"/>
    <w:semiHidden/>
    <w:unhideWhenUsed/>
    <w:rsid w:val="005A1EF0"/>
    <w:pPr>
      <w:spacing w:after="120"/>
      <w:ind w:left="283"/>
    </w:pPr>
    <w:rPr>
      <w:sz w:val="16"/>
      <w:szCs w:val="16"/>
    </w:rPr>
  </w:style>
  <w:style w:type="character" w:customStyle="1" w:styleId="Tekstpodstawowywcity3Znak">
    <w:name w:val="Tekst podstawowy wcięty 3 Znak"/>
    <w:basedOn w:val="Domylnaczcionkaakapitu"/>
    <w:link w:val="Tekstpodstawowywcity30"/>
    <w:uiPriority w:val="99"/>
    <w:semiHidden/>
    <w:rsid w:val="005A1EF0"/>
    <w:rPr>
      <w:rFonts w:ascii="Times New Roman" w:eastAsia="Times New Roman" w:hAnsi="Times New Roman" w:cs="Times New Roman"/>
      <w:sz w:val="16"/>
      <w:szCs w:val="16"/>
      <w:lang w:eastAsia="ar-SA"/>
    </w:rPr>
  </w:style>
  <w:style w:type="paragraph" w:styleId="Lista">
    <w:name w:val="List"/>
    <w:basedOn w:val="Tekstpodstawowy"/>
    <w:semiHidden/>
    <w:rsid w:val="005A1EF0"/>
    <w:rPr>
      <w:rFonts w:cs="Tahoma"/>
    </w:rPr>
  </w:style>
  <w:style w:type="paragraph" w:styleId="NormalnyWeb">
    <w:name w:val="Normal (Web)"/>
    <w:basedOn w:val="Normalny"/>
    <w:link w:val="NormalnyWebZnak"/>
    <w:rsid w:val="005A1EF0"/>
    <w:pPr>
      <w:spacing w:before="100" w:after="100"/>
    </w:pPr>
  </w:style>
  <w:style w:type="paragraph" w:styleId="Spistreci4">
    <w:name w:val="toc 4"/>
    <w:basedOn w:val="Normalny"/>
    <w:next w:val="Normalny"/>
    <w:autoRedefine/>
    <w:uiPriority w:val="39"/>
    <w:unhideWhenUsed/>
    <w:rsid w:val="00EE19D6"/>
    <w:pPr>
      <w:spacing w:after="100"/>
      <w:ind w:left="720"/>
    </w:pPr>
  </w:style>
  <w:style w:type="paragraph" w:styleId="Bezodstpw">
    <w:name w:val="No Spacing"/>
    <w:qFormat/>
    <w:rsid w:val="00FA78E6"/>
    <w:pPr>
      <w:spacing w:after="0" w:line="240" w:lineRule="auto"/>
    </w:pPr>
    <w:rPr>
      <w:sz w:val="20"/>
    </w:rPr>
  </w:style>
  <w:style w:type="character" w:styleId="Nierozpoznanawzmianka">
    <w:name w:val="Unresolved Mention"/>
    <w:basedOn w:val="Domylnaczcionkaakapitu"/>
    <w:uiPriority w:val="99"/>
    <w:semiHidden/>
    <w:unhideWhenUsed/>
    <w:rsid w:val="00EA2668"/>
    <w:rPr>
      <w:color w:val="605E5C"/>
      <w:shd w:val="clear" w:color="auto" w:fill="E1DFDD"/>
    </w:rPr>
  </w:style>
  <w:style w:type="paragraph" w:customStyle="1" w:styleId="Nagwek10">
    <w:name w:val="Nagłówek1"/>
    <w:basedOn w:val="Normalny"/>
    <w:next w:val="Tekstpodstawowy"/>
    <w:rsid w:val="00427AF1"/>
    <w:pPr>
      <w:keepNext/>
      <w:spacing w:before="240" w:after="120"/>
    </w:pPr>
    <w:rPr>
      <w:rFonts w:ascii="Arial" w:eastAsia="Lucida Sans Unicode" w:hAnsi="Arial" w:cs="Tahoma"/>
      <w:sz w:val="28"/>
      <w:szCs w:val="28"/>
    </w:rPr>
  </w:style>
  <w:style w:type="paragraph" w:customStyle="1" w:styleId="standard">
    <w:name w:val="standard"/>
    <w:basedOn w:val="Normalny"/>
    <w:rsid w:val="00687027"/>
    <w:rPr>
      <w:color w:val="000000"/>
      <w:sz w:val="24"/>
      <w:lang w:val="en-US"/>
    </w:rPr>
  </w:style>
  <w:style w:type="character" w:customStyle="1" w:styleId="markedcontent">
    <w:name w:val="markedcontent"/>
    <w:basedOn w:val="Domylnaczcionkaakapitu"/>
    <w:rsid w:val="0020547A"/>
  </w:style>
  <w:style w:type="paragraph" w:customStyle="1" w:styleId="Default">
    <w:name w:val="Default"/>
    <w:rsid w:val="00A12BE4"/>
    <w:pPr>
      <w:suppressAutoHyphens/>
      <w:spacing w:after="0" w:line="100" w:lineRule="atLeast"/>
    </w:pPr>
    <w:rPr>
      <w:rFonts w:ascii="Arial" w:eastAsia="Lucida Sans Unicode" w:hAnsi="Arial" w:cs="Times New Roman"/>
      <w:color w:val="000000"/>
      <w:sz w:val="24"/>
      <w:szCs w:val="24"/>
      <w:lang w:eastAsia="ar-SA"/>
    </w:rPr>
  </w:style>
  <w:style w:type="character" w:styleId="Odwoaniedokomentarza">
    <w:name w:val="annotation reference"/>
    <w:basedOn w:val="Domylnaczcionkaakapitu"/>
    <w:uiPriority w:val="99"/>
    <w:semiHidden/>
    <w:unhideWhenUsed/>
    <w:rsid w:val="00A12BE4"/>
    <w:rPr>
      <w:sz w:val="16"/>
      <w:szCs w:val="16"/>
    </w:rPr>
  </w:style>
  <w:style w:type="paragraph" w:styleId="Tekstkomentarza">
    <w:name w:val="annotation text"/>
    <w:basedOn w:val="Normalny"/>
    <w:link w:val="TekstkomentarzaZnak"/>
    <w:uiPriority w:val="99"/>
    <w:semiHidden/>
    <w:unhideWhenUsed/>
    <w:rsid w:val="00A12BE4"/>
    <w:pPr>
      <w:jc w:val="left"/>
    </w:pPr>
    <w:rPr>
      <w:rFonts w:ascii="Arial Narrow" w:hAnsi="Arial Narrow"/>
      <w:szCs w:val="20"/>
    </w:rPr>
  </w:style>
  <w:style w:type="character" w:customStyle="1" w:styleId="TekstkomentarzaZnak">
    <w:name w:val="Tekst komentarza Znak"/>
    <w:basedOn w:val="Domylnaczcionkaakapitu"/>
    <w:link w:val="Tekstkomentarza"/>
    <w:uiPriority w:val="99"/>
    <w:semiHidden/>
    <w:rsid w:val="00A12BE4"/>
    <w:rPr>
      <w:rFonts w:ascii="Arial Narrow" w:eastAsia="Times New Roman" w:hAnsi="Arial Narrow"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A12BE4"/>
    <w:rPr>
      <w:b/>
      <w:bCs/>
    </w:rPr>
  </w:style>
  <w:style w:type="character" w:customStyle="1" w:styleId="TematkomentarzaZnak">
    <w:name w:val="Temat komentarza Znak"/>
    <w:basedOn w:val="TekstkomentarzaZnak"/>
    <w:link w:val="Tematkomentarza"/>
    <w:uiPriority w:val="99"/>
    <w:semiHidden/>
    <w:rsid w:val="00A12BE4"/>
    <w:rPr>
      <w:rFonts w:ascii="Arial Narrow" w:eastAsia="Times New Roman" w:hAnsi="Arial Narrow" w:cs="Times New Roman"/>
      <w:b/>
      <w:bCs/>
      <w:sz w:val="20"/>
      <w:szCs w:val="20"/>
      <w:lang w:eastAsia="ar-SA"/>
    </w:rPr>
  </w:style>
  <w:style w:type="paragraph" w:styleId="Zwykytekst">
    <w:name w:val="Plain Text"/>
    <w:basedOn w:val="Normalny"/>
    <w:link w:val="ZwykytekstZnak"/>
    <w:rsid w:val="00A12BE4"/>
    <w:pPr>
      <w:suppressAutoHyphens w:val="0"/>
      <w:jc w:val="left"/>
    </w:pPr>
    <w:rPr>
      <w:rFonts w:ascii="Courier New" w:hAnsi="Courier New" w:cs="Courier New"/>
      <w:szCs w:val="20"/>
      <w:lang w:eastAsia="pl-PL"/>
    </w:rPr>
  </w:style>
  <w:style w:type="character" w:customStyle="1" w:styleId="ZwykytekstZnak">
    <w:name w:val="Zwykły tekst Znak"/>
    <w:basedOn w:val="Domylnaczcionkaakapitu"/>
    <w:link w:val="Zwykytekst"/>
    <w:rsid w:val="00A12BE4"/>
    <w:rPr>
      <w:rFonts w:ascii="Courier New" w:eastAsia="Times New Roman" w:hAnsi="Courier New" w:cs="Courier New"/>
      <w:sz w:val="20"/>
      <w:szCs w:val="20"/>
      <w:lang w:eastAsia="pl-PL"/>
    </w:rPr>
  </w:style>
  <w:style w:type="paragraph" w:customStyle="1" w:styleId="Nagwekstrony">
    <w:name w:val="Nag?ówek strony"/>
    <w:basedOn w:val="Normalny"/>
    <w:rsid w:val="00A12BE4"/>
    <w:pPr>
      <w:suppressLineNumbers/>
      <w:tabs>
        <w:tab w:val="center" w:pos="4422"/>
        <w:tab w:val="right" w:pos="8845"/>
      </w:tabs>
      <w:jc w:val="right"/>
    </w:pPr>
    <w:rPr>
      <w:rFonts w:ascii="Arial" w:hAnsi="Arial" w:cs="Arial"/>
      <w:sz w:val="16"/>
      <w:szCs w:val="20"/>
    </w:rPr>
  </w:style>
  <w:style w:type="table" w:customStyle="1" w:styleId="Jasnecieniowanie1">
    <w:name w:val="Jasne cieniowanie1"/>
    <w:basedOn w:val="Standardowy"/>
    <w:uiPriority w:val="60"/>
    <w:rsid w:val="00A12BE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Tekstpodstawowywcity21">
    <w:name w:val="Tekst podstawowy wcięty 21"/>
    <w:basedOn w:val="Normalny"/>
    <w:uiPriority w:val="99"/>
    <w:rsid w:val="00A12BE4"/>
    <w:pPr>
      <w:ind w:left="360" w:firstLine="360"/>
    </w:pPr>
    <w:rPr>
      <w:rFonts w:ascii="Arial" w:hAnsi="Arial"/>
      <w:sz w:val="24"/>
    </w:rPr>
  </w:style>
  <w:style w:type="paragraph" w:customStyle="1" w:styleId="Tekstpodstawowy31">
    <w:name w:val="Tekst podstawowy 31"/>
    <w:basedOn w:val="Normalny"/>
    <w:rsid w:val="00A12BE4"/>
    <w:pPr>
      <w:overflowPunct w:val="0"/>
      <w:autoSpaceDE w:val="0"/>
      <w:jc w:val="left"/>
    </w:pPr>
    <w:rPr>
      <w:rFonts w:ascii="Times New Roman" w:hAnsi="Times New Roman"/>
      <w:b/>
      <w:sz w:val="24"/>
      <w:szCs w:val="20"/>
      <w:lang w:eastAsia="pl-PL"/>
    </w:rPr>
  </w:style>
  <w:style w:type="character" w:customStyle="1" w:styleId="superscript">
    <w:name w:val="superscript"/>
    <w:basedOn w:val="Domylnaczcionkaakapitu"/>
    <w:rsid w:val="00A12BE4"/>
  </w:style>
  <w:style w:type="character" w:customStyle="1" w:styleId="st">
    <w:name w:val="st"/>
    <w:basedOn w:val="Domylnaczcionkaakapitu"/>
    <w:rsid w:val="00A12BE4"/>
  </w:style>
  <w:style w:type="table" w:customStyle="1" w:styleId="ReportTable">
    <w:name w:val="Report Table"/>
    <w:uiPriority w:val="99"/>
    <w:rsid w:val="00A12BE4"/>
    <w:pPr>
      <w:spacing w:after="0" w:line="240" w:lineRule="auto"/>
    </w:pPr>
    <w:rPr>
      <w:rFonts w:ascii="Times New Roman" w:eastAsia="Times New Roman" w:hAnsi="Times New Roman" w:cs="Times New Roman"/>
      <w:sz w:val="20"/>
      <w:szCs w:val="20"/>
      <w:lang w:val="ru-RU"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tcPr>
    <w:tblStylePr w:type="firstRow">
      <w:rPr>
        <w:rFonts w:ascii="Times New Roman" w:hAnsi="Times New Roman" w:cs="Times New Roman" w:hint="default"/>
        <w:b/>
      </w:rPr>
      <w:tblPr/>
      <w:tcPr>
        <w:shd w:val="clear" w:color="auto" w:fill="DADADA"/>
      </w:tcPr>
    </w:tblStylePr>
  </w:style>
  <w:style w:type="character" w:styleId="Uwydatnienie">
    <w:name w:val="Emphasis"/>
    <w:basedOn w:val="Domylnaczcionkaakapitu"/>
    <w:uiPriority w:val="20"/>
    <w:qFormat/>
    <w:rsid w:val="00A12BE4"/>
    <w:rPr>
      <w:i/>
      <w:iCs/>
    </w:rPr>
  </w:style>
  <w:style w:type="paragraph" w:customStyle="1" w:styleId="Textbody">
    <w:name w:val="Text body"/>
    <w:basedOn w:val="Normalny"/>
    <w:rsid w:val="00A12BE4"/>
    <w:pPr>
      <w:widowControl w:val="0"/>
      <w:overflowPunct w:val="0"/>
      <w:autoSpaceDE w:val="0"/>
      <w:autoSpaceDN w:val="0"/>
      <w:spacing w:before="57" w:after="57"/>
      <w:ind w:left="283" w:right="283"/>
    </w:pPr>
    <w:rPr>
      <w:rFonts w:ascii="Segoe UI Light" w:eastAsia="Lucida Sans Unicode" w:hAnsi="Segoe UI Light" w:cs="Mangal"/>
      <w:kern w:val="3"/>
      <w:lang w:eastAsia="zh-CN" w:bidi="hi-IN"/>
    </w:rPr>
  </w:style>
  <w:style w:type="paragraph" w:customStyle="1" w:styleId="BodyText21">
    <w:name w:val="Body Text 21"/>
    <w:basedOn w:val="Normalny"/>
    <w:rsid w:val="006303A4"/>
    <w:pPr>
      <w:suppressAutoHyphens w:val="0"/>
      <w:autoSpaceDE w:val="0"/>
      <w:autoSpaceDN w:val="0"/>
      <w:adjustRightInd w:val="0"/>
      <w:jc w:val="left"/>
    </w:pPr>
    <w:rPr>
      <w:rFonts w:ascii="Arial" w:hAnsi="Arial" w:cs="Arial"/>
      <w:sz w:val="22"/>
      <w:szCs w:val="22"/>
      <w:lang w:eastAsia="pl-PL"/>
    </w:rPr>
  </w:style>
  <w:style w:type="paragraph" w:customStyle="1" w:styleId="Standard0">
    <w:name w:val="Standard"/>
    <w:rsid w:val="006303A4"/>
    <w:pPr>
      <w:widowControl w:val="0"/>
      <w:autoSpaceDE w:val="0"/>
      <w:autoSpaceDN w:val="0"/>
      <w:adjustRightInd w:val="0"/>
      <w:spacing w:after="0" w:line="240" w:lineRule="auto"/>
    </w:pPr>
    <w:rPr>
      <w:rFonts w:ascii="Arial" w:eastAsia="Times New Roman" w:hAnsi="Arial" w:cs="Arial"/>
      <w:color w:val="FF0000"/>
      <w:sz w:val="20"/>
      <w:szCs w:val="24"/>
      <w:lang w:eastAsia="pl-PL"/>
    </w:rPr>
  </w:style>
  <w:style w:type="paragraph" w:customStyle="1" w:styleId="Wysunicieobszarutekstu">
    <w:name w:val="Wysunięcie obszaru tekstu"/>
    <w:basedOn w:val="Standard0"/>
    <w:rsid w:val="006303A4"/>
    <w:pPr>
      <w:ind w:left="709" w:firstLine="1"/>
    </w:pPr>
    <w:rPr>
      <w:rFonts w:ascii="Arial Narrow" w:hAnsi="Arial Narrow" w:cs="Times New Roman"/>
      <w:color w:val="000000"/>
    </w:rPr>
  </w:style>
  <w:style w:type="paragraph" w:customStyle="1" w:styleId="Obszartekstu">
    <w:name w:val="Obszar tekstu"/>
    <w:basedOn w:val="Standard0"/>
    <w:rsid w:val="006303A4"/>
    <w:pPr>
      <w:tabs>
        <w:tab w:val="left" w:pos="284"/>
        <w:tab w:val="left" w:pos="454"/>
        <w:tab w:val="left" w:pos="680"/>
        <w:tab w:val="left" w:pos="851"/>
        <w:tab w:val="right" w:leader="dot" w:pos="8505"/>
      </w:tabs>
    </w:pPr>
    <w:rPr>
      <w:rFonts w:ascii="Arial Narrow" w:hAnsi="Arial Narrow" w:cs="Times New Roman"/>
      <w:b/>
      <w:bCs/>
      <w:color w:val="000000"/>
      <w:u w:val="single"/>
    </w:rPr>
  </w:style>
  <w:style w:type="paragraph" w:customStyle="1" w:styleId="WW-Tekstpodstawowywcity3">
    <w:name w:val="WW-Tekst podstawowy wci?ty 3"/>
    <w:basedOn w:val="Standard0"/>
    <w:rsid w:val="006303A4"/>
    <w:pPr>
      <w:ind w:left="454" w:firstLine="1"/>
    </w:pPr>
    <w:rPr>
      <w:rFonts w:ascii="Arial Narrow" w:hAnsi="Arial Narrow" w:cs="Times New Roman"/>
      <w:color w:val="000000"/>
    </w:rPr>
  </w:style>
  <w:style w:type="character" w:customStyle="1" w:styleId="AkapitzlistZnak">
    <w:name w:val="Akapit z listą Znak"/>
    <w:aliases w:val="Numerowanie Znak,L1 Znak,Akapit z listą5 Znak,T_SZ_List Paragraph Znak,Akapit normalny Znak,Bullet Number Znak,List Paragraph1 Znak,lp1 Znak,List Paragraph2 Znak,ISCG Numerowanie Znak,lp11 Znak,List Paragraph11 Znak,Bullet 1 Znak"/>
    <w:basedOn w:val="Domylnaczcionkaakapitu"/>
    <w:link w:val="Akapitzlist"/>
    <w:uiPriority w:val="1"/>
    <w:qFormat/>
    <w:locked/>
    <w:rsid w:val="00B11EB0"/>
    <w:rPr>
      <w:rFonts w:ascii="Aptos" w:eastAsia="Times New Roman" w:hAnsi="Aptos" w:cs="Times New Roman"/>
      <w:sz w:val="20"/>
      <w:szCs w:val="24"/>
      <w:lang w:eastAsia="ar-SA"/>
    </w:rPr>
  </w:style>
  <w:style w:type="paragraph" w:customStyle="1" w:styleId="KOLO">
    <w:name w:val="KOLO"/>
    <w:basedOn w:val="Normalny"/>
    <w:link w:val="KOLOZnak"/>
    <w:qFormat/>
    <w:rsid w:val="00985B7D"/>
    <w:pPr>
      <w:suppressAutoHyphens w:val="0"/>
      <w:ind w:left="709"/>
    </w:pPr>
    <w:rPr>
      <w:rFonts w:ascii="Arial" w:hAnsi="Arial"/>
      <w:color w:val="0F243E"/>
      <w:szCs w:val="20"/>
      <w:lang w:eastAsia="en-US"/>
    </w:rPr>
  </w:style>
  <w:style w:type="character" w:customStyle="1" w:styleId="KOLOZnak">
    <w:name w:val="KOLO Znak"/>
    <w:link w:val="KOLO"/>
    <w:rsid w:val="00985B7D"/>
    <w:rPr>
      <w:rFonts w:ascii="Arial" w:eastAsia="Times New Roman" w:hAnsi="Arial" w:cs="Times New Roman"/>
      <w:color w:val="0F243E"/>
      <w:sz w:val="20"/>
      <w:szCs w:val="20"/>
    </w:rPr>
  </w:style>
  <w:style w:type="character" w:customStyle="1" w:styleId="NormalnyWebZnak">
    <w:name w:val="Normalny (Web) Znak"/>
    <w:link w:val="NormalnyWeb"/>
    <w:locked/>
    <w:rsid w:val="00985B7D"/>
    <w:rPr>
      <w:rFonts w:ascii="Aptos" w:eastAsia="Times New Roman" w:hAnsi="Aptos" w:cs="Times New Roman"/>
      <w:sz w:val="20"/>
      <w:szCs w:val="24"/>
      <w:lang w:eastAsia="ar-SA"/>
    </w:rPr>
  </w:style>
  <w:style w:type="paragraph" w:customStyle="1" w:styleId="Akapitzlist1">
    <w:name w:val="Akapit z listą1"/>
    <w:basedOn w:val="Normalny"/>
    <w:qFormat/>
    <w:rsid w:val="0054315C"/>
    <w:pPr>
      <w:suppressAutoHyphens w:val="0"/>
      <w:ind w:left="708"/>
      <w:jc w:val="left"/>
    </w:pPr>
    <w:rPr>
      <w:rFonts w:ascii="Times New Roman" w:hAnsi="Times New Roman"/>
      <w:kern w:val="1"/>
      <w:szCs w:val="20"/>
    </w:rPr>
  </w:style>
  <w:style w:type="paragraph" w:customStyle="1" w:styleId="atekst">
    <w:name w:val="atekst"/>
    <w:basedOn w:val="Normalny"/>
    <w:rsid w:val="0054315C"/>
    <w:pPr>
      <w:ind w:left="397"/>
    </w:pPr>
    <w:rPr>
      <w:rFonts w:ascii="Arial" w:hAnsi="Arial" w:cs="Arial"/>
      <w:sz w:val="24"/>
      <w:szCs w:val="20"/>
    </w:rPr>
  </w:style>
  <w:style w:type="table" w:customStyle="1" w:styleId="TableNormal">
    <w:name w:val="Table Normal"/>
    <w:uiPriority w:val="2"/>
    <w:semiHidden/>
    <w:unhideWhenUsed/>
    <w:qFormat/>
    <w:rsid w:val="0054315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54315C"/>
    <w:pPr>
      <w:widowControl w:val="0"/>
      <w:suppressAutoHyphens w:val="0"/>
      <w:autoSpaceDE w:val="0"/>
      <w:autoSpaceDN w:val="0"/>
      <w:spacing w:before="168"/>
      <w:jc w:val="center"/>
    </w:pPr>
    <w:rPr>
      <w:rFonts w:ascii="Arial" w:eastAsia="Arial"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87001">
      <w:bodyDiv w:val="1"/>
      <w:marLeft w:val="0"/>
      <w:marRight w:val="0"/>
      <w:marTop w:val="0"/>
      <w:marBottom w:val="0"/>
      <w:divBdr>
        <w:top w:val="none" w:sz="0" w:space="0" w:color="auto"/>
        <w:left w:val="none" w:sz="0" w:space="0" w:color="auto"/>
        <w:bottom w:val="none" w:sz="0" w:space="0" w:color="auto"/>
        <w:right w:val="none" w:sz="0" w:space="0" w:color="auto"/>
      </w:divBdr>
    </w:div>
    <w:div w:id="7292620">
      <w:bodyDiv w:val="1"/>
      <w:marLeft w:val="0"/>
      <w:marRight w:val="0"/>
      <w:marTop w:val="0"/>
      <w:marBottom w:val="0"/>
      <w:divBdr>
        <w:top w:val="none" w:sz="0" w:space="0" w:color="auto"/>
        <w:left w:val="none" w:sz="0" w:space="0" w:color="auto"/>
        <w:bottom w:val="none" w:sz="0" w:space="0" w:color="auto"/>
        <w:right w:val="none" w:sz="0" w:space="0" w:color="auto"/>
      </w:divBdr>
    </w:div>
    <w:div w:id="45375433">
      <w:bodyDiv w:val="1"/>
      <w:marLeft w:val="0"/>
      <w:marRight w:val="0"/>
      <w:marTop w:val="0"/>
      <w:marBottom w:val="0"/>
      <w:divBdr>
        <w:top w:val="none" w:sz="0" w:space="0" w:color="auto"/>
        <w:left w:val="none" w:sz="0" w:space="0" w:color="auto"/>
        <w:bottom w:val="none" w:sz="0" w:space="0" w:color="auto"/>
        <w:right w:val="none" w:sz="0" w:space="0" w:color="auto"/>
      </w:divBdr>
    </w:div>
    <w:div w:id="45691752">
      <w:bodyDiv w:val="1"/>
      <w:marLeft w:val="0"/>
      <w:marRight w:val="0"/>
      <w:marTop w:val="0"/>
      <w:marBottom w:val="0"/>
      <w:divBdr>
        <w:top w:val="none" w:sz="0" w:space="0" w:color="auto"/>
        <w:left w:val="none" w:sz="0" w:space="0" w:color="auto"/>
        <w:bottom w:val="none" w:sz="0" w:space="0" w:color="auto"/>
        <w:right w:val="none" w:sz="0" w:space="0" w:color="auto"/>
      </w:divBdr>
    </w:div>
    <w:div w:id="50202789">
      <w:bodyDiv w:val="1"/>
      <w:marLeft w:val="0"/>
      <w:marRight w:val="0"/>
      <w:marTop w:val="0"/>
      <w:marBottom w:val="0"/>
      <w:divBdr>
        <w:top w:val="none" w:sz="0" w:space="0" w:color="auto"/>
        <w:left w:val="none" w:sz="0" w:space="0" w:color="auto"/>
        <w:bottom w:val="none" w:sz="0" w:space="0" w:color="auto"/>
        <w:right w:val="none" w:sz="0" w:space="0" w:color="auto"/>
      </w:divBdr>
    </w:div>
    <w:div w:id="72237714">
      <w:bodyDiv w:val="1"/>
      <w:marLeft w:val="0"/>
      <w:marRight w:val="0"/>
      <w:marTop w:val="0"/>
      <w:marBottom w:val="0"/>
      <w:divBdr>
        <w:top w:val="none" w:sz="0" w:space="0" w:color="auto"/>
        <w:left w:val="none" w:sz="0" w:space="0" w:color="auto"/>
        <w:bottom w:val="none" w:sz="0" w:space="0" w:color="auto"/>
        <w:right w:val="none" w:sz="0" w:space="0" w:color="auto"/>
      </w:divBdr>
    </w:div>
    <w:div w:id="81994405">
      <w:bodyDiv w:val="1"/>
      <w:marLeft w:val="0"/>
      <w:marRight w:val="0"/>
      <w:marTop w:val="0"/>
      <w:marBottom w:val="0"/>
      <w:divBdr>
        <w:top w:val="none" w:sz="0" w:space="0" w:color="auto"/>
        <w:left w:val="none" w:sz="0" w:space="0" w:color="auto"/>
        <w:bottom w:val="none" w:sz="0" w:space="0" w:color="auto"/>
        <w:right w:val="none" w:sz="0" w:space="0" w:color="auto"/>
      </w:divBdr>
    </w:div>
    <w:div w:id="84694579">
      <w:bodyDiv w:val="1"/>
      <w:marLeft w:val="0"/>
      <w:marRight w:val="0"/>
      <w:marTop w:val="0"/>
      <w:marBottom w:val="0"/>
      <w:divBdr>
        <w:top w:val="none" w:sz="0" w:space="0" w:color="auto"/>
        <w:left w:val="none" w:sz="0" w:space="0" w:color="auto"/>
        <w:bottom w:val="none" w:sz="0" w:space="0" w:color="auto"/>
        <w:right w:val="none" w:sz="0" w:space="0" w:color="auto"/>
      </w:divBdr>
    </w:div>
    <w:div w:id="141312817">
      <w:bodyDiv w:val="1"/>
      <w:marLeft w:val="0"/>
      <w:marRight w:val="0"/>
      <w:marTop w:val="0"/>
      <w:marBottom w:val="0"/>
      <w:divBdr>
        <w:top w:val="none" w:sz="0" w:space="0" w:color="auto"/>
        <w:left w:val="none" w:sz="0" w:space="0" w:color="auto"/>
        <w:bottom w:val="none" w:sz="0" w:space="0" w:color="auto"/>
        <w:right w:val="none" w:sz="0" w:space="0" w:color="auto"/>
      </w:divBdr>
    </w:div>
    <w:div w:id="151676377">
      <w:bodyDiv w:val="1"/>
      <w:marLeft w:val="0"/>
      <w:marRight w:val="0"/>
      <w:marTop w:val="0"/>
      <w:marBottom w:val="0"/>
      <w:divBdr>
        <w:top w:val="none" w:sz="0" w:space="0" w:color="auto"/>
        <w:left w:val="none" w:sz="0" w:space="0" w:color="auto"/>
        <w:bottom w:val="none" w:sz="0" w:space="0" w:color="auto"/>
        <w:right w:val="none" w:sz="0" w:space="0" w:color="auto"/>
      </w:divBdr>
    </w:div>
    <w:div w:id="166134811">
      <w:bodyDiv w:val="1"/>
      <w:marLeft w:val="0"/>
      <w:marRight w:val="0"/>
      <w:marTop w:val="0"/>
      <w:marBottom w:val="0"/>
      <w:divBdr>
        <w:top w:val="none" w:sz="0" w:space="0" w:color="auto"/>
        <w:left w:val="none" w:sz="0" w:space="0" w:color="auto"/>
        <w:bottom w:val="none" w:sz="0" w:space="0" w:color="auto"/>
        <w:right w:val="none" w:sz="0" w:space="0" w:color="auto"/>
      </w:divBdr>
    </w:div>
    <w:div w:id="176891503">
      <w:bodyDiv w:val="1"/>
      <w:marLeft w:val="0"/>
      <w:marRight w:val="0"/>
      <w:marTop w:val="0"/>
      <w:marBottom w:val="0"/>
      <w:divBdr>
        <w:top w:val="none" w:sz="0" w:space="0" w:color="auto"/>
        <w:left w:val="none" w:sz="0" w:space="0" w:color="auto"/>
        <w:bottom w:val="none" w:sz="0" w:space="0" w:color="auto"/>
        <w:right w:val="none" w:sz="0" w:space="0" w:color="auto"/>
      </w:divBdr>
    </w:div>
    <w:div w:id="279411716">
      <w:bodyDiv w:val="1"/>
      <w:marLeft w:val="0"/>
      <w:marRight w:val="0"/>
      <w:marTop w:val="0"/>
      <w:marBottom w:val="0"/>
      <w:divBdr>
        <w:top w:val="none" w:sz="0" w:space="0" w:color="auto"/>
        <w:left w:val="none" w:sz="0" w:space="0" w:color="auto"/>
        <w:bottom w:val="none" w:sz="0" w:space="0" w:color="auto"/>
        <w:right w:val="none" w:sz="0" w:space="0" w:color="auto"/>
      </w:divBdr>
    </w:div>
    <w:div w:id="306013852">
      <w:bodyDiv w:val="1"/>
      <w:marLeft w:val="0"/>
      <w:marRight w:val="0"/>
      <w:marTop w:val="0"/>
      <w:marBottom w:val="0"/>
      <w:divBdr>
        <w:top w:val="none" w:sz="0" w:space="0" w:color="auto"/>
        <w:left w:val="none" w:sz="0" w:space="0" w:color="auto"/>
        <w:bottom w:val="none" w:sz="0" w:space="0" w:color="auto"/>
        <w:right w:val="none" w:sz="0" w:space="0" w:color="auto"/>
      </w:divBdr>
    </w:div>
    <w:div w:id="310449373">
      <w:bodyDiv w:val="1"/>
      <w:marLeft w:val="0"/>
      <w:marRight w:val="0"/>
      <w:marTop w:val="0"/>
      <w:marBottom w:val="0"/>
      <w:divBdr>
        <w:top w:val="none" w:sz="0" w:space="0" w:color="auto"/>
        <w:left w:val="none" w:sz="0" w:space="0" w:color="auto"/>
        <w:bottom w:val="none" w:sz="0" w:space="0" w:color="auto"/>
        <w:right w:val="none" w:sz="0" w:space="0" w:color="auto"/>
      </w:divBdr>
    </w:div>
    <w:div w:id="342054133">
      <w:bodyDiv w:val="1"/>
      <w:marLeft w:val="0"/>
      <w:marRight w:val="0"/>
      <w:marTop w:val="0"/>
      <w:marBottom w:val="0"/>
      <w:divBdr>
        <w:top w:val="none" w:sz="0" w:space="0" w:color="auto"/>
        <w:left w:val="none" w:sz="0" w:space="0" w:color="auto"/>
        <w:bottom w:val="none" w:sz="0" w:space="0" w:color="auto"/>
        <w:right w:val="none" w:sz="0" w:space="0" w:color="auto"/>
      </w:divBdr>
    </w:div>
    <w:div w:id="362632489">
      <w:bodyDiv w:val="1"/>
      <w:marLeft w:val="0"/>
      <w:marRight w:val="0"/>
      <w:marTop w:val="0"/>
      <w:marBottom w:val="0"/>
      <w:divBdr>
        <w:top w:val="none" w:sz="0" w:space="0" w:color="auto"/>
        <w:left w:val="none" w:sz="0" w:space="0" w:color="auto"/>
        <w:bottom w:val="none" w:sz="0" w:space="0" w:color="auto"/>
        <w:right w:val="none" w:sz="0" w:space="0" w:color="auto"/>
      </w:divBdr>
    </w:div>
    <w:div w:id="366177402">
      <w:bodyDiv w:val="1"/>
      <w:marLeft w:val="0"/>
      <w:marRight w:val="0"/>
      <w:marTop w:val="0"/>
      <w:marBottom w:val="0"/>
      <w:divBdr>
        <w:top w:val="none" w:sz="0" w:space="0" w:color="auto"/>
        <w:left w:val="none" w:sz="0" w:space="0" w:color="auto"/>
        <w:bottom w:val="none" w:sz="0" w:space="0" w:color="auto"/>
        <w:right w:val="none" w:sz="0" w:space="0" w:color="auto"/>
      </w:divBdr>
    </w:div>
    <w:div w:id="369459085">
      <w:bodyDiv w:val="1"/>
      <w:marLeft w:val="0"/>
      <w:marRight w:val="0"/>
      <w:marTop w:val="0"/>
      <w:marBottom w:val="0"/>
      <w:divBdr>
        <w:top w:val="none" w:sz="0" w:space="0" w:color="auto"/>
        <w:left w:val="none" w:sz="0" w:space="0" w:color="auto"/>
        <w:bottom w:val="none" w:sz="0" w:space="0" w:color="auto"/>
        <w:right w:val="none" w:sz="0" w:space="0" w:color="auto"/>
      </w:divBdr>
    </w:div>
    <w:div w:id="412362713">
      <w:bodyDiv w:val="1"/>
      <w:marLeft w:val="0"/>
      <w:marRight w:val="0"/>
      <w:marTop w:val="0"/>
      <w:marBottom w:val="0"/>
      <w:divBdr>
        <w:top w:val="none" w:sz="0" w:space="0" w:color="auto"/>
        <w:left w:val="none" w:sz="0" w:space="0" w:color="auto"/>
        <w:bottom w:val="none" w:sz="0" w:space="0" w:color="auto"/>
        <w:right w:val="none" w:sz="0" w:space="0" w:color="auto"/>
      </w:divBdr>
    </w:div>
    <w:div w:id="444159332">
      <w:bodyDiv w:val="1"/>
      <w:marLeft w:val="0"/>
      <w:marRight w:val="0"/>
      <w:marTop w:val="0"/>
      <w:marBottom w:val="0"/>
      <w:divBdr>
        <w:top w:val="none" w:sz="0" w:space="0" w:color="auto"/>
        <w:left w:val="none" w:sz="0" w:space="0" w:color="auto"/>
        <w:bottom w:val="none" w:sz="0" w:space="0" w:color="auto"/>
        <w:right w:val="none" w:sz="0" w:space="0" w:color="auto"/>
      </w:divBdr>
    </w:div>
    <w:div w:id="450439583">
      <w:bodyDiv w:val="1"/>
      <w:marLeft w:val="0"/>
      <w:marRight w:val="0"/>
      <w:marTop w:val="0"/>
      <w:marBottom w:val="0"/>
      <w:divBdr>
        <w:top w:val="none" w:sz="0" w:space="0" w:color="auto"/>
        <w:left w:val="none" w:sz="0" w:space="0" w:color="auto"/>
        <w:bottom w:val="none" w:sz="0" w:space="0" w:color="auto"/>
        <w:right w:val="none" w:sz="0" w:space="0" w:color="auto"/>
      </w:divBdr>
      <w:divsChild>
        <w:div w:id="546642713">
          <w:marLeft w:val="0"/>
          <w:marRight w:val="0"/>
          <w:marTop w:val="0"/>
          <w:marBottom w:val="0"/>
          <w:divBdr>
            <w:top w:val="none" w:sz="0" w:space="0" w:color="auto"/>
            <w:left w:val="none" w:sz="0" w:space="0" w:color="auto"/>
            <w:bottom w:val="none" w:sz="0" w:space="0" w:color="auto"/>
            <w:right w:val="none" w:sz="0" w:space="0" w:color="auto"/>
          </w:divBdr>
        </w:div>
      </w:divsChild>
    </w:div>
    <w:div w:id="489685585">
      <w:bodyDiv w:val="1"/>
      <w:marLeft w:val="0"/>
      <w:marRight w:val="0"/>
      <w:marTop w:val="0"/>
      <w:marBottom w:val="0"/>
      <w:divBdr>
        <w:top w:val="none" w:sz="0" w:space="0" w:color="auto"/>
        <w:left w:val="none" w:sz="0" w:space="0" w:color="auto"/>
        <w:bottom w:val="none" w:sz="0" w:space="0" w:color="auto"/>
        <w:right w:val="none" w:sz="0" w:space="0" w:color="auto"/>
      </w:divBdr>
    </w:div>
    <w:div w:id="502017912">
      <w:bodyDiv w:val="1"/>
      <w:marLeft w:val="0"/>
      <w:marRight w:val="0"/>
      <w:marTop w:val="0"/>
      <w:marBottom w:val="0"/>
      <w:divBdr>
        <w:top w:val="none" w:sz="0" w:space="0" w:color="auto"/>
        <w:left w:val="none" w:sz="0" w:space="0" w:color="auto"/>
        <w:bottom w:val="none" w:sz="0" w:space="0" w:color="auto"/>
        <w:right w:val="none" w:sz="0" w:space="0" w:color="auto"/>
      </w:divBdr>
    </w:div>
    <w:div w:id="622804466">
      <w:bodyDiv w:val="1"/>
      <w:marLeft w:val="0"/>
      <w:marRight w:val="0"/>
      <w:marTop w:val="0"/>
      <w:marBottom w:val="0"/>
      <w:divBdr>
        <w:top w:val="none" w:sz="0" w:space="0" w:color="auto"/>
        <w:left w:val="none" w:sz="0" w:space="0" w:color="auto"/>
        <w:bottom w:val="none" w:sz="0" w:space="0" w:color="auto"/>
        <w:right w:val="none" w:sz="0" w:space="0" w:color="auto"/>
      </w:divBdr>
    </w:div>
    <w:div w:id="668484696">
      <w:bodyDiv w:val="1"/>
      <w:marLeft w:val="0"/>
      <w:marRight w:val="0"/>
      <w:marTop w:val="0"/>
      <w:marBottom w:val="0"/>
      <w:divBdr>
        <w:top w:val="none" w:sz="0" w:space="0" w:color="auto"/>
        <w:left w:val="none" w:sz="0" w:space="0" w:color="auto"/>
        <w:bottom w:val="none" w:sz="0" w:space="0" w:color="auto"/>
        <w:right w:val="none" w:sz="0" w:space="0" w:color="auto"/>
      </w:divBdr>
    </w:div>
    <w:div w:id="678048890">
      <w:bodyDiv w:val="1"/>
      <w:marLeft w:val="0"/>
      <w:marRight w:val="0"/>
      <w:marTop w:val="0"/>
      <w:marBottom w:val="0"/>
      <w:divBdr>
        <w:top w:val="none" w:sz="0" w:space="0" w:color="auto"/>
        <w:left w:val="none" w:sz="0" w:space="0" w:color="auto"/>
        <w:bottom w:val="none" w:sz="0" w:space="0" w:color="auto"/>
        <w:right w:val="none" w:sz="0" w:space="0" w:color="auto"/>
      </w:divBdr>
    </w:div>
    <w:div w:id="680162659">
      <w:bodyDiv w:val="1"/>
      <w:marLeft w:val="0"/>
      <w:marRight w:val="0"/>
      <w:marTop w:val="0"/>
      <w:marBottom w:val="0"/>
      <w:divBdr>
        <w:top w:val="none" w:sz="0" w:space="0" w:color="auto"/>
        <w:left w:val="none" w:sz="0" w:space="0" w:color="auto"/>
        <w:bottom w:val="none" w:sz="0" w:space="0" w:color="auto"/>
        <w:right w:val="none" w:sz="0" w:space="0" w:color="auto"/>
      </w:divBdr>
    </w:div>
    <w:div w:id="745882893">
      <w:bodyDiv w:val="1"/>
      <w:marLeft w:val="0"/>
      <w:marRight w:val="0"/>
      <w:marTop w:val="0"/>
      <w:marBottom w:val="0"/>
      <w:divBdr>
        <w:top w:val="none" w:sz="0" w:space="0" w:color="auto"/>
        <w:left w:val="none" w:sz="0" w:space="0" w:color="auto"/>
        <w:bottom w:val="none" w:sz="0" w:space="0" w:color="auto"/>
        <w:right w:val="none" w:sz="0" w:space="0" w:color="auto"/>
      </w:divBdr>
    </w:div>
    <w:div w:id="751850128">
      <w:bodyDiv w:val="1"/>
      <w:marLeft w:val="0"/>
      <w:marRight w:val="0"/>
      <w:marTop w:val="0"/>
      <w:marBottom w:val="0"/>
      <w:divBdr>
        <w:top w:val="none" w:sz="0" w:space="0" w:color="auto"/>
        <w:left w:val="none" w:sz="0" w:space="0" w:color="auto"/>
        <w:bottom w:val="none" w:sz="0" w:space="0" w:color="auto"/>
        <w:right w:val="none" w:sz="0" w:space="0" w:color="auto"/>
      </w:divBdr>
    </w:div>
    <w:div w:id="775364598">
      <w:bodyDiv w:val="1"/>
      <w:marLeft w:val="0"/>
      <w:marRight w:val="0"/>
      <w:marTop w:val="0"/>
      <w:marBottom w:val="0"/>
      <w:divBdr>
        <w:top w:val="none" w:sz="0" w:space="0" w:color="auto"/>
        <w:left w:val="none" w:sz="0" w:space="0" w:color="auto"/>
        <w:bottom w:val="none" w:sz="0" w:space="0" w:color="auto"/>
        <w:right w:val="none" w:sz="0" w:space="0" w:color="auto"/>
      </w:divBdr>
    </w:div>
    <w:div w:id="889027880">
      <w:bodyDiv w:val="1"/>
      <w:marLeft w:val="0"/>
      <w:marRight w:val="0"/>
      <w:marTop w:val="0"/>
      <w:marBottom w:val="0"/>
      <w:divBdr>
        <w:top w:val="none" w:sz="0" w:space="0" w:color="auto"/>
        <w:left w:val="none" w:sz="0" w:space="0" w:color="auto"/>
        <w:bottom w:val="none" w:sz="0" w:space="0" w:color="auto"/>
        <w:right w:val="none" w:sz="0" w:space="0" w:color="auto"/>
      </w:divBdr>
    </w:div>
    <w:div w:id="899362979">
      <w:bodyDiv w:val="1"/>
      <w:marLeft w:val="0"/>
      <w:marRight w:val="0"/>
      <w:marTop w:val="0"/>
      <w:marBottom w:val="0"/>
      <w:divBdr>
        <w:top w:val="none" w:sz="0" w:space="0" w:color="auto"/>
        <w:left w:val="none" w:sz="0" w:space="0" w:color="auto"/>
        <w:bottom w:val="none" w:sz="0" w:space="0" w:color="auto"/>
        <w:right w:val="none" w:sz="0" w:space="0" w:color="auto"/>
      </w:divBdr>
    </w:div>
    <w:div w:id="932123885">
      <w:bodyDiv w:val="1"/>
      <w:marLeft w:val="0"/>
      <w:marRight w:val="0"/>
      <w:marTop w:val="0"/>
      <w:marBottom w:val="0"/>
      <w:divBdr>
        <w:top w:val="none" w:sz="0" w:space="0" w:color="auto"/>
        <w:left w:val="none" w:sz="0" w:space="0" w:color="auto"/>
        <w:bottom w:val="none" w:sz="0" w:space="0" w:color="auto"/>
        <w:right w:val="none" w:sz="0" w:space="0" w:color="auto"/>
      </w:divBdr>
    </w:div>
    <w:div w:id="980234403">
      <w:bodyDiv w:val="1"/>
      <w:marLeft w:val="0"/>
      <w:marRight w:val="0"/>
      <w:marTop w:val="0"/>
      <w:marBottom w:val="0"/>
      <w:divBdr>
        <w:top w:val="none" w:sz="0" w:space="0" w:color="auto"/>
        <w:left w:val="none" w:sz="0" w:space="0" w:color="auto"/>
        <w:bottom w:val="none" w:sz="0" w:space="0" w:color="auto"/>
        <w:right w:val="none" w:sz="0" w:space="0" w:color="auto"/>
      </w:divBdr>
    </w:div>
    <w:div w:id="1019742669">
      <w:bodyDiv w:val="1"/>
      <w:marLeft w:val="0"/>
      <w:marRight w:val="0"/>
      <w:marTop w:val="0"/>
      <w:marBottom w:val="0"/>
      <w:divBdr>
        <w:top w:val="none" w:sz="0" w:space="0" w:color="auto"/>
        <w:left w:val="none" w:sz="0" w:space="0" w:color="auto"/>
        <w:bottom w:val="none" w:sz="0" w:space="0" w:color="auto"/>
        <w:right w:val="none" w:sz="0" w:space="0" w:color="auto"/>
      </w:divBdr>
    </w:div>
    <w:div w:id="1094938663">
      <w:bodyDiv w:val="1"/>
      <w:marLeft w:val="0"/>
      <w:marRight w:val="0"/>
      <w:marTop w:val="0"/>
      <w:marBottom w:val="0"/>
      <w:divBdr>
        <w:top w:val="none" w:sz="0" w:space="0" w:color="auto"/>
        <w:left w:val="none" w:sz="0" w:space="0" w:color="auto"/>
        <w:bottom w:val="none" w:sz="0" w:space="0" w:color="auto"/>
        <w:right w:val="none" w:sz="0" w:space="0" w:color="auto"/>
      </w:divBdr>
    </w:div>
    <w:div w:id="1109079883">
      <w:bodyDiv w:val="1"/>
      <w:marLeft w:val="0"/>
      <w:marRight w:val="0"/>
      <w:marTop w:val="0"/>
      <w:marBottom w:val="0"/>
      <w:divBdr>
        <w:top w:val="none" w:sz="0" w:space="0" w:color="auto"/>
        <w:left w:val="none" w:sz="0" w:space="0" w:color="auto"/>
        <w:bottom w:val="none" w:sz="0" w:space="0" w:color="auto"/>
        <w:right w:val="none" w:sz="0" w:space="0" w:color="auto"/>
      </w:divBdr>
    </w:div>
    <w:div w:id="1109817390">
      <w:bodyDiv w:val="1"/>
      <w:marLeft w:val="0"/>
      <w:marRight w:val="0"/>
      <w:marTop w:val="0"/>
      <w:marBottom w:val="0"/>
      <w:divBdr>
        <w:top w:val="none" w:sz="0" w:space="0" w:color="auto"/>
        <w:left w:val="none" w:sz="0" w:space="0" w:color="auto"/>
        <w:bottom w:val="none" w:sz="0" w:space="0" w:color="auto"/>
        <w:right w:val="none" w:sz="0" w:space="0" w:color="auto"/>
      </w:divBdr>
    </w:div>
    <w:div w:id="1182552412">
      <w:bodyDiv w:val="1"/>
      <w:marLeft w:val="0"/>
      <w:marRight w:val="0"/>
      <w:marTop w:val="0"/>
      <w:marBottom w:val="0"/>
      <w:divBdr>
        <w:top w:val="none" w:sz="0" w:space="0" w:color="auto"/>
        <w:left w:val="none" w:sz="0" w:space="0" w:color="auto"/>
        <w:bottom w:val="none" w:sz="0" w:space="0" w:color="auto"/>
        <w:right w:val="none" w:sz="0" w:space="0" w:color="auto"/>
      </w:divBdr>
    </w:div>
    <w:div w:id="1207794488">
      <w:bodyDiv w:val="1"/>
      <w:marLeft w:val="0"/>
      <w:marRight w:val="0"/>
      <w:marTop w:val="0"/>
      <w:marBottom w:val="0"/>
      <w:divBdr>
        <w:top w:val="none" w:sz="0" w:space="0" w:color="auto"/>
        <w:left w:val="none" w:sz="0" w:space="0" w:color="auto"/>
        <w:bottom w:val="none" w:sz="0" w:space="0" w:color="auto"/>
        <w:right w:val="none" w:sz="0" w:space="0" w:color="auto"/>
      </w:divBdr>
    </w:div>
    <w:div w:id="1213537884">
      <w:bodyDiv w:val="1"/>
      <w:marLeft w:val="0"/>
      <w:marRight w:val="0"/>
      <w:marTop w:val="0"/>
      <w:marBottom w:val="0"/>
      <w:divBdr>
        <w:top w:val="none" w:sz="0" w:space="0" w:color="auto"/>
        <w:left w:val="none" w:sz="0" w:space="0" w:color="auto"/>
        <w:bottom w:val="none" w:sz="0" w:space="0" w:color="auto"/>
        <w:right w:val="none" w:sz="0" w:space="0" w:color="auto"/>
      </w:divBdr>
    </w:div>
    <w:div w:id="1216042811">
      <w:bodyDiv w:val="1"/>
      <w:marLeft w:val="0"/>
      <w:marRight w:val="0"/>
      <w:marTop w:val="0"/>
      <w:marBottom w:val="0"/>
      <w:divBdr>
        <w:top w:val="none" w:sz="0" w:space="0" w:color="auto"/>
        <w:left w:val="none" w:sz="0" w:space="0" w:color="auto"/>
        <w:bottom w:val="none" w:sz="0" w:space="0" w:color="auto"/>
        <w:right w:val="none" w:sz="0" w:space="0" w:color="auto"/>
      </w:divBdr>
    </w:div>
    <w:div w:id="1225607888">
      <w:bodyDiv w:val="1"/>
      <w:marLeft w:val="0"/>
      <w:marRight w:val="0"/>
      <w:marTop w:val="0"/>
      <w:marBottom w:val="0"/>
      <w:divBdr>
        <w:top w:val="none" w:sz="0" w:space="0" w:color="auto"/>
        <w:left w:val="none" w:sz="0" w:space="0" w:color="auto"/>
        <w:bottom w:val="none" w:sz="0" w:space="0" w:color="auto"/>
        <w:right w:val="none" w:sz="0" w:space="0" w:color="auto"/>
      </w:divBdr>
    </w:div>
    <w:div w:id="1238904688">
      <w:bodyDiv w:val="1"/>
      <w:marLeft w:val="0"/>
      <w:marRight w:val="0"/>
      <w:marTop w:val="0"/>
      <w:marBottom w:val="0"/>
      <w:divBdr>
        <w:top w:val="none" w:sz="0" w:space="0" w:color="auto"/>
        <w:left w:val="none" w:sz="0" w:space="0" w:color="auto"/>
        <w:bottom w:val="none" w:sz="0" w:space="0" w:color="auto"/>
        <w:right w:val="none" w:sz="0" w:space="0" w:color="auto"/>
      </w:divBdr>
    </w:div>
    <w:div w:id="1269005784">
      <w:bodyDiv w:val="1"/>
      <w:marLeft w:val="0"/>
      <w:marRight w:val="0"/>
      <w:marTop w:val="0"/>
      <w:marBottom w:val="0"/>
      <w:divBdr>
        <w:top w:val="none" w:sz="0" w:space="0" w:color="auto"/>
        <w:left w:val="none" w:sz="0" w:space="0" w:color="auto"/>
        <w:bottom w:val="none" w:sz="0" w:space="0" w:color="auto"/>
        <w:right w:val="none" w:sz="0" w:space="0" w:color="auto"/>
      </w:divBdr>
    </w:div>
    <w:div w:id="1531257096">
      <w:bodyDiv w:val="1"/>
      <w:marLeft w:val="0"/>
      <w:marRight w:val="0"/>
      <w:marTop w:val="0"/>
      <w:marBottom w:val="0"/>
      <w:divBdr>
        <w:top w:val="none" w:sz="0" w:space="0" w:color="auto"/>
        <w:left w:val="none" w:sz="0" w:space="0" w:color="auto"/>
        <w:bottom w:val="none" w:sz="0" w:space="0" w:color="auto"/>
        <w:right w:val="none" w:sz="0" w:space="0" w:color="auto"/>
      </w:divBdr>
    </w:div>
    <w:div w:id="1551572733">
      <w:bodyDiv w:val="1"/>
      <w:marLeft w:val="0"/>
      <w:marRight w:val="0"/>
      <w:marTop w:val="0"/>
      <w:marBottom w:val="0"/>
      <w:divBdr>
        <w:top w:val="none" w:sz="0" w:space="0" w:color="auto"/>
        <w:left w:val="none" w:sz="0" w:space="0" w:color="auto"/>
        <w:bottom w:val="none" w:sz="0" w:space="0" w:color="auto"/>
        <w:right w:val="none" w:sz="0" w:space="0" w:color="auto"/>
      </w:divBdr>
    </w:div>
    <w:div w:id="1553230741">
      <w:bodyDiv w:val="1"/>
      <w:marLeft w:val="0"/>
      <w:marRight w:val="0"/>
      <w:marTop w:val="0"/>
      <w:marBottom w:val="0"/>
      <w:divBdr>
        <w:top w:val="none" w:sz="0" w:space="0" w:color="auto"/>
        <w:left w:val="none" w:sz="0" w:space="0" w:color="auto"/>
        <w:bottom w:val="none" w:sz="0" w:space="0" w:color="auto"/>
        <w:right w:val="none" w:sz="0" w:space="0" w:color="auto"/>
      </w:divBdr>
    </w:div>
    <w:div w:id="1585067842">
      <w:bodyDiv w:val="1"/>
      <w:marLeft w:val="0"/>
      <w:marRight w:val="0"/>
      <w:marTop w:val="0"/>
      <w:marBottom w:val="0"/>
      <w:divBdr>
        <w:top w:val="none" w:sz="0" w:space="0" w:color="auto"/>
        <w:left w:val="none" w:sz="0" w:space="0" w:color="auto"/>
        <w:bottom w:val="none" w:sz="0" w:space="0" w:color="auto"/>
        <w:right w:val="none" w:sz="0" w:space="0" w:color="auto"/>
      </w:divBdr>
    </w:div>
    <w:div w:id="1625161858">
      <w:bodyDiv w:val="1"/>
      <w:marLeft w:val="0"/>
      <w:marRight w:val="0"/>
      <w:marTop w:val="0"/>
      <w:marBottom w:val="0"/>
      <w:divBdr>
        <w:top w:val="none" w:sz="0" w:space="0" w:color="auto"/>
        <w:left w:val="none" w:sz="0" w:space="0" w:color="auto"/>
        <w:bottom w:val="none" w:sz="0" w:space="0" w:color="auto"/>
        <w:right w:val="none" w:sz="0" w:space="0" w:color="auto"/>
      </w:divBdr>
    </w:div>
    <w:div w:id="1721859053">
      <w:bodyDiv w:val="1"/>
      <w:marLeft w:val="0"/>
      <w:marRight w:val="0"/>
      <w:marTop w:val="0"/>
      <w:marBottom w:val="0"/>
      <w:divBdr>
        <w:top w:val="none" w:sz="0" w:space="0" w:color="auto"/>
        <w:left w:val="none" w:sz="0" w:space="0" w:color="auto"/>
        <w:bottom w:val="none" w:sz="0" w:space="0" w:color="auto"/>
        <w:right w:val="none" w:sz="0" w:space="0" w:color="auto"/>
      </w:divBdr>
    </w:div>
    <w:div w:id="1798526554">
      <w:bodyDiv w:val="1"/>
      <w:marLeft w:val="0"/>
      <w:marRight w:val="0"/>
      <w:marTop w:val="0"/>
      <w:marBottom w:val="0"/>
      <w:divBdr>
        <w:top w:val="none" w:sz="0" w:space="0" w:color="auto"/>
        <w:left w:val="none" w:sz="0" w:space="0" w:color="auto"/>
        <w:bottom w:val="none" w:sz="0" w:space="0" w:color="auto"/>
        <w:right w:val="none" w:sz="0" w:space="0" w:color="auto"/>
      </w:divBdr>
    </w:div>
    <w:div w:id="1839808314">
      <w:bodyDiv w:val="1"/>
      <w:marLeft w:val="0"/>
      <w:marRight w:val="0"/>
      <w:marTop w:val="0"/>
      <w:marBottom w:val="0"/>
      <w:divBdr>
        <w:top w:val="none" w:sz="0" w:space="0" w:color="auto"/>
        <w:left w:val="none" w:sz="0" w:space="0" w:color="auto"/>
        <w:bottom w:val="none" w:sz="0" w:space="0" w:color="auto"/>
        <w:right w:val="none" w:sz="0" w:space="0" w:color="auto"/>
      </w:divBdr>
    </w:div>
    <w:div w:id="1861241358">
      <w:bodyDiv w:val="1"/>
      <w:marLeft w:val="0"/>
      <w:marRight w:val="0"/>
      <w:marTop w:val="0"/>
      <w:marBottom w:val="0"/>
      <w:divBdr>
        <w:top w:val="none" w:sz="0" w:space="0" w:color="auto"/>
        <w:left w:val="none" w:sz="0" w:space="0" w:color="auto"/>
        <w:bottom w:val="none" w:sz="0" w:space="0" w:color="auto"/>
        <w:right w:val="none" w:sz="0" w:space="0" w:color="auto"/>
      </w:divBdr>
    </w:div>
    <w:div w:id="1872185422">
      <w:bodyDiv w:val="1"/>
      <w:marLeft w:val="0"/>
      <w:marRight w:val="0"/>
      <w:marTop w:val="0"/>
      <w:marBottom w:val="0"/>
      <w:divBdr>
        <w:top w:val="none" w:sz="0" w:space="0" w:color="auto"/>
        <w:left w:val="none" w:sz="0" w:space="0" w:color="auto"/>
        <w:bottom w:val="none" w:sz="0" w:space="0" w:color="auto"/>
        <w:right w:val="none" w:sz="0" w:space="0" w:color="auto"/>
      </w:divBdr>
    </w:div>
    <w:div w:id="1916670693">
      <w:bodyDiv w:val="1"/>
      <w:marLeft w:val="0"/>
      <w:marRight w:val="0"/>
      <w:marTop w:val="0"/>
      <w:marBottom w:val="0"/>
      <w:divBdr>
        <w:top w:val="none" w:sz="0" w:space="0" w:color="auto"/>
        <w:left w:val="none" w:sz="0" w:space="0" w:color="auto"/>
        <w:bottom w:val="none" w:sz="0" w:space="0" w:color="auto"/>
        <w:right w:val="none" w:sz="0" w:space="0" w:color="auto"/>
      </w:divBdr>
    </w:div>
    <w:div w:id="1952545463">
      <w:bodyDiv w:val="1"/>
      <w:marLeft w:val="0"/>
      <w:marRight w:val="0"/>
      <w:marTop w:val="0"/>
      <w:marBottom w:val="0"/>
      <w:divBdr>
        <w:top w:val="none" w:sz="0" w:space="0" w:color="auto"/>
        <w:left w:val="none" w:sz="0" w:space="0" w:color="auto"/>
        <w:bottom w:val="none" w:sz="0" w:space="0" w:color="auto"/>
        <w:right w:val="none" w:sz="0" w:space="0" w:color="auto"/>
      </w:divBdr>
    </w:div>
    <w:div w:id="1973368715">
      <w:bodyDiv w:val="1"/>
      <w:marLeft w:val="0"/>
      <w:marRight w:val="0"/>
      <w:marTop w:val="0"/>
      <w:marBottom w:val="0"/>
      <w:divBdr>
        <w:top w:val="none" w:sz="0" w:space="0" w:color="auto"/>
        <w:left w:val="none" w:sz="0" w:space="0" w:color="auto"/>
        <w:bottom w:val="none" w:sz="0" w:space="0" w:color="auto"/>
        <w:right w:val="none" w:sz="0" w:space="0" w:color="auto"/>
      </w:divBdr>
    </w:div>
    <w:div w:id="1974091222">
      <w:bodyDiv w:val="1"/>
      <w:marLeft w:val="0"/>
      <w:marRight w:val="0"/>
      <w:marTop w:val="0"/>
      <w:marBottom w:val="0"/>
      <w:divBdr>
        <w:top w:val="none" w:sz="0" w:space="0" w:color="auto"/>
        <w:left w:val="none" w:sz="0" w:space="0" w:color="auto"/>
        <w:bottom w:val="none" w:sz="0" w:space="0" w:color="auto"/>
        <w:right w:val="none" w:sz="0" w:space="0" w:color="auto"/>
      </w:divBdr>
    </w:div>
    <w:div w:id="1974288119">
      <w:bodyDiv w:val="1"/>
      <w:marLeft w:val="0"/>
      <w:marRight w:val="0"/>
      <w:marTop w:val="0"/>
      <w:marBottom w:val="0"/>
      <w:divBdr>
        <w:top w:val="none" w:sz="0" w:space="0" w:color="auto"/>
        <w:left w:val="none" w:sz="0" w:space="0" w:color="auto"/>
        <w:bottom w:val="none" w:sz="0" w:space="0" w:color="auto"/>
        <w:right w:val="none" w:sz="0" w:space="0" w:color="auto"/>
      </w:divBdr>
    </w:div>
    <w:div w:id="1993019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583DD1-951D-406B-9C4F-D71790F432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10601</Words>
  <Characters>68908</Characters>
  <Application>Microsoft Office Word</Application>
  <DocSecurity>0</DocSecurity>
  <Lines>2088</Lines>
  <Paragraphs>1445</Paragraphs>
  <ScaleCrop>false</ScaleCrop>
  <HeadingPairs>
    <vt:vector size="2" baseType="variant">
      <vt:variant>
        <vt:lpstr>Tytuł</vt:lpstr>
      </vt:variant>
      <vt:variant>
        <vt:i4>1</vt:i4>
      </vt:variant>
    </vt:vector>
  </HeadingPairs>
  <TitlesOfParts>
    <vt:vector size="1" baseType="lpstr">
      <vt:lpstr/>
    </vt:vector>
  </TitlesOfParts>
  <Company>RGArchitekci</Company>
  <LinksUpToDate>false</LinksUpToDate>
  <CharactersWithSpaces>78064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Monika</dc:creator>
  <cp:lastModifiedBy>Antoni Byszewski</cp:lastModifiedBy>
  <cp:revision>3</cp:revision>
  <cp:lastPrinted>2025-12-23T08:48:00Z</cp:lastPrinted>
  <dcterms:created xsi:type="dcterms:W3CDTF">2025-12-23T08:48:00Z</dcterms:created>
  <dcterms:modified xsi:type="dcterms:W3CDTF">2025-12-23T08:48:00Z</dcterms:modified>
</cp:coreProperties>
</file>